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805"/>
        <w:gridCol w:w="7561"/>
        <w:gridCol w:w="1597"/>
      </w:tblGrid>
      <w:tr w:rsidR="004A2400" w:rsidRPr="00FE4B64" w14:paraId="43D15ACC" w14:textId="77777777" w:rsidTr="00B15631">
        <w:trPr>
          <w:jc w:val="center"/>
        </w:trPr>
        <w:tc>
          <w:tcPr>
            <w:tcW w:w="9963" w:type="dxa"/>
            <w:gridSpan w:val="3"/>
            <w:tcBorders>
              <w:bottom w:val="single" w:sz="12" w:space="0" w:color="auto"/>
            </w:tcBorders>
            <w:vAlign w:val="center"/>
          </w:tcPr>
          <w:p w14:paraId="781CB16D" w14:textId="77777777" w:rsidR="000F570B" w:rsidRDefault="000F570B" w:rsidP="000F570B">
            <w:pPr>
              <w:spacing w:before="60" w:after="60"/>
              <w:jc w:val="both"/>
              <w:rPr>
                <w:rFonts w:eastAsia="標楷體"/>
                <w:b/>
                <w:sz w:val="28"/>
                <w:szCs w:val="28"/>
                <w:lang w:eastAsia="zh-TW"/>
              </w:rPr>
            </w:pPr>
            <w:r>
              <w:rPr>
                <w:rFonts w:eastAsia="標楷體"/>
                <w:b/>
                <w:sz w:val="28"/>
                <w:szCs w:val="28"/>
                <w:lang w:eastAsia="zh-TW"/>
              </w:rPr>
              <w:t xml:space="preserve">Greenhouse Gas Validation &amp; Verification </w:t>
            </w:r>
            <w:r w:rsidRPr="00D7476B">
              <w:rPr>
                <w:rFonts w:eastAsia="標楷體"/>
                <w:b/>
                <w:sz w:val="28"/>
                <w:szCs w:val="28"/>
                <w:lang w:eastAsia="zh-TW"/>
              </w:rPr>
              <w:t xml:space="preserve">to ISO 14064-1:2018 </w:t>
            </w:r>
            <w:r>
              <w:rPr>
                <w:rFonts w:eastAsia="標楷體"/>
                <w:b/>
                <w:sz w:val="28"/>
                <w:szCs w:val="28"/>
                <w:lang w:eastAsia="zh-TW"/>
              </w:rPr>
              <w:t xml:space="preserve">at </w:t>
            </w:r>
            <w:r w:rsidRPr="00D7476B">
              <w:rPr>
                <w:rFonts w:eastAsia="標楷體"/>
                <w:b/>
                <w:sz w:val="28"/>
                <w:szCs w:val="28"/>
                <w:lang w:eastAsia="zh-TW"/>
              </w:rPr>
              <w:t xml:space="preserve">Organizational Level </w:t>
            </w:r>
          </w:p>
          <w:p w14:paraId="1AF83988" w14:textId="489690D4" w:rsidR="000F570B" w:rsidRPr="00D7476B" w:rsidRDefault="000F570B" w:rsidP="000F570B">
            <w:pPr>
              <w:spacing w:before="60" w:after="60"/>
              <w:jc w:val="both"/>
              <w:rPr>
                <w:rFonts w:eastAsia="標楷體"/>
                <w:b/>
                <w:sz w:val="28"/>
                <w:szCs w:val="28"/>
                <w:lang w:eastAsia="zh-TW"/>
              </w:rPr>
            </w:pPr>
            <w:r>
              <w:rPr>
                <w:rFonts w:eastAsia="標楷體" w:hint="eastAsia"/>
                <w:b/>
                <w:sz w:val="28"/>
                <w:szCs w:val="28"/>
                <w:lang w:eastAsia="zh-TW"/>
              </w:rPr>
              <w:t>組織層級</w:t>
            </w:r>
            <w:r w:rsidRPr="000F570B">
              <w:rPr>
                <w:rFonts w:eastAsia="標楷體" w:hint="eastAsia"/>
                <w:b/>
                <w:sz w:val="28"/>
                <w:szCs w:val="28"/>
                <w:lang w:eastAsia="zh-TW"/>
              </w:rPr>
              <w:t>的溫室氣體驗證和</w:t>
            </w:r>
            <w:r w:rsidRPr="000F570B">
              <w:rPr>
                <w:rFonts w:eastAsia="標楷體" w:hint="eastAsia"/>
                <w:b/>
                <w:sz w:val="28"/>
                <w:szCs w:val="28"/>
                <w:lang w:eastAsia="zh-TW"/>
              </w:rPr>
              <w:t xml:space="preserve"> ISO 14064-1:2018 </w:t>
            </w:r>
            <w:r w:rsidRPr="000F570B">
              <w:rPr>
                <w:rFonts w:eastAsia="標楷體" w:hint="eastAsia"/>
                <w:b/>
                <w:sz w:val="28"/>
                <w:szCs w:val="28"/>
                <w:lang w:eastAsia="zh-TW"/>
              </w:rPr>
              <w:t>驗證</w:t>
            </w:r>
          </w:p>
          <w:p w14:paraId="1E30B4C1" w14:textId="77777777" w:rsidR="000F570B" w:rsidRDefault="000F570B" w:rsidP="000F570B">
            <w:pPr>
              <w:spacing w:before="60" w:after="60"/>
              <w:jc w:val="both"/>
              <w:rPr>
                <w:rFonts w:eastAsia="標楷體"/>
                <w:b/>
                <w:sz w:val="28"/>
                <w:szCs w:val="28"/>
                <w:lang w:eastAsia="zh-TW"/>
              </w:rPr>
            </w:pPr>
            <w:r>
              <w:rPr>
                <w:rFonts w:eastAsia="標楷體"/>
                <w:b/>
                <w:sz w:val="28"/>
                <w:szCs w:val="28"/>
                <w:lang w:eastAsia="zh-TW"/>
              </w:rPr>
              <w:t xml:space="preserve">Greenhouse Gas Validation &amp; Verification </w:t>
            </w:r>
            <w:r w:rsidRPr="00D7476B">
              <w:rPr>
                <w:rFonts w:eastAsia="標楷體"/>
                <w:b/>
                <w:sz w:val="28"/>
                <w:szCs w:val="28"/>
                <w:lang w:eastAsia="zh-TW"/>
              </w:rPr>
              <w:t xml:space="preserve">to ISO 14064-2: 2019 </w:t>
            </w:r>
            <w:r>
              <w:rPr>
                <w:rFonts w:eastAsia="標楷體"/>
                <w:b/>
                <w:sz w:val="28"/>
                <w:szCs w:val="28"/>
                <w:lang w:eastAsia="zh-TW"/>
              </w:rPr>
              <w:t>at P</w:t>
            </w:r>
            <w:r w:rsidRPr="00D7476B">
              <w:rPr>
                <w:rFonts w:eastAsia="標楷體"/>
                <w:b/>
                <w:sz w:val="28"/>
                <w:szCs w:val="28"/>
                <w:lang w:eastAsia="zh-TW"/>
              </w:rPr>
              <w:t xml:space="preserve">roject </w:t>
            </w:r>
            <w:r>
              <w:rPr>
                <w:rFonts w:eastAsia="標楷體"/>
                <w:b/>
                <w:sz w:val="28"/>
                <w:szCs w:val="28"/>
                <w:lang w:eastAsia="zh-TW"/>
              </w:rPr>
              <w:t>L</w:t>
            </w:r>
            <w:r w:rsidRPr="00D7476B">
              <w:rPr>
                <w:rFonts w:eastAsia="標楷體"/>
                <w:b/>
                <w:sz w:val="28"/>
                <w:szCs w:val="28"/>
                <w:lang w:eastAsia="zh-TW"/>
              </w:rPr>
              <w:t>evel</w:t>
            </w:r>
          </w:p>
          <w:p w14:paraId="7FCFA292" w14:textId="21DB5C23" w:rsidR="000F570B" w:rsidRPr="00D7476B" w:rsidRDefault="000F570B" w:rsidP="000F570B">
            <w:pPr>
              <w:spacing w:before="60" w:after="60"/>
              <w:jc w:val="both"/>
              <w:rPr>
                <w:rFonts w:eastAsia="標楷體"/>
                <w:b/>
                <w:sz w:val="28"/>
                <w:szCs w:val="28"/>
                <w:lang w:eastAsia="zh-TW"/>
              </w:rPr>
            </w:pPr>
            <w:r w:rsidRPr="000F570B">
              <w:rPr>
                <w:rFonts w:eastAsia="標楷體" w:hint="eastAsia"/>
                <w:b/>
                <w:sz w:val="28"/>
                <w:szCs w:val="28"/>
                <w:lang w:eastAsia="zh-TW"/>
              </w:rPr>
              <w:t>專案</w:t>
            </w:r>
            <w:r w:rsidRPr="000F570B">
              <w:rPr>
                <w:rFonts w:eastAsia="標楷體"/>
                <w:b/>
                <w:sz w:val="28"/>
                <w:szCs w:val="28"/>
                <w:lang w:eastAsia="zh-TW"/>
              </w:rPr>
              <w:t>層級的溫室氣體驗證</w:t>
            </w:r>
            <w:r w:rsidRPr="000F570B">
              <w:rPr>
                <w:rFonts w:eastAsia="標楷體" w:hint="eastAsia"/>
                <w:b/>
                <w:sz w:val="28"/>
                <w:szCs w:val="28"/>
                <w:lang w:eastAsia="zh-TW"/>
              </w:rPr>
              <w:t>和</w:t>
            </w:r>
            <w:r w:rsidRPr="000F570B">
              <w:rPr>
                <w:rFonts w:eastAsia="標楷體"/>
                <w:b/>
                <w:sz w:val="28"/>
                <w:szCs w:val="28"/>
                <w:lang w:eastAsia="zh-TW"/>
              </w:rPr>
              <w:t>核查符合</w:t>
            </w:r>
            <w:r w:rsidRPr="000F570B">
              <w:rPr>
                <w:rFonts w:eastAsia="標楷體"/>
                <w:b/>
                <w:sz w:val="28"/>
                <w:szCs w:val="28"/>
                <w:lang w:eastAsia="zh-TW"/>
              </w:rPr>
              <w:t>ISO 14064-2:2019</w:t>
            </w:r>
            <w:r w:rsidRPr="000F570B">
              <w:rPr>
                <w:rFonts w:eastAsia="標楷體" w:hint="eastAsia"/>
                <w:b/>
                <w:sz w:val="28"/>
                <w:szCs w:val="28"/>
                <w:lang w:eastAsia="zh-TW"/>
              </w:rPr>
              <w:t>驗證</w:t>
            </w:r>
            <w:r w:rsidRPr="00D7476B">
              <w:rPr>
                <w:rFonts w:eastAsia="標楷體"/>
                <w:b/>
                <w:sz w:val="28"/>
                <w:szCs w:val="28"/>
                <w:lang w:eastAsia="zh-TW"/>
              </w:rPr>
              <w:t xml:space="preserve"> </w:t>
            </w:r>
          </w:p>
          <w:p w14:paraId="40B841D2" w14:textId="77777777" w:rsidR="000F570B" w:rsidRDefault="000F570B" w:rsidP="000F570B">
            <w:pPr>
              <w:spacing w:before="60" w:after="60"/>
              <w:jc w:val="both"/>
              <w:rPr>
                <w:rFonts w:eastAsia="標楷體"/>
                <w:b/>
                <w:sz w:val="28"/>
                <w:szCs w:val="28"/>
                <w:lang w:eastAsia="zh-TW"/>
              </w:rPr>
            </w:pPr>
            <w:r w:rsidRPr="009D615B">
              <w:rPr>
                <w:rFonts w:eastAsia="標楷體"/>
                <w:b/>
                <w:sz w:val="28"/>
                <w:szCs w:val="28"/>
                <w:lang w:eastAsia="zh-TW"/>
              </w:rPr>
              <w:t xml:space="preserve">Carbon </w:t>
            </w:r>
            <w:r>
              <w:rPr>
                <w:rFonts w:eastAsia="標楷體"/>
                <w:b/>
                <w:sz w:val="28"/>
                <w:szCs w:val="28"/>
                <w:lang w:eastAsia="zh-TW"/>
              </w:rPr>
              <w:t>F</w:t>
            </w:r>
            <w:r w:rsidRPr="009D615B">
              <w:rPr>
                <w:rFonts w:eastAsia="標楷體"/>
                <w:b/>
                <w:sz w:val="28"/>
                <w:szCs w:val="28"/>
                <w:lang w:eastAsia="zh-TW"/>
              </w:rPr>
              <w:t xml:space="preserve">ootprint </w:t>
            </w:r>
            <w:r>
              <w:rPr>
                <w:rFonts w:eastAsia="標楷體"/>
                <w:b/>
                <w:sz w:val="28"/>
                <w:szCs w:val="28"/>
                <w:lang w:eastAsia="zh-TW"/>
              </w:rPr>
              <w:t>Validation &amp; Verification</w:t>
            </w:r>
            <w:r w:rsidRPr="009D615B">
              <w:rPr>
                <w:rFonts w:eastAsia="標楷體"/>
                <w:b/>
                <w:sz w:val="28"/>
                <w:szCs w:val="28"/>
                <w:lang w:eastAsia="zh-TW"/>
              </w:rPr>
              <w:t xml:space="preserve"> to ISO 14067:2018</w:t>
            </w:r>
          </w:p>
          <w:p w14:paraId="65C6193F" w14:textId="68F3586D" w:rsidR="000F570B" w:rsidRDefault="000F570B" w:rsidP="000F570B">
            <w:pPr>
              <w:spacing w:before="60" w:after="60"/>
              <w:jc w:val="both"/>
              <w:rPr>
                <w:rFonts w:eastAsia="標楷體"/>
                <w:b/>
                <w:sz w:val="28"/>
                <w:szCs w:val="28"/>
                <w:lang w:eastAsia="zh-TW"/>
              </w:rPr>
            </w:pPr>
            <w:r w:rsidRPr="000F570B">
              <w:rPr>
                <w:rFonts w:eastAsia="標楷體" w:hint="eastAsia"/>
                <w:b/>
                <w:sz w:val="28"/>
                <w:szCs w:val="28"/>
                <w:lang w:eastAsia="zh-TW"/>
              </w:rPr>
              <w:t>碳足跡驗證和</w:t>
            </w:r>
            <w:r w:rsidRPr="000F570B">
              <w:rPr>
                <w:rFonts w:eastAsia="標楷體" w:hint="eastAsia"/>
                <w:b/>
                <w:sz w:val="28"/>
                <w:szCs w:val="28"/>
                <w:lang w:eastAsia="zh-TW"/>
              </w:rPr>
              <w:t xml:space="preserve"> ISO 14067:2018 </w:t>
            </w:r>
            <w:r w:rsidRPr="000F570B">
              <w:rPr>
                <w:rFonts w:eastAsia="標楷體" w:hint="eastAsia"/>
                <w:b/>
                <w:sz w:val="28"/>
                <w:szCs w:val="28"/>
                <w:lang w:eastAsia="zh-TW"/>
              </w:rPr>
              <w:t>驗證</w:t>
            </w:r>
          </w:p>
          <w:p w14:paraId="5A942F61" w14:textId="77777777" w:rsidR="002262F8" w:rsidRDefault="000F570B" w:rsidP="000F570B">
            <w:pPr>
              <w:spacing w:before="60" w:after="60"/>
              <w:jc w:val="both"/>
              <w:rPr>
                <w:rFonts w:eastAsia="標楷體"/>
                <w:b/>
                <w:sz w:val="28"/>
                <w:szCs w:val="28"/>
                <w:lang w:eastAsia="zh-TW"/>
              </w:rPr>
            </w:pPr>
            <w:r w:rsidRPr="006135D1">
              <w:rPr>
                <w:rFonts w:eastAsia="標楷體"/>
                <w:b/>
                <w:sz w:val="28"/>
                <w:szCs w:val="28"/>
                <w:lang w:eastAsia="zh-TW"/>
              </w:rPr>
              <w:t>Climate Change Management – Carbon Neutrality to ISO 14068-1</w:t>
            </w:r>
          </w:p>
          <w:p w14:paraId="3ABB7056" w14:textId="35C77EB7" w:rsidR="000F570B" w:rsidRPr="000F570B" w:rsidRDefault="000F570B" w:rsidP="000F570B">
            <w:pPr>
              <w:spacing w:before="60" w:after="60"/>
              <w:jc w:val="both"/>
              <w:rPr>
                <w:rFonts w:eastAsia="標楷體"/>
                <w:b/>
                <w:sz w:val="28"/>
                <w:szCs w:val="28"/>
                <w:lang w:eastAsia="zh-TW"/>
              </w:rPr>
            </w:pPr>
            <w:r w:rsidRPr="000F570B">
              <w:rPr>
                <w:rFonts w:eastAsia="標楷體"/>
                <w:b/>
                <w:sz w:val="28"/>
                <w:szCs w:val="28"/>
                <w:lang w:eastAsia="zh-TW"/>
              </w:rPr>
              <w:t>氣候變遷管理</w:t>
            </w:r>
            <w:r w:rsidRPr="000F570B">
              <w:rPr>
                <w:rFonts w:eastAsia="標楷體"/>
                <w:b/>
                <w:sz w:val="28"/>
                <w:szCs w:val="28"/>
                <w:lang w:eastAsia="zh-TW"/>
              </w:rPr>
              <w:t xml:space="preserve"> – </w:t>
            </w:r>
            <w:r w:rsidRPr="000F570B">
              <w:rPr>
                <w:rFonts w:eastAsia="標楷體"/>
                <w:b/>
                <w:sz w:val="28"/>
                <w:szCs w:val="28"/>
                <w:lang w:eastAsia="zh-TW"/>
              </w:rPr>
              <w:t>符合</w:t>
            </w:r>
            <w:r w:rsidRPr="000F570B">
              <w:rPr>
                <w:rFonts w:eastAsia="標楷體"/>
                <w:b/>
                <w:sz w:val="28"/>
                <w:szCs w:val="28"/>
                <w:lang w:eastAsia="zh-TW"/>
              </w:rPr>
              <w:t>ISO 14068-1</w:t>
            </w:r>
            <w:r w:rsidRPr="000F570B">
              <w:rPr>
                <w:rFonts w:eastAsia="標楷體"/>
                <w:b/>
                <w:sz w:val="28"/>
                <w:szCs w:val="28"/>
                <w:lang w:eastAsia="zh-TW"/>
              </w:rPr>
              <w:t>標準的碳中和</w:t>
            </w:r>
          </w:p>
        </w:tc>
      </w:tr>
      <w:tr w:rsidR="003E0CFA" w:rsidRPr="00FE4B64" w14:paraId="150489CF" w14:textId="77777777" w:rsidTr="00B15631">
        <w:trPr>
          <w:jc w:val="center"/>
        </w:trPr>
        <w:tc>
          <w:tcPr>
            <w:tcW w:w="805" w:type="dxa"/>
            <w:tcBorders>
              <w:top w:val="single" w:sz="12" w:space="0" w:color="auto"/>
              <w:bottom w:val="single" w:sz="8" w:space="0" w:color="auto"/>
            </w:tcBorders>
            <w:vAlign w:val="center"/>
          </w:tcPr>
          <w:p w14:paraId="51952FDB" w14:textId="272FD5B2" w:rsidR="003E0CFA" w:rsidRPr="00FE4B64" w:rsidRDefault="003E0CFA" w:rsidP="00FE4B64">
            <w:pPr>
              <w:spacing w:before="60" w:after="60"/>
              <w:jc w:val="center"/>
              <w:rPr>
                <w:rFonts w:eastAsia="標楷體"/>
                <w:b/>
                <w:sz w:val="22"/>
                <w:szCs w:val="22"/>
              </w:rPr>
            </w:pPr>
            <w:r w:rsidRPr="00FE4B64">
              <w:rPr>
                <w:b/>
                <w:sz w:val="22"/>
                <w:szCs w:val="22"/>
              </w:rPr>
              <w:t>Sr. No.</w:t>
            </w:r>
          </w:p>
        </w:tc>
        <w:tc>
          <w:tcPr>
            <w:tcW w:w="7561" w:type="dxa"/>
            <w:tcBorders>
              <w:top w:val="single" w:sz="12" w:space="0" w:color="auto"/>
              <w:bottom w:val="single" w:sz="8" w:space="0" w:color="auto"/>
            </w:tcBorders>
            <w:vAlign w:val="center"/>
          </w:tcPr>
          <w:p w14:paraId="6359C60A" w14:textId="357AE58F" w:rsidR="003E0CFA" w:rsidRPr="00FE4B64" w:rsidRDefault="003E0CFA" w:rsidP="00FE4B64">
            <w:pPr>
              <w:spacing w:before="60" w:after="60"/>
              <w:jc w:val="center"/>
              <w:rPr>
                <w:rFonts w:eastAsia="標楷體"/>
                <w:b/>
                <w:sz w:val="22"/>
                <w:szCs w:val="22"/>
              </w:rPr>
            </w:pPr>
            <w:r w:rsidRPr="00FE4B64">
              <w:rPr>
                <w:b/>
                <w:sz w:val="22"/>
                <w:szCs w:val="22"/>
              </w:rPr>
              <w:t>Title / description</w:t>
            </w:r>
            <w:r w:rsidR="002262F8">
              <w:rPr>
                <w:rFonts w:hint="eastAsia"/>
                <w:b/>
                <w:sz w:val="22"/>
                <w:szCs w:val="22"/>
                <w:lang w:eastAsia="zh-TW"/>
              </w:rPr>
              <w:t xml:space="preserve"> </w:t>
            </w:r>
            <w:r w:rsidR="002262F8">
              <w:rPr>
                <w:rFonts w:hint="eastAsia"/>
                <w:b/>
                <w:sz w:val="22"/>
                <w:szCs w:val="22"/>
                <w:lang w:eastAsia="zh-TW"/>
              </w:rPr>
              <w:t>標題</w:t>
            </w:r>
            <w:r w:rsidR="002262F8">
              <w:rPr>
                <w:rFonts w:hint="eastAsia"/>
                <w:b/>
                <w:sz w:val="22"/>
                <w:szCs w:val="22"/>
                <w:lang w:eastAsia="zh-TW"/>
              </w:rPr>
              <w:t>/</w:t>
            </w:r>
            <w:r w:rsidR="002262F8">
              <w:rPr>
                <w:rFonts w:hint="eastAsia"/>
                <w:b/>
                <w:sz w:val="22"/>
                <w:szCs w:val="22"/>
                <w:lang w:eastAsia="zh-TW"/>
              </w:rPr>
              <w:t>描述</w:t>
            </w:r>
          </w:p>
        </w:tc>
        <w:tc>
          <w:tcPr>
            <w:tcW w:w="1597" w:type="dxa"/>
            <w:tcBorders>
              <w:top w:val="single" w:sz="12" w:space="0" w:color="auto"/>
              <w:bottom w:val="single" w:sz="8" w:space="0" w:color="auto"/>
            </w:tcBorders>
            <w:vAlign w:val="center"/>
          </w:tcPr>
          <w:p w14:paraId="060F538A" w14:textId="5B8AF511" w:rsidR="003E0CFA" w:rsidRPr="00FE4B64" w:rsidRDefault="003E0CFA" w:rsidP="00FE4B64">
            <w:pPr>
              <w:spacing w:before="60" w:after="60"/>
              <w:jc w:val="center"/>
              <w:rPr>
                <w:rFonts w:eastAsia="標楷體"/>
                <w:b/>
                <w:sz w:val="22"/>
                <w:szCs w:val="22"/>
              </w:rPr>
            </w:pPr>
            <w:r w:rsidRPr="00FE4B64">
              <w:rPr>
                <w:b/>
                <w:sz w:val="22"/>
                <w:szCs w:val="22"/>
              </w:rPr>
              <w:t>Page No.</w:t>
            </w:r>
            <w:r w:rsidR="002262F8">
              <w:rPr>
                <w:rFonts w:hint="eastAsia"/>
                <w:b/>
                <w:sz w:val="22"/>
                <w:szCs w:val="22"/>
                <w:lang w:eastAsia="zh-TW"/>
              </w:rPr>
              <w:t>頁數</w:t>
            </w:r>
          </w:p>
        </w:tc>
      </w:tr>
      <w:tr w:rsidR="00ED5E67" w:rsidRPr="00FE4B64" w14:paraId="078C0FF7" w14:textId="77777777" w:rsidTr="009E2D0E">
        <w:trPr>
          <w:trHeight w:val="409"/>
          <w:jc w:val="center"/>
        </w:trPr>
        <w:tc>
          <w:tcPr>
            <w:tcW w:w="805" w:type="dxa"/>
            <w:tcBorders>
              <w:top w:val="single" w:sz="8" w:space="0" w:color="auto"/>
            </w:tcBorders>
            <w:vAlign w:val="center"/>
          </w:tcPr>
          <w:p w14:paraId="6A279846" w14:textId="01B4A706" w:rsidR="00ED5E67" w:rsidRPr="00FE4B64" w:rsidRDefault="00ED5E67" w:rsidP="00ED5E67">
            <w:pPr>
              <w:autoSpaceDE w:val="0"/>
              <w:rPr>
                <w:rFonts w:eastAsia="標楷體"/>
                <w:sz w:val="22"/>
                <w:szCs w:val="22"/>
                <w:lang w:eastAsia="zh-TW"/>
              </w:rPr>
            </w:pPr>
            <w:r w:rsidRPr="00FE4B64">
              <w:rPr>
                <w:rFonts w:eastAsia="標楷體"/>
                <w:sz w:val="22"/>
                <w:szCs w:val="22"/>
                <w:lang w:eastAsia="zh-TW"/>
              </w:rPr>
              <w:t>-</w:t>
            </w:r>
          </w:p>
        </w:tc>
        <w:tc>
          <w:tcPr>
            <w:tcW w:w="7561" w:type="dxa"/>
            <w:tcBorders>
              <w:top w:val="single" w:sz="8" w:space="0" w:color="auto"/>
            </w:tcBorders>
            <w:vAlign w:val="center"/>
          </w:tcPr>
          <w:p w14:paraId="0C09999D" w14:textId="20852F1C" w:rsidR="00ED5E67" w:rsidRPr="00FE4B64" w:rsidRDefault="00ED5E67" w:rsidP="00ED5E67">
            <w:pPr>
              <w:overflowPunct w:val="0"/>
              <w:autoSpaceDE w:val="0"/>
              <w:ind w:leftChars="50" w:left="100"/>
              <w:rPr>
                <w:rFonts w:eastAsia="標楷體"/>
                <w:sz w:val="22"/>
                <w:szCs w:val="22"/>
                <w:lang w:eastAsia="zh-TW"/>
              </w:rPr>
            </w:pPr>
            <w:r w:rsidRPr="0030306F">
              <w:rPr>
                <w:rFonts w:eastAsia="標楷體"/>
                <w:sz w:val="22"/>
                <w:szCs w:val="22"/>
                <w:lang w:eastAsia="zh-TW"/>
              </w:rPr>
              <w:t>Introduction</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介紹</w:t>
            </w:r>
          </w:p>
        </w:tc>
        <w:tc>
          <w:tcPr>
            <w:tcW w:w="1597" w:type="dxa"/>
            <w:tcBorders>
              <w:top w:val="single" w:sz="8" w:space="0" w:color="auto"/>
            </w:tcBorders>
            <w:vAlign w:val="center"/>
          </w:tcPr>
          <w:p w14:paraId="6756C9E4" w14:textId="40AA1D21" w:rsidR="00ED5E67" w:rsidRPr="00FE4B64" w:rsidRDefault="00ED5E67" w:rsidP="00ED5E67">
            <w:pPr>
              <w:overflowPunct w:val="0"/>
              <w:autoSpaceDE w:val="0"/>
              <w:jc w:val="center"/>
              <w:rPr>
                <w:rFonts w:eastAsia="標楷體"/>
                <w:sz w:val="22"/>
                <w:szCs w:val="22"/>
                <w:lang w:eastAsia="zh-TW"/>
              </w:rPr>
            </w:pPr>
          </w:p>
        </w:tc>
      </w:tr>
      <w:tr w:rsidR="00A67180" w:rsidRPr="00FE4B64" w14:paraId="6132AB4C" w14:textId="77777777" w:rsidTr="009E2D0E">
        <w:trPr>
          <w:trHeight w:val="409"/>
          <w:jc w:val="center"/>
        </w:trPr>
        <w:tc>
          <w:tcPr>
            <w:tcW w:w="805" w:type="dxa"/>
            <w:vAlign w:val="center"/>
          </w:tcPr>
          <w:p w14:paraId="234D2BEE" w14:textId="77777777" w:rsidR="00A67180" w:rsidRPr="00FE4B64" w:rsidRDefault="00A67180" w:rsidP="00A67180">
            <w:pPr>
              <w:numPr>
                <w:ilvl w:val="0"/>
                <w:numId w:val="1"/>
              </w:numPr>
              <w:overflowPunct w:val="0"/>
              <w:ind w:left="297" w:rightChars="-5" w:right="-10" w:hanging="207"/>
              <w:rPr>
                <w:rFonts w:eastAsia="標楷體"/>
                <w:sz w:val="22"/>
                <w:szCs w:val="22"/>
              </w:rPr>
            </w:pPr>
          </w:p>
        </w:tc>
        <w:tc>
          <w:tcPr>
            <w:tcW w:w="7561" w:type="dxa"/>
            <w:vAlign w:val="center"/>
          </w:tcPr>
          <w:p w14:paraId="629B21F3" w14:textId="52AFDB25"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Scope</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範圍</w:t>
            </w:r>
          </w:p>
        </w:tc>
        <w:tc>
          <w:tcPr>
            <w:tcW w:w="1597" w:type="dxa"/>
            <w:vAlign w:val="center"/>
          </w:tcPr>
          <w:p w14:paraId="747254F8" w14:textId="6A0F21E0" w:rsidR="00A67180" w:rsidRPr="00FE4B64" w:rsidRDefault="00A67180" w:rsidP="00A67180">
            <w:pPr>
              <w:overflowPunct w:val="0"/>
              <w:jc w:val="center"/>
              <w:rPr>
                <w:rFonts w:eastAsia="標楷體"/>
                <w:sz w:val="22"/>
                <w:szCs w:val="22"/>
                <w:lang w:eastAsia="zh-TW"/>
              </w:rPr>
            </w:pPr>
            <w:r>
              <w:rPr>
                <w:rFonts w:eastAsia="標楷體" w:hint="eastAsia"/>
                <w:sz w:val="22"/>
                <w:szCs w:val="22"/>
                <w:lang w:eastAsia="zh-TW"/>
              </w:rPr>
              <w:t>2</w:t>
            </w:r>
          </w:p>
        </w:tc>
      </w:tr>
      <w:tr w:rsidR="00A67180" w:rsidRPr="00FE4B64" w14:paraId="688597ED" w14:textId="77777777" w:rsidTr="009E2D0E">
        <w:trPr>
          <w:trHeight w:val="409"/>
          <w:jc w:val="center"/>
        </w:trPr>
        <w:tc>
          <w:tcPr>
            <w:tcW w:w="805" w:type="dxa"/>
            <w:vAlign w:val="center"/>
          </w:tcPr>
          <w:p w14:paraId="6FE27087"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5D03D6CA" w14:textId="4E8B7D81"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External References</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外部參照</w:t>
            </w:r>
          </w:p>
        </w:tc>
        <w:tc>
          <w:tcPr>
            <w:tcW w:w="1597" w:type="dxa"/>
            <w:vAlign w:val="center"/>
          </w:tcPr>
          <w:p w14:paraId="7753E503" w14:textId="61937301" w:rsidR="00A67180" w:rsidRPr="00FE4B64" w:rsidRDefault="00A67180" w:rsidP="00A67180">
            <w:pPr>
              <w:overflowPunct w:val="0"/>
              <w:jc w:val="center"/>
              <w:rPr>
                <w:rFonts w:eastAsia="標楷體"/>
                <w:sz w:val="22"/>
                <w:szCs w:val="22"/>
                <w:lang w:eastAsia="zh-TW"/>
              </w:rPr>
            </w:pPr>
            <w:r>
              <w:rPr>
                <w:rFonts w:eastAsia="標楷體" w:hint="eastAsia"/>
                <w:sz w:val="22"/>
                <w:szCs w:val="22"/>
                <w:lang w:eastAsia="zh-TW"/>
              </w:rPr>
              <w:t>2</w:t>
            </w:r>
          </w:p>
        </w:tc>
      </w:tr>
      <w:tr w:rsidR="00A67180" w:rsidRPr="00FE4B64" w14:paraId="32576D73" w14:textId="77777777" w:rsidTr="009E2D0E">
        <w:trPr>
          <w:trHeight w:val="409"/>
          <w:jc w:val="center"/>
        </w:trPr>
        <w:tc>
          <w:tcPr>
            <w:tcW w:w="805" w:type="dxa"/>
            <w:vAlign w:val="center"/>
          </w:tcPr>
          <w:p w14:paraId="68225868"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08A66A8C" w14:textId="0CA2B8CD"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Terms and Definitions</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術語和定義</w:t>
            </w:r>
          </w:p>
        </w:tc>
        <w:tc>
          <w:tcPr>
            <w:tcW w:w="1597" w:type="dxa"/>
            <w:vAlign w:val="center"/>
          </w:tcPr>
          <w:p w14:paraId="73522B63" w14:textId="70AFC507" w:rsidR="00A67180" w:rsidRPr="00FE4B64" w:rsidRDefault="00A67180" w:rsidP="00A67180">
            <w:pPr>
              <w:overflowPunct w:val="0"/>
              <w:jc w:val="center"/>
              <w:rPr>
                <w:rFonts w:eastAsia="標楷體"/>
                <w:sz w:val="22"/>
                <w:szCs w:val="22"/>
                <w:lang w:eastAsia="zh-TW"/>
              </w:rPr>
            </w:pPr>
            <w:r>
              <w:rPr>
                <w:rFonts w:eastAsia="標楷體" w:hint="eastAsia"/>
                <w:sz w:val="22"/>
                <w:szCs w:val="22"/>
                <w:lang w:eastAsia="zh-TW"/>
              </w:rPr>
              <w:t>2</w:t>
            </w:r>
            <w:r>
              <w:rPr>
                <w:rFonts w:eastAsia="標楷體"/>
                <w:sz w:val="22"/>
                <w:szCs w:val="22"/>
                <w:lang w:eastAsia="zh-TW"/>
              </w:rPr>
              <w:t xml:space="preserve"> - 3</w:t>
            </w:r>
          </w:p>
        </w:tc>
      </w:tr>
      <w:tr w:rsidR="00A67180" w:rsidRPr="00FE4B64" w14:paraId="02089CCD" w14:textId="77777777" w:rsidTr="009E2D0E">
        <w:trPr>
          <w:trHeight w:val="409"/>
          <w:jc w:val="center"/>
        </w:trPr>
        <w:tc>
          <w:tcPr>
            <w:tcW w:w="805" w:type="dxa"/>
            <w:vAlign w:val="center"/>
          </w:tcPr>
          <w:p w14:paraId="5F0EB19D"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51C0AFE5" w14:textId="11199C1D"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Abbreviations</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簡稱</w:t>
            </w:r>
          </w:p>
        </w:tc>
        <w:tc>
          <w:tcPr>
            <w:tcW w:w="1597" w:type="dxa"/>
            <w:vAlign w:val="center"/>
          </w:tcPr>
          <w:p w14:paraId="6828D88E" w14:textId="6C8409B2" w:rsidR="00A67180" w:rsidRPr="00FE4B64" w:rsidRDefault="00A67180" w:rsidP="00A67180">
            <w:pPr>
              <w:overflowPunct w:val="0"/>
              <w:jc w:val="center"/>
              <w:rPr>
                <w:rFonts w:eastAsia="標楷體"/>
                <w:sz w:val="22"/>
                <w:szCs w:val="22"/>
              </w:rPr>
            </w:pPr>
            <w:r>
              <w:rPr>
                <w:rFonts w:eastAsia="標楷體"/>
                <w:sz w:val="22"/>
                <w:szCs w:val="22"/>
                <w:lang w:eastAsia="zh-TW"/>
              </w:rPr>
              <w:t>3 - 4</w:t>
            </w:r>
          </w:p>
        </w:tc>
      </w:tr>
      <w:tr w:rsidR="00A67180" w:rsidRPr="00FE4B64" w14:paraId="08ECBF97" w14:textId="77777777" w:rsidTr="009E2D0E">
        <w:trPr>
          <w:trHeight w:val="409"/>
          <w:jc w:val="center"/>
        </w:trPr>
        <w:tc>
          <w:tcPr>
            <w:tcW w:w="805" w:type="dxa"/>
            <w:vAlign w:val="center"/>
          </w:tcPr>
          <w:p w14:paraId="1F741674"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438E198A" w14:textId="48C2814F"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Duties and responsibilities</w:t>
            </w:r>
            <w:r w:rsidR="002262F8" w:rsidRPr="0030306F">
              <w:rPr>
                <w:rFonts w:eastAsia="標楷體" w:hint="eastAsia"/>
                <w:sz w:val="22"/>
                <w:szCs w:val="22"/>
                <w:lang w:eastAsia="zh-TW"/>
              </w:rPr>
              <w:t xml:space="preserve"> </w:t>
            </w:r>
            <w:r w:rsidR="002262F8" w:rsidRPr="0030306F">
              <w:rPr>
                <w:rFonts w:eastAsia="標楷體" w:hint="eastAsia"/>
                <w:sz w:val="22"/>
                <w:szCs w:val="22"/>
                <w:lang w:eastAsia="zh-TW"/>
              </w:rPr>
              <w:t>義務和責任</w:t>
            </w:r>
          </w:p>
        </w:tc>
        <w:tc>
          <w:tcPr>
            <w:tcW w:w="1597" w:type="dxa"/>
            <w:vAlign w:val="center"/>
          </w:tcPr>
          <w:p w14:paraId="3D7692DB" w14:textId="2074D5FF" w:rsidR="00A67180" w:rsidRPr="00FE4B64" w:rsidRDefault="00A67180" w:rsidP="00A67180">
            <w:pPr>
              <w:overflowPunct w:val="0"/>
              <w:jc w:val="center"/>
              <w:rPr>
                <w:rFonts w:eastAsia="標楷體"/>
                <w:sz w:val="22"/>
                <w:szCs w:val="22"/>
                <w:lang w:eastAsia="zh-TW"/>
              </w:rPr>
            </w:pPr>
            <w:r>
              <w:rPr>
                <w:rFonts w:eastAsia="標楷體" w:hint="eastAsia"/>
                <w:sz w:val="22"/>
                <w:szCs w:val="22"/>
                <w:lang w:eastAsia="zh-TW"/>
              </w:rPr>
              <w:t>4</w:t>
            </w:r>
          </w:p>
        </w:tc>
      </w:tr>
      <w:tr w:rsidR="00A67180" w:rsidRPr="00FE4B64" w14:paraId="1BC5BB07" w14:textId="77777777" w:rsidTr="009E2D0E">
        <w:trPr>
          <w:trHeight w:val="409"/>
          <w:jc w:val="center"/>
        </w:trPr>
        <w:tc>
          <w:tcPr>
            <w:tcW w:w="805" w:type="dxa"/>
            <w:vAlign w:val="center"/>
          </w:tcPr>
          <w:p w14:paraId="7D7ECA23"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041D8918" w14:textId="62573319"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Scope of certification</w:t>
            </w:r>
            <w:r w:rsidR="002262F8" w:rsidRPr="0030306F">
              <w:rPr>
                <w:rFonts w:eastAsia="標楷體" w:hint="eastAsia"/>
                <w:sz w:val="22"/>
                <w:szCs w:val="22"/>
                <w:lang w:eastAsia="zh-TW"/>
              </w:rPr>
              <w:t xml:space="preserve"> </w:t>
            </w:r>
            <w:r w:rsidR="00701C60">
              <w:rPr>
                <w:rFonts w:eastAsia="標楷體" w:hint="eastAsia"/>
                <w:sz w:val="22"/>
                <w:szCs w:val="22"/>
                <w:lang w:eastAsia="zh-TW"/>
              </w:rPr>
              <w:t>驗證</w:t>
            </w:r>
            <w:r w:rsidR="002262F8" w:rsidRPr="0030306F">
              <w:rPr>
                <w:rFonts w:eastAsia="標楷體" w:hint="eastAsia"/>
                <w:sz w:val="22"/>
                <w:szCs w:val="22"/>
                <w:lang w:eastAsia="zh-TW"/>
              </w:rPr>
              <w:t>範圍</w:t>
            </w:r>
          </w:p>
        </w:tc>
        <w:tc>
          <w:tcPr>
            <w:tcW w:w="1597" w:type="dxa"/>
            <w:vAlign w:val="center"/>
          </w:tcPr>
          <w:p w14:paraId="7C21123D" w14:textId="21D3A03C" w:rsidR="00A67180" w:rsidRPr="00FE4B64" w:rsidRDefault="00A67180" w:rsidP="00A67180">
            <w:pPr>
              <w:overflowPunct w:val="0"/>
              <w:jc w:val="center"/>
              <w:rPr>
                <w:rFonts w:eastAsia="標楷體"/>
                <w:sz w:val="22"/>
                <w:szCs w:val="22"/>
                <w:lang w:eastAsia="zh-TW"/>
              </w:rPr>
            </w:pPr>
            <w:r>
              <w:rPr>
                <w:rFonts w:eastAsia="標楷體" w:hint="eastAsia"/>
                <w:sz w:val="22"/>
                <w:szCs w:val="22"/>
                <w:lang w:eastAsia="zh-TW"/>
              </w:rPr>
              <w:t>4</w:t>
            </w:r>
            <w:r w:rsidR="00312966">
              <w:rPr>
                <w:rFonts w:eastAsia="標楷體"/>
                <w:sz w:val="22"/>
                <w:szCs w:val="22"/>
                <w:lang w:eastAsia="zh-TW"/>
              </w:rPr>
              <w:t xml:space="preserve"> - 5</w:t>
            </w:r>
          </w:p>
        </w:tc>
      </w:tr>
      <w:tr w:rsidR="00A67180" w:rsidRPr="00FE4B64" w14:paraId="682D40FB" w14:textId="77777777" w:rsidTr="009E2D0E">
        <w:trPr>
          <w:trHeight w:val="409"/>
          <w:jc w:val="center"/>
        </w:trPr>
        <w:tc>
          <w:tcPr>
            <w:tcW w:w="805" w:type="dxa"/>
            <w:vAlign w:val="center"/>
          </w:tcPr>
          <w:p w14:paraId="0BA4C19B"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4AA4046A" w14:textId="3DBE532F" w:rsidR="00A67180" w:rsidRPr="00FE4B64" w:rsidRDefault="00A67180" w:rsidP="00A67180">
            <w:pPr>
              <w:overflowPunct w:val="0"/>
              <w:ind w:leftChars="50" w:left="100"/>
              <w:rPr>
                <w:rFonts w:eastAsia="標楷體"/>
                <w:sz w:val="22"/>
                <w:szCs w:val="22"/>
                <w:lang w:eastAsia="zh-TW"/>
              </w:rPr>
            </w:pPr>
            <w:r>
              <w:rPr>
                <w:rFonts w:eastAsia="標楷體"/>
                <w:sz w:val="22"/>
                <w:szCs w:val="22"/>
                <w:lang w:eastAsia="zh-TW"/>
              </w:rPr>
              <w:t>Job and Task description</w:t>
            </w:r>
            <w:r w:rsidR="002262F8">
              <w:rPr>
                <w:rFonts w:eastAsia="標楷體" w:hint="eastAsia"/>
                <w:sz w:val="22"/>
                <w:szCs w:val="22"/>
                <w:lang w:eastAsia="zh-TW"/>
              </w:rPr>
              <w:t xml:space="preserve"> </w:t>
            </w:r>
            <w:r w:rsidR="00E7524C" w:rsidRPr="0030306F">
              <w:rPr>
                <w:rFonts w:eastAsia="標楷體" w:hint="eastAsia"/>
                <w:sz w:val="22"/>
                <w:szCs w:val="22"/>
                <w:lang w:eastAsia="zh-TW"/>
              </w:rPr>
              <w:t>工作和任務描述</w:t>
            </w:r>
          </w:p>
        </w:tc>
        <w:tc>
          <w:tcPr>
            <w:tcW w:w="1597" w:type="dxa"/>
            <w:vAlign w:val="center"/>
          </w:tcPr>
          <w:p w14:paraId="114A3DB0" w14:textId="094A2616" w:rsidR="00A67180" w:rsidRPr="00FE4B64" w:rsidRDefault="00081B96" w:rsidP="00A67180">
            <w:pPr>
              <w:overflowPunct w:val="0"/>
              <w:jc w:val="center"/>
              <w:rPr>
                <w:rFonts w:eastAsia="標楷體"/>
                <w:sz w:val="22"/>
                <w:szCs w:val="22"/>
                <w:lang w:eastAsia="zh-TW"/>
              </w:rPr>
            </w:pPr>
            <w:r>
              <w:rPr>
                <w:rFonts w:eastAsia="標楷體" w:hint="eastAsia"/>
                <w:sz w:val="22"/>
                <w:szCs w:val="22"/>
                <w:lang w:eastAsia="zh-TW"/>
              </w:rPr>
              <w:t>5</w:t>
            </w:r>
          </w:p>
        </w:tc>
      </w:tr>
      <w:tr w:rsidR="00A67180" w:rsidRPr="00FE4B64" w14:paraId="272498D3" w14:textId="77777777" w:rsidTr="009E2D0E">
        <w:trPr>
          <w:trHeight w:val="409"/>
          <w:jc w:val="center"/>
        </w:trPr>
        <w:tc>
          <w:tcPr>
            <w:tcW w:w="805" w:type="dxa"/>
            <w:vAlign w:val="center"/>
          </w:tcPr>
          <w:p w14:paraId="2B22D84B"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72D0796E" w14:textId="419B0285"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 xml:space="preserve">Required </w:t>
            </w:r>
            <w:r>
              <w:rPr>
                <w:rFonts w:eastAsia="標楷體"/>
                <w:sz w:val="22"/>
                <w:szCs w:val="22"/>
                <w:lang w:eastAsia="zh-TW"/>
              </w:rPr>
              <w:t>Competencies</w:t>
            </w:r>
            <w:r w:rsidR="00E7524C">
              <w:rPr>
                <w:rFonts w:eastAsia="標楷體" w:hint="eastAsia"/>
                <w:sz w:val="22"/>
                <w:szCs w:val="22"/>
                <w:lang w:eastAsia="zh-TW"/>
              </w:rPr>
              <w:t xml:space="preserve"> </w:t>
            </w:r>
            <w:r w:rsidR="00E7524C" w:rsidRPr="0030306F">
              <w:rPr>
                <w:rFonts w:eastAsia="標楷體" w:hint="eastAsia"/>
                <w:sz w:val="22"/>
                <w:szCs w:val="22"/>
                <w:lang w:eastAsia="zh-TW"/>
              </w:rPr>
              <w:t>所需能力</w:t>
            </w:r>
          </w:p>
        </w:tc>
        <w:tc>
          <w:tcPr>
            <w:tcW w:w="1597" w:type="dxa"/>
            <w:vAlign w:val="center"/>
          </w:tcPr>
          <w:p w14:paraId="42CF560A" w14:textId="088A3EDF" w:rsidR="00A67180" w:rsidRPr="00FE4B64" w:rsidRDefault="00081B96" w:rsidP="00A67180">
            <w:pPr>
              <w:overflowPunct w:val="0"/>
              <w:jc w:val="center"/>
              <w:rPr>
                <w:rFonts w:eastAsia="標楷體"/>
                <w:sz w:val="22"/>
                <w:szCs w:val="22"/>
                <w:lang w:eastAsia="zh-TW"/>
              </w:rPr>
            </w:pPr>
            <w:r>
              <w:rPr>
                <w:rFonts w:eastAsia="標楷體" w:hint="eastAsia"/>
                <w:sz w:val="22"/>
                <w:szCs w:val="22"/>
                <w:lang w:eastAsia="zh-TW"/>
              </w:rPr>
              <w:t>5</w:t>
            </w:r>
            <w:r>
              <w:rPr>
                <w:rFonts w:eastAsia="標楷體"/>
                <w:sz w:val="22"/>
                <w:szCs w:val="22"/>
                <w:lang w:eastAsia="zh-TW"/>
              </w:rPr>
              <w:t xml:space="preserve"> -</w:t>
            </w:r>
            <w:r w:rsidR="008255DE">
              <w:rPr>
                <w:rFonts w:eastAsia="標楷體"/>
                <w:sz w:val="22"/>
                <w:szCs w:val="22"/>
                <w:lang w:eastAsia="zh-TW"/>
              </w:rPr>
              <w:t xml:space="preserve"> 6</w:t>
            </w:r>
          </w:p>
        </w:tc>
      </w:tr>
      <w:tr w:rsidR="00A67180" w:rsidRPr="00FE4B64" w14:paraId="4914CC20" w14:textId="77777777" w:rsidTr="009E2D0E">
        <w:trPr>
          <w:trHeight w:val="409"/>
          <w:jc w:val="center"/>
        </w:trPr>
        <w:tc>
          <w:tcPr>
            <w:tcW w:w="805" w:type="dxa"/>
            <w:vAlign w:val="center"/>
          </w:tcPr>
          <w:p w14:paraId="42078C4D" w14:textId="77777777" w:rsidR="00A67180" w:rsidRPr="00FE4B64" w:rsidRDefault="00A67180" w:rsidP="00A67180">
            <w:pPr>
              <w:numPr>
                <w:ilvl w:val="0"/>
                <w:numId w:val="1"/>
              </w:numPr>
              <w:overflowPunct w:val="0"/>
              <w:ind w:left="294" w:hanging="204"/>
              <w:rPr>
                <w:rFonts w:eastAsia="標楷體"/>
                <w:sz w:val="22"/>
                <w:szCs w:val="22"/>
              </w:rPr>
            </w:pPr>
          </w:p>
        </w:tc>
        <w:tc>
          <w:tcPr>
            <w:tcW w:w="7561" w:type="dxa"/>
            <w:vAlign w:val="center"/>
          </w:tcPr>
          <w:p w14:paraId="369E41E9" w14:textId="4EA510C0"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Ability</w:t>
            </w:r>
            <w:r w:rsidR="00E7524C">
              <w:rPr>
                <w:rFonts w:eastAsia="標楷體" w:hint="eastAsia"/>
                <w:sz w:val="22"/>
                <w:szCs w:val="22"/>
                <w:lang w:eastAsia="zh-TW"/>
              </w:rPr>
              <w:t xml:space="preserve"> </w:t>
            </w:r>
            <w:r w:rsidR="00E7524C" w:rsidRPr="0030306F">
              <w:rPr>
                <w:rFonts w:eastAsia="標楷體" w:hint="eastAsia"/>
                <w:sz w:val="22"/>
                <w:szCs w:val="22"/>
                <w:lang w:eastAsia="zh-TW"/>
              </w:rPr>
              <w:t>能力</w:t>
            </w:r>
          </w:p>
        </w:tc>
        <w:tc>
          <w:tcPr>
            <w:tcW w:w="1597" w:type="dxa"/>
            <w:vAlign w:val="center"/>
          </w:tcPr>
          <w:p w14:paraId="70535C9C" w14:textId="3A9AB319" w:rsidR="00A67180" w:rsidRPr="00FE4B64" w:rsidRDefault="008255DE" w:rsidP="00A67180">
            <w:pPr>
              <w:overflowPunct w:val="0"/>
              <w:jc w:val="center"/>
              <w:rPr>
                <w:rFonts w:eastAsia="標楷體"/>
                <w:sz w:val="22"/>
                <w:szCs w:val="22"/>
                <w:lang w:eastAsia="zh-TW"/>
              </w:rPr>
            </w:pPr>
            <w:r>
              <w:rPr>
                <w:rFonts w:eastAsia="標楷體" w:hint="eastAsia"/>
                <w:sz w:val="22"/>
                <w:szCs w:val="22"/>
                <w:lang w:eastAsia="zh-TW"/>
              </w:rPr>
              <w:t>6</w:t>
            </w:r>
          </w:p>
        </w:tc>
      </w:tr>
      <w:tr w:rsidR="00A67180" w:rsidRPr="00FE4B64" w14:paraId="75C19828" w14:textId="77777777" w:rsidTr="009E2D0E">
        <w:trPr>
          <w:trHeight w:val="409"/>
          <w:jc w:val="center"/>
        </w:trPr>
        <w:tc>
          <w:tcPr>
            <w:tcW w:w="805" w:type="dxa"/>
            <w:vAlign w:val="center"/>
          </w:tcPr>
          <w:p w14:paraId="3DE7C06A"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7ECD85B6" w14:textId="1A9E1289" w:rsidR="00A67180" w:rsidRPr="00FE4B64" w:rsidRDefault="00A67180" w:rsidP="00A67180">
            <w:pPr>
              <w:overflowPunct w:val="0"/>
              <w:ind w:leftChars="50" w:left="100"/>
              <w:rPr>
                <w:rFonts w:eastAsia="標楷體"/>
                <w:sz w:val="22"/>
                <w:szCs w:val="22"/>
                <w:lang w:eastAsia="zh-TW"/>
              </w:rPr>
            </w:pPr>
            <w:r w:rsidRPr="00216BC1">
              <w:rPr>
                <w:rFonts w:eastAsia="標楷體"/>
                <w:sz w:val="22"/>
                <w:szCs w:val="22"/>
                <w:lang w:eastAsia="zh-TW"/>
              </w:rPr>
              <w:t>P</w:t>
            </w:r>
            <w:r>
              <w:rPr>
                <w:rFonts w:eastAsia="標楷體"/>
                <w:sz w:val="22"/>
                <w:szCs w:val="22"/>
                <w:lang w:eastAsia="zh-TW"/>
              </w:rPr>
              <w:t>rerequisites</w:t>
            </w:r>
            <w:r w:rsidR="00E7524C">
              <w:rPr>
                <w:rFonts w:eastAsia="標楷體" w:hint="eastAsia"/>
                <w:sz w:val="22"/>
                <w:szCs w:val="22"/>
                <w:lang w:eastAsia="zh-TW"/>
              </w:rPr>
              <w:t xml:space="preserve"> </w:t>
            </w:r>
            <w:r w:rsidR="00E7524C" w:rsidRPr="0030306F">
              <w:rPr>
                <w:rFonts w:eastAsia="標楷體" w:hint="eastAsia"/>
                <w:sz w:val="22"/>
                <w:szCs w:val="22"/>
                <w:lang w:eastAsia="zh-TW"/>
              </w:rPr>
              <w:t>先決條件</w:t>
            </w:r>
          </w:p>
        </w:tc>
        <w:tc>
          <w:tcPr>
            <w:tcW w:w="1597" w:type="dxa"/>
            <w:vAlign w:val="center"/>
          </w:tcPr>
          <w:p w14:paraId="2D8F83D7" w14:textId="2F90588D" w:rsidR="00A67180" w:rsidRPr="00FE4B64" w:rsidRDefault="008255DE" w:rsidP="00A67180">
            <w:pPr>
              <w:overflowPunct w:val="0"/>
              <w:jc w:val="center"/>
              <w:rPr>
                <w:rFonts w:eastAsia="標楷體"/>
                <w:sz w:val="22"/>
                <w:szCs w:val="22"/>
                <w:lang w:eastAsia="zh-TW"/>
              </w:rPr>
            </w:pPr>
            <w:r>
              <w:rPr>
                <w:rFonts w:eastAsia="標楷體" w:hint="eastAsia"/>
                <w:sz w:val="22"/>
                <w:szCs w:val="22"/>
                <w:lang w:eastAsia="zh-TW"/>
              </w:rPr>
              <w:t>6</w:t>
            </w:r>
            <w:r>
              <w:rPr>
                <w:rFonts w:eastAsia="標楷體"/>
                <w:sz w:val="22"/>
                <w:szCs w:val="22"/>
                <w:lang w:eastAsia="zh-TW"/>
              </w:rPr>
              <w:t xml:space="preserve"> - </w:t>
            </w:r>
            <w:r w:rsidR="00FB4DC8">
              <w:rPr>
                <w:rFonts w:eastAsia="標楷體"/>
                <w:sz w:val="22"/>
                <w:szCs w:val="22"/>
                <w:lang w:eastAsia="zh-TW"/>
              </w:rPr>
              <w:t>7</w:t>
            </w:r>
          </w:p>
        </w:tc>
      </w:tr>
      <w:tr w:rsidR="00A67180" w:rsidRPr="00FE4B64" w14:paraId="0578FB66" w14:textId="77777777" w:rsidTr="009E2D0E">
        <w:trPr>
          <w:trHeight w:val="409"/>
          <w:jc w:val="center"/>
        </w:trPr>
        <w:tc>
          <w:tcPr>
            <w:tcW w:w="805" w:type="dxa"/>
            <w:vAlign w:val="center"/>
          </w:tcPr>
          <w:p w14:paraId="1EF73A8F"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0D8E3587" w14:textId="3CBC10F6"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Code of Conduct</w:t>
            </w:r>
            <w:r w:rsidR="00E7524C">
              <w:rPr>
                <w:rFonts w:eastAsia="標楷體" w:hint="eastAsia"/>
                <w:sz w:val="22"/>
                <w:szCs w:val="22"/>
                <w:lang w:eastAsia="zh-TW"/>
              </w:rPr>
              <w:t xml:space="preserve"> </w:t>
            </w:r>
            <w:r w:rsidR="00E7524C" w:rsidRPr="0030306F">
              <w:rPr>
                <w:rFonts w:eastAsia="標楷體" w:hint="eastAsia"/>
                <w:sz w:val="22"/>
                <w:szCs w:val="22"/>
                <w:lang w:eastAsia="zh-TW"/>
              </w:rPr>
              <w:t>行為守則</w:t>
            </w:r>
          </w:p>
        </w:tc>
        <w:tc>
          <w:tcPr>
            <w:tcW w:w="1597" w:type="dxa"/>
            <w:vAlign w:val="center"/>
          </w:tcPr>
          <w:p w14:paraId="23A82AA7" w14:textId="4FA1F5AF"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7</w:t>
            </w:r>
          </w:p>
        </w:tc>
      </w:tr>
      <w:tr w:rsidR="00A67180" w:rsidRPr="00FE4B64" w14:paraId="1264A25E" w14:textId="77777777" w:rsidTr="009E2D0E">
        <w:trPr>
          <w:trHeight w:val="409"/>
          <w:jc w:val="center"/>
        </w:trPr>
        <w:tc>
          <w:tcPr>
            <w:tcW w:w="805" w:type="dxa"/>
            <w:vAlign w:val="center"/>
          </w:tcPr>
          <w:p w14:paraId="0D512A69"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7DD4B404" w14:textId="4AA699CC"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 xml:space="preserve">Application </w:t>
            </w:r>
            <w:r>
              <w:rPr>
                <w:rFonts w:eastAsia="標楷體"/>
                <w:sz w:val="22"/>
                <w:szCs w:val="22"/>
                <w:lang w:eastAsia="zh-TW"/>
              </w:rPr>
              <w:t>Instructions</w:t>
            </w:r>
            <w:r w:rsidR="00E7524C">
              <w:rPr>
                <w:rFonts w:eastAsia="標楷體" w:hint="eastAsia"/>
                <w:sz w:val="22"/>
                <w:szCs w:val="22"/>
                <w:lang w:eastAsia="zh-TW"/>
              </w:rPr>
              <w:t xml:space="preserve"> </w:t>
            </w:r>
            <w:r w:rsidR="00E7524C" w:rsidRPr="0030306F">
              <w:rPr>
                <w:rFonts w:eastAsia="標楷體" w:hint="eastAsia"/>
                <w:sz w:val="22"/>
                <w:szCs w:val="22"/>
                <w:lang w:eastAsia="zh-TW"/>
              </w:rPr>
              <w:t>申請須知</w:t>
            </w:r>
          </w:p>
        </w:tc>
        <w:tc>
          <w:tcPr>
            <w:tcW w:w="1597" w:type="dxa"/>
            <w:vAlign w:val="center"/>
          </w:tcPr>
          <w:p w14:paraId="640AEE4B" w14:textId="122153B4"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7</w:t>
            </w:r>
            <w:r>
              <w:rPr>
                <w:rFonts w:eastAsia="標楷體"/>
                <w:sz w:val="22"/>
                <w:szCs w:val="22"/>
                <w:lang w:eastAsia="zh-TW"/>
              </w:rPr>
              <w:t xml:space="preserve"> - 8</w:t>
            </w:r>
          </w:p>
        </w:tc>
      </w:tr>
      <w:tr w:rsidR="00A67180" w:rsidRPr="00FE4B64" w14:paraId="315E4474" w14:textId="77777777" w:rsidTr="009E2D0E">
        <w:trPr>
          <w:trHeight w:val="409"/>
          <w:jc w:val="center"/>
        </w:trPr>
        <w:tc>
          <w:tcPr>
            <w:tcW w:w="805" w:type="dxa"/>
            <w:vAlign w:val="center"/>
          </w:tcPr>
          <w:p w14:paraId="39B5B1F0"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0A780A19" w14:textId="6A65534F" w:rsidR="00A67180" w:rsidRPr="00FE4B64" w:rsidRDefault="00A67180" w:rsidP="00A67180">
            <w:pPr>
              <w:overflowPunct w:val="0"/>
              <w:ind w:leftChars="50" w:left="100"/>
              <w:rPr>
                <w:rFonts w:eastAsia="標楷體"/>
                <w:sz w:val="22"/>
                <w:szCs w:val="22"/>
                <w:lang w:eastAsia="zh-TW"/>
              </w:rPr>
            </w:pPr>
            <w:r>
              <w:rPr>
                <w:rFonts w:eastAsia="標楷體"/>
                <w:sz w:val="22"/>
                <w:szCs w:val="22"/>
                <w:lang w:eastAsia="zh-TW"/>
              </w:rPr>
              <w:t>Personnel Organization and Responsibilities</w:t>
            </w:r>
            <w:r w:rsidR="00E7524C" w:rsidRPr="0030306F">
              <w:rPr>
                <w:rFonts w:eastAsia="標楷體" w:hint="eastAsia"/>
                <w:sz w:val="22"/>
                <w:szCs w:val="22"/>
                <w:lang w:eastAsia="zh-TW"/>
              </w:rPr>
              <w:t>人員組織及職責</w:t>
            </w:r>
          </w:p>
        </w:tc>
        <w:tc>
          <w:tcPr>
            <w:tcW w:w="1597" w:type="dxa"/>
            <w:vAlign w:val="center"/>
          </w:tcPr>
          <w:p w14:paraId="3A28269E" w14:textId="441C4888" w:rsidR="00A67180" w:rsidRPr="00FE4B64" w:rsidRDefault="00FB4DC8" w:rsidP="00A67180">
            <w:pPr>
              <w:overflowPunct w:val="0"/>
              <w:jc w:val="center"/>
              <w:rPr>
                <w:rFonts w:eastAsia="標楷體"/>
                <w:sz w:val="22"/>
                <w:szCs w:val="22"/>
                <w:lang w:eastAsia="zh-TW"/>
              </w:rPr>
            </w:pPr>
            <w:r>
              <w:rPr>
                <w:rFonts w:eastAsia="標楷體"/>
                <w:sz w:val="22"/>
                <w:szCs w:val="22"/>
                <w:lang w:eastAsia="zh-TW"/>
              </w:rPr>
              <w:t>8 - 9</w:t>
            </w:r>
          </w:p>
        </w:tc>
      </w:tr>
      <w:tr w:rsidR="00A67180" w:rsidRPr="00FE4B64" w14:paraId="1406FDD9" w14:textId="77777777" w:rsidTr="009E2D0E">
        <w:trPr>
          <w:trHeight w:val="409"/>
          <w:jc w:val="center"/>
        </w:trPr>
        <w:tc>
          <w:tcPr>
            <w:tcW w:w="805" w:type="dxa"/>
            <w:vAlign w:val="center"/>
          </w:tcPr>
          <w:p w14:paraId="0874F3CE"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09B9DB43" w14:textId="3828A3F3"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Examination procedures</w:t>
            </w:r>
            <w:r w:rsidR="00E7524C">
              <w:rPr>
                <w:rFonts w:eastAsia="標楷體" w:hint="eastAsia"/>
                <w:sz w:val="22"/>
                <w:szCs w:val="22"/>
                <w:lang w:eastAsia="zh-TW"/>
              </w:rPr>
              <w:t xml:space="preserve"> </w:t>
            </w:r>
            <w:r w:rsidR="00E7524C" w:rsidRPr="0030306F">
              <w:rPr>
                <w:rFonts w:eastAsia="標楷體" w:hint="eastAsia"/>
                <w:sz w:val="22"/>
                <w:szCs w:val="22"/>
                <w:lang w:eastAsia="zh-TW"/>
              </w:rPr>
              <w:t>考試程序</w:t>
            </w:r>
          </w:p>
        </w:tc>
        <w:tc>
          <w:tcPr>
            <w:tcW w:w="1597" w:type="dxa"/>
            <w:vAlign w:val="center"/>
          </w:tcPr>
          <w:p w14:paraId="3A1D605F" w14:textId="353C30F4"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9</w:t>
            </w:r>
            <w:r>
              <w:rPr>
                <w:rFonts w:eastAsia="標楷體"/>
                <w:sz w:val="22"/>
                <w:szCs w:val="22"/>
                <w:lang w:eastAsia="zh-TW"/>
              </w:rPr>
              <w:t xml:space="preserve"> -11</w:t>
            </w:r>
          </w:p>
        </w:tc>
      </w:tr>
      <w:tr w:rsidR="00A67180" w:rsidRPr="00FE4B64" w14:paraId="4638A4F2" w14:textId="77777777" w:rsidTr="009E2D0E">
        <w:trPr>
          <w:trHeight w:val="409"/>
          <w:jc w:val="center"/>
        </w:trPr>
        <w:tc>
          <w:tcPr>
            <w:tcW w:w="805" w:type="dxa"/>
            <w:vAlign w:val="center"/>
          </w:tcPr>
          <w:p w14:paraId="6B451F6F"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55D3C89A" w14:textId="03EA64B1"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Exam instructions</w:t>
            </w:r>
            <w:r w:rsidR="00E7524C">
              <w:rPr>
                <w:rFonts w:eastAsia="標楷體" w:hint="eastAsia"/>
                <w:sz w:val="22"/>
                <w:szCs w:val="22"/>
                <w:lang w:eastAsia="zh-TW"/>
              </w:rPr>
              <w:t xml:space="preserve"> </w:t>
            </w:r>
            <w:r w:rsidR="00E7524C" w:rsidRPr="0030306F">
              <w:rPr>
                <w:rFonts w:eastAsia="標楷體" w:hint="eastAsia"/>
                <w:sz w:val="22"/>
                <w:szCs w:val="22"/>
                <w:lang w:eastAsia="zh-TW"/>
              </w:rPr>
              <w:t>考試須知</w:t>
            </w:r>
          </w:p>
        </w:tc>
        <w:tc>
          <w:tcPr>
            <w:tcW w:w="1597" w:type="dxa"/>
            <w:vAlign w:val="center"/>
          </w:tcPr>
          <w:p w14:paraId="38C3AFB6" w14:textId="70EEA48D"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1-13</w:t>
            </w:r>
          </w:p>
        </w:tc>
      </w:tr>
      <w:tr w:rsidR="00A67180" w:rsidRPr="00FE4B64" w14:paraId="3E41A9B7" w14:textId="77777777" w:rsidTr="009E2D0E">
        <w:trPr>
          <w:trHeight w:val="409"/>
          <w:jc w:val="center"/>
        </w:trPr>
        <w:tc>
          <w:tcPr>
            <w:tcW w:w="805" w:type="dxa"/>
            <w:vAlign w:val="center"/>
          </w:tcPr>
          <w:p w14:paraId="061CAADD"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14D396B0" w14:textId="323D0D39"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Exam review</w:t>
            </w:r>
            <w:r w:rsidR="00E7524C">
              <w:rPr>
                <w:rFonts w:eastAsia="標楷體" w:hint="eastAsia"/>
                <w:sz w:val="22"/>
                <w:szCs w:val="22"/>
                <w:lang w:eastAsia="zh-TW"/>
              </w:rPr>
              <w:t xml:space="preserve"> </w:t>
            </w:r>
            <w:r w:rsidR="00E7524C" w:rsidRPr="0030306F">
              <w:rPr>
                <w:rFonts w:eastAsia="標楷體" w:hint="eastAsia"/>
                <w:sz w:val="22"/>
                <w:szCs w:val="22"/>
                <w:lang w:eastAsia="zh-TW"/>
              </w:rPr>
              <w:t>考試複習</w:t>
            </w:r>
          </w:p>
        </w:tc>
        <w:tc>
          <w:tcPr>
            <w:tcW w:w="1597" w:type="dxa"/>
            <w:vAlign w:val="center"/>
          </w:tcPr>
          <w:p w14:paraId="14488C79" w14:textId="3CA29684"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3</w:t>
            </w:r>
          </w:p>
        </w:tc>
      </w:tr>
      <w:tr w:rsidR="00A67180" w:rsidRPr="00FE4B64" w14:paraId="0508EC0F" w14:textId="77777777" w:rsidTr="009E2D0E">
        <w:trPr>
          <w:trHeight w:val="409"/>
          <w:jc w:val="center"/>
        </w:trPr>
        <w:tc>
          <w:tcPr>
            <w:tcW w:w="805" w:type="dxa"/>
            <w:vAlign w:val="center"/>
          </w:tcPr>
          <w:p w14:paraId="7818AE50"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65E43549" w14:textId="0620055F" w:rsidR="00A67180" w:rsidRPr="00FE4B64" w:rsidRDefault="00A67180" w:rsidP="00A67180">
            <w:pPr>
              <w:overflowPunct w:val="0"/>
              <w:ind w:leftChars="50" w:left="100"/>
              <w:rPr>
                <w:rFonts w:eastAsia="標楷體"/>
                <w:sz w:val="22"/>
                <w:szCs w:val="22"/>
                <w:lang w:eastAsia="zh-TW"/>
              </w:rPr>
            </w:pPr>
            <w:r>
              <w:rPr>
                <w:rFonts w:eastAsia="標楷體" w:hint="eastAsia"/>
                <w:sz w:val="22"/>
                <w:szCs w:val="22"/>
                <w:lang w:eastAsia="zh-TW"/>
              </w:rPr>
              <w:t>A</w:t>
            </w:r>
            <w:r>
              <w:rPr>
                <w:rFonts w:eastAsia="標楷體"/>
                <w:sz w:val="22"/>
                <w:szCs w:val="22"/>
                <w:lang w:eastAsia="zh-TW"/>
              </w:rPr>
              <w:t>nnouncement of Results</w:t>
            </w:r>
            <w:r w:rsidR="00E7524C">
              <w:rPr>
                <w:rFonts w:eastAsia="標楷體" w:hint="eastAsia"/>
                <w:sz w:val="22"/>
                <w:szCs w:val="22"/>
                <w:lang w:eastAsia="zh-TW"/>
              </w:rPr>
              <w:t xml:space="preserve"> </w:t>
            </w:r>
            <w:r w:rsidR="00E7524C" w:rsidRPr="0030306F">
              <w:rPr>
                <w:rFonts w:eastAsia="標楷體" w:hint="eastAsia"/>
                <w:sz w:val="22"/>
                <w:szCs w:val="22"/>
                <w:lang w:eastAsia="zh-TW"/>
              </w:rPr>
              <w:t>公布結果</w:t>
            </w:r>
          </w:p>
        </w:tc>
        <w:tc>
          <w:tcPr>
            <w:tcW w:w="1597" w:type="dxa"/>
            <w:vAlign w:val="center"/>
          </w:tcPr>
          <w:p w14:paraId="7EDD2608" w14:textId="581804DE"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3-14</w:t>
            </w:r>
          </w:p>
        </w:tc>
      </w:tr>
      <w:tr w:rsidR="00A67180" w:rsidRPr="00FE4B64" w14:paraId="6DACB446" w14:textId="77777777" w:rsidTr="009E2D0E">
        <w:trPr>
          <w:trHeight w:val="409"/>
          <w:jc w:val="center"/>
        </w:trPr>
        <w:tc>
          <w:tcPr>
            <w:tcW w:w="805" w:type="dxa"/>
            <w:vAlign w:val="center"/>
          </w:tcPr>
          <w:p w14:paraId="4254A556"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44579C53" w14:textId="0AE2928A" w:rsidR="00A67180" w:rsidRPr="00FE4B64" w:rsidRDefault="00A67180" w:rsidP="00A67180">
            <w:pPr>
              <w:overflowPunct w:val="0"/>
              <w:ind w:leftChars="50" w:left="100"/>
              <w:rPr>
                <w:rFonts w:eastAsia="標楷體"/>
                <w:sz w:val="22"/>
                <w:szCs w:val="22"/>
                <w:lang w:eastAsia="zh-TW"/>
              </w:rPr>
            </w:pPr>
            <w:r w:rsidRPr="0030306F">
              <w:rPr>
                <w:rFonts w:eastAsia="標楷體"/>
                <w:sz w:val="22"/>
                <w:szCs w:val="22"/>
                <w:lang w:eastAsia="zh-TW"/>
              </w:rPr>
              <w:t>Certification Certificate</w:t>
            </w:r>
            <w:r w:rsidR="00E7524C" w:rsidRPr="0030306F">
              <w:rPr>
                <w:rFonts w:eastAsia="標楷體" w:hint="eastAsia"/>
                <w:sz w:val="22"/>
                <w:szCs w:val="22"/>
                <w:lang w:eastAsia="zh-TW"/>
              </w:rPr>
              <w:t xml:space="preserve"> </w:t>
            </w:r>
            <w:r w:rsidR="00701C60">
              <w:rPr>
                <w:rFonts w:eastAsia="標楷體" w:hint="eastAsia"/>
                <w:sz w:val="22"/>
                <w:szCs w:val="22"/>
                <w:lang w:eastAsia="zh-TW"/>
              </w:rPr>
              <w:t>驗證</w:t>
            </w:r>
            <w:r w:rsidR="00E7524C" w:rsidRPr="0030306F">
              <w:rPr>
                <w:rFonts w:eastAsia="標楷體" w:hint="eastAsia"/>
                <w:sz w:val="22"/>
                <w:szCs w:val="22"/>
                <w:lang w:eastAsia="zh-TW"/>
              </w:rPr>
              <w:t>證書</w:t>
            </w:r>
          </w:p>
        </w:tc>
        <w:tc>
          <w:tcPr>
            <w:tcW w:w="1597" w:type="dxa"/>
            <w:vAlign w:val="center"/>
          </w:tcPr>
          <w:p w14:paraId="7014EBF3" w14:textId="66C62588" w:rsidR="00A67180" w:rsidRPr="00FE4B64" w:rsidRDefault="00FB4DC8"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4-15</w:t>
            </w:r>
          </w:p>
        </w:tc>
      </w:tr>
      <w:tr w:rsidR="00A67180" w:rsidRPr="00FE4B64" w14:paraId="3ECD9D95" w14:textId="77777777" w:rsidTr="009E2D0E">
        <w:trPr>
          <w:trHeight w:val="409"/>
          <w:jc w:val="center"/>
        </w:trPr>
        <w:tc>
          <w:tcPr>
            <w:tcW w:w="805" w:type="dxa"/>
            <w:vAlign w:val="center"/>
          </w:tcPr>
          <w:p w14:paraId="158CC9F5"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552C7E77" w14:textId="55145A59"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 xml:space="preserve">Recertification </w:t>
            </w:r>
            <w:r>
              <w:rPr>
                <w:rFonts w:eastAsia="標楷體"/>
                <w:sz w:val="22"/>
                <w:szCs w:val="22"/>
                <w:lang w:eastAsia="zh-TW"/>
              </w:rPr>
              <w:t>R</w:t>
            </w:r>
            <w:r w:rsidRPr="00FE4B64">
              <w:rPr>
                <w:rFonts w:eastAsia="標楷體"/>
                <w:sz w:val="22"/>
                <w:szCs w:val="22"/>
                <w:lang w:eastAsia="zh-TW"/>
              </w:rPr>
              <w:t>ules</w:t>
            </w:r>
            <w:r w:rsidR="00E7524C">
              <w:rPr>
                <w:rFonts w:eastAsia="標楷體" w:hint="eastAsia"/>
                <w:sz w:val="22"/>
                <w:szCs w:val="22"/>
                <w:lang w:eastAsia="zh-TW"/>
              </w:rPr>
              <w:t xml:space="preserve"> </w:t>
            </w:r>
            <w:r w:rsidR="00A95480">
              <w:rPr>
                <w:rFonts w:eastAsia="標楷體" w:hint="eastAsia"/>
                <w:sz w:val="22"/>
                <w:szCs w:val="22"/>
                <w:lang w:eastAsia="zh-TW"/>
              </w:rPr>
              <w:t>重新驗證</w:t>
            </w:r>
            <w:r w:rsidR="00E7524C" w:rsidRPr="0030306F">
              <w:rPr>
                <w:rFonts w:eastAsia="標楷體" w:hint="eastAsia"/>
                <w:sz w:val="22"/>
                <w:szCs w:val="22"/>
                <w:lang w:eastAsia="zh-TW"/>
              </w:rPr>
              <w:t>規則</w:t>
            </w:r>
          </w:p>
        </w:tc>
        <w:tc>
          <w:tcPr>
            <w:tcW w:w="1597" w:type="dxa"/>
            <w:vAlign w:val="center"/>
          </w:tcPr>
          <w:p w14:paraId="26FC797E" w14:textId="2ACF458A" w:rsidR="00A67180" w:rsidRPr="00FE4B64" w:rsidRDefault="00F104BA"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5</w:t>
            </w:r>
          </w:p>
        </w:tc>
      </w:tr>
      <w:tr w:rsidR="00A67180" w:rsidRPr="00FE4B64" w14:paraId="2EDDDA18" w14:textId="77777777" w:rsidTr="009E2D0E">
        <w:trPr>
          <w:trHeight w:val="409"/>
          <w:jc w:val="center"/>
        </w:trPr>
        <w:tc>
          <w:tcPr>
            <w:tcW w:w="805" w:type="dxa"/>
            <w:vAlign w:val="center"/>
          </w:tcPr>
          <w:p w14:paraId="7123298E"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6CFE10EA" w14:textId="6D56503E" w:rsidR="00A67180" w:rsidRPr="00FE4B64" w:rsidRDefault="00A67180" w:rsidP="00A67180">
            <w:pPr>
              <w:overflowPunct w:val="0"/>
              <w:ind w:leftChars="50" w:left="100"/>
              <w:rPr>
                <w:rFonts w:eastAsia="標楷體"/>
                <w:sz w:val="22"/>
                <w:szCs w:val="22"/>
                <w:lang w:eastAsia="zh-TW"/>
              </w:rPr>
            </w:pPr>
            <w:r>
              <w:rPr>
                <w:rFonts w:eastAsia="標楷體"/>
                <w:sz w:val="22"/>
                <w:szCs w:val="22"/>
                <w:lang w:eastAsia="zh-TW"/>
              </w:rPr>
              <w:t>Appeals and Complaints</w:t>
            </w:r>
            <w:r w:rsidR="00E7524C">
              <w:rPr>
                <w:rFonts w:eastAsia="標楷體" w:hint="eastAsia"/>
                <w:sz w:val="22"/>
                <w:szCs w:val="22"/>
                <w:lang w:eastAsia="zh-TW"/>
              </w:rPr>
              <w:t xml:space="preserve"> </w:t>
            </w:r>
            <w:r w:rsidR="00E7524C" w:rsidRPr="0030306F">
              <w:rPr>
                <w:rFonts w:eastAsia="標楷體" w:hint="eastAsia"/>
                <w:sz w:val="22"/>
                <w:szCs w:val="22"/>
                <w:lang w:eastAsia="zh-TW"/>
              </w:rPr>
              <w:t>上訴和投訴</w:t>
            </w:r>
          </w:p>
        </w:tc>
        <w:tc>
          <w:tcPr>
            <w:tcW w:w="1597" w:type="dxa"/>
            <w:vAlign w:val="center"/>
          </w:tcPr>
          <w:p w14:paraId="69DBC33D" w14:textId="07402093" w:rsidR="00A67180" w:rsidRPr="00FE4B64" w:rsidRDefault="00F104BA"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5-17</w:t>
            </w:r>
          </w:p>
        </w:tc>
      </w:tr>
      <w:tr w:rsidR="00A67180" w:rsidRPr="00FE4B64" w14:paraId="06DB68CB" w14:textId="77777777" w:rsidTr="009E2D0E">
        <w:trPr>
          <w:trHeight w:val="409"/>
          <w:jc w:val="center"/>
        </w:trPr>
        <w:tc>
          <w:tcPr>
            <w:tcW w:w="805" w:type="dxa"/>
            <w:vAlign w:val="center"/>
          </w:tcPr>
          <w:p w14:paraId="1004A9E2" w14:textId="77777777" w:rsidR="00A67180" w:rsidRPr="00FE4B64" w:rsidRDefault="00A67180" w:rsidP="00A67180">
            <w:pPr>
              <w:numPr>
                <w:ilvl w:val="0"/>
                <w:numId w:val="1"/>
              </w:numPr>
              <w:overflowPunct w:val="0"/>
              <w:rPr>
                <w:rFonts w:eastAsia="標楷體"/>
                <w:sz w:val="22"/>
                <w:szCs w:val="22"/>
              </w:rPr>
            </w:pPr>
          </w:p>
        </w:tc>
        <w:tc>
          <w:tcPr>
            <w:tcW w:w="7561" w:type="dxa"/>
            <w:vAlign w:val="center"/>
          </w:tcPr>
          <w:p w14:paraId="1DF5EA71" w14:textId="338DF2DF" w:rsidR="00A67180" w:rsidRPr="00FE4B64" w:rsidRDefault="00A67180" w:rsidP="00A67180">
            <w:pPr>
              <w:overflowPunct w:val="0"/>
              <w:ind w:leftChars="50" w:left="100"/>
              <w:rPr>
                <w:rFonts w:eastAsia="標楷體"/>
                <w:sz w:val="22"/>
                <w:szCs w:val="22"/>
                <w:lang w:eastAsia="zh-TW"/>
              </w:rPr>
            </w:pPr>
            <w:r w:rsidRPr="00FE4B64">
              <w:rPr>
                <w:rFonts w:eastAsia="標楷體"/>
                <w:sz w:val="22"/>
                <w:szCs w:val="22"/>
                <w:lang w:eastAsia="zh-TW"/>
              </w:rPr>
              <w:t>Appendix</w:t>
            </w:r>
            <w:r w:rsidR="00E7524C">
              <w:rPr>
                <w:rFonts w:eastAsia="標楷體" w:hint="eastAsia"/>
                <w:sz w:val="22"/>
                <w:szCs w:val="22"/>
                <w:lang w:eastAsia="zh-TW"/>
              </w:rPr>
              <w:t xml:space="preserve"> </w:t>
            </w:r>
            <w:r w:rsidR="00E7524C" w:rsidRPr="0030306F">
              <w:rPr>
                <w:rFonts w:eastAsia="標楷體" w:hint="eastAsia"/>
                <w:sz w:val="22"/>
                <w:szCs w:val="22"/>
                <w:lang w:eastAsia="zh-TW"/>
              </w:rPr>
              <w:t>附錄</w:t>
            </w:r>
          </w:p>
        </w:tc>
        <w:tc>
          <w:tcPr>
            <w:tcW w:w="1597" w:type="dxa"/>
            <w:vAlign w:val="center"/>
          </w:tcPr>
          <w:p w14:paraId="7E2FB263" w14:textId="049E7414" w:rsidR="00A67180" w:rsidRPr="00FE4B64" w:rsidRDefault="00510195" w:rsidP="00A67180">
            <w:pPr>
              <w:overflowPunct w:val="0"/>
              <w:jc w:val="center"/>
              <w:rPr>
                <w:rFonts w:eastAsia="標楷體"/>
                <w:sz w:val="22"/>
                <w:szCs w:val="22"/>
                <w:lang w:eastAsia="zh-TW"/>
              </w:rPr>
            </w:pPr>
            <w:r>
              <w:rPr>
                <w:rFonts w:eastAsia="標楷體" w:hint="eastAsia"/>
                <w:sz w:val="22"/>
                <w:szCs w:val="22"/>
                <w:lang w:eastAsia="zh-TW"/>
              </w:rPr>
              <w:t>1</w:t>
            </w:r>
            <w:r>
              <w:rPr>
                <w:rFonts w:eastAsia="標楷體"/>
                <w:sz w:val="22"/>
                <w:szCs w:val="22"/>
                <w:lang w:eastAsia="zh-TW"/>
              </w:rPr>
              <w:t>8-22</w:t>
            </w:r>
          </w:p>
        </w:tc>
      </w:tr>
    </w:tbl>
    <w:p w14:paraId="01553DC6" w14:textId="607F3CA0" w:rsidR="009C7746" w:rsidRPr="00FE4B64" w:rsidRDefault="004E37CE" w:rsidP="00CB709A">
      <w:pPr>
        <w:pStyle w:val="1"/>
        <w:keepNext w:val="0"/>
        <w:overflowPunct w:val="0"/>
        <w:spacing w:before="120"/>
        <w:jc w:val="both"/>
        <w:rPr>
          <w:rFonts w:ascii="Times New Roman" w:eastAsia="標楷體" w:hAnsi="Times New Roman"/>
          <w:i w:val="0"/>
          <w:smallCaps w:val="0"/>
          <w:sz w:val="22"/>
          <w:szCs w:val="22"/>
          <w:lang w:eastAsia="zh-TW"/>
        </w:rPr>
      </w:pPr>
      <w:r w:rsidRPr="00FE4B64">
        <w:rPr>
          <w:rFonts w:ascii="Times New Roman" w:eastAsia="標楷體" w:hAnsi="Times New Roman"/>
          <w:i w:val="0"/>
          <w:smallCaps w:val="0"/>
          <w:sz w:val="22"/>
          <w:szCs w:val="22"/>
          <w:lang w:eastAsia="zh-TW"/>
        </w:rPr>
        <w:t>Introduction</w:t>
      </w:r>
      <w:r w:rsidR="00E7524C">
        <w:rPr>
          <w:rFonts w:ascii="Times New Roman" w:eastAsia="標楷體" w:hAnsi="Times New Roman" w:hint="eastAsia"/>
          <w:i w:val="0"/>
          <w:smallCaps w:val="0"/>
          <w:sz w:val="22"/>
          <w:szCs w:val="22"/>
          <w:lang w:eastAsia="zh-TW"/>
        </w:rPr>
        <w:t xml:space="preserve"> </w:t>
      </w:r>
      <w:r w:rsidR="00E7524C">
        <w:rPr>
          <w:rFonts w:ascii="Times New Roman" w:eastAsia="標楷體" w:hAnsi="Times New Roman" w:hint="eastAsia"/>
          <w:i w:val="0"/>
          <w:smallCaps w:val="0"/>
          <w:sz w:val="22"/>
          <w:szCs w:val="22"/>
          <w:lang w:eastAsia="zh-TW"/>
        </w:rPr>
        <w:t>介紹</w:t>
      </w:r>
    </w:p>
    <w:p w14:paraId="07EF4E68" w14:textId="77777777" w:rsidR="00A95480" w:rsidRPr="00FE4B64" w:rsidRDefault="00A95480" w:rsidP="00A95480">
      <w:pPr>
        <w:overflowPunct w:val="0"/>
        <w:jc w:val="both"/>
        <w:rPr>
          <w:rFonts w:eastAsia="標楷體"/>
          <w:color w:val="000000" w:themeColor="text1"/>
          <w:sz w:val="22"/>
          <w:szCs w:val="22"/>
          <w:lang w:eastAsia="zh-TW"/>
        </w:rPr>
      </w:pPr>
      <w:r w:rsidRPr="00FE4B64">
        <w:rPr>
          <w:rFonts w:eastAsia="標楷體"/>
          <w:color w:val="000000" w:themeColor="text1"/>
          <w:sz w:val="22"/>
          <w:szCs w:val="22"/>
          <w:lang w:eastAsia="zh-TW"/>
        </w:rPr>
        <w:t>This certification program is designed for individuals engage</w:t>
      </w:r>
      <w:r>
        <w:rPr>
          <w:rFonts w:eastAsia="標楷體"/>
          <w:color w:val="000000" w:themeColor="text1"/>
          <w:sz w:val="22"/>
          <w:szCs w:val="22"/>
          <w:lang w:eastAsia="zh-TW"/>
        </w:rPr>
        <w:t>d in the greenhouse gas (GHG) carbon</w:t>
      </w:r>
      <w:r w:rsidRPr="00FE4B64">
        <w:rPr>
          <w:rFonts w:eastAsia="標楷體"/>
          <w:color w:val="000000" w:themeColor="text1"/>
          <w:sz w:val="22"/>
          <w:szCs w:val="22"/>
          <w:lang w:eastAsia="zh-TW"/>
        </w:rPr>
        <w:t xml:space="preserve"> management system auditing based on </w:t>
      </w:r>
      <w:r>
        <w:rPr>
          <w:rFonts w:eastAsia="標楷體"/>
          <w:color w:val="000000" w:themeColor="text1"/>
          <w:sz w:val="22"/>
          <w:szCs w:val="22"/>
          <w:lang w:eastAsia="zh-TW"/>
        </w:rPr>
        <w:t>various</w:t>
      </w:r>
      <w:r w:rsidRPr="00FE4B64">
        <w:rPr>
          <w:rFonts w:eastAsia="標楷體"/>
          <w:color w:val="000000" w:themeColor="text1"/>
          <w:sz w:val="22"/>
          <w:szCs w:val="22"/>
          <w:lang w:eastAsia="zh-TW"/>
        </w:rPr>
        <w:t xml:space="preserve"> international </w:t>
      </w:r>
      <w:proofErr w:type="gramStart"/>
      <w:r w:rsidRPr="00FE4B64">
        <w:rPr>
          <w:rFonts w:eastAsia="標楷體"/>
          <w:color w:val="000000" w:themeColor="text1"/>
          <w:sz w:val="22"/>
          <w:szCs w:val="22"/>
          <w:lang w:eastAsia="zh-TW"/>
        </w:rPr>
        <w:t>standard</w:t>
      </w:r>
      <w:proofErr w:type="gramEnd"/>
      <w:r w:rsidRPr="00FE4B64">
        <w:rPr>
          <w:rFonts w:eastAsia="標楷體"/>
          <w:color w:val="000000" w:themeColor="text1"/>
          <w:sz w:val="22"/>
          <w:szCs w:val="22"/>
          <w:lang w:eastAsia="zh-TW"/>
        </w:rPr>
        <w:t>. It encompasses audits related to ISO 14064-1 for organizational-level greenhouse gas assessment, ISO 14064-2 for project-level greenhouse gas verification and validation, and ISO 14067 for carbon footprint verification.</w:t>
      </w:r>
      <w:r>
        <w:rPr>
          <w:rFonts w:eastAsia="標楷體"/>
          <w:color w:val="000000" w:themeColor="text1"/>
          <w:sz w:val="22"/>
          <w:szCs w:val="22"/>
          <w:lang w:eastAsia="zh-TW"/>
        </w:rPr>
        <w:t xml:space="preserve"> In addition, the climate change management system for carbon neutrality is included.</w:t>
      </w:r>
    </w:p>
    <w:p w14:paraId="25AC8CBE" w14:textId="1D6F0171" w:rsidR="00DD1D97" w:rsidRPr="00A95480" w:rsidRDefault="00A95480" w:rsidP="00CB709A">
      <w:pPr>
        <w:overflowPunct w:val="0"/>
        <w:jc w:val="both"/>
        <w:rPr>
          <w:rFonts w:eastAsia="標楷體"/>
          <w:sz w:val="22"/>
          <w:szCs w:val="22"/>
          <w:lang w:eastAsia="zh-TW"/>
        </w:rPr>
      </w:pPr>
      <w:r>
        <w:rPr>
          <w:rFonts w:eastAsia="標楷體"/>
          <w:sz w:val="22"/>
          <w:szCs w:val="22"/>
          <w:lang w:eastAsia="zh-TW"/>
        </w:rPr>
        <w:t>這個</w:t>
      </w:r>
      <w:r>
        <w:rPr>
          <w:rFonts w:eastAsia="標楷體" w:hint="eastAsia"/>
          <w:sz w:val="22"/>
          <w:szCs w:val="22"/>
          <w:lang w:eastAsia="zh-TW"/>
        </w:rPr>
        <w:t>驗</w:t>
      </w:r>
      <w:r w:rsidRPr="00A95480">
        <w:rPr>
          <w:rFonts w:eastAsia="標楷體"/>
          <w:sz w:val="22"/>
          <w:szCs w:val="22"/>
          <w:lang w:eastAsia="zh-TW"/>
        </w:rPr>
        <w:t>證課程是為從事基於各種國際標準的溫室氣體（</w:t>
      </w:r>
      <w:r w:rsidRPr="00A95480">
        <w:rPr>
          <w:rFonts w:eastAsia="標楷體"/>
          <w:sz w:val="22"/>
          <w:szCs w:val="22"/>
          <w:lang w:eastAsia="zh-TW"/>
        </w:rPr>
        <w:t>GHG</w:t>
      </w:r>
      <w:r w:rsidRPr="00A95480">
        <w:rPr>
          <w:rFonts w:eastAsia="標楷體"/>
          <w:sz w:val="22"/>
          <w:szCs w:val="22"/>
          <w:lang w:eastAsia="zh-TW"/>
        </w:rPr>
        <w:t>）碳管理體系</w:t>
      </w:r>
      <w:r w:rsidR="00701C60">
        <w:rPr>
          <w:rFonts w:eastAsia="標楷體"/>
          <w:sz w:val="22"/>
          <w:szCs w:val="22"/>
          <w:lang w:eastAsia="zh-TW"/>
        </w:rPr>
        <w:t>稽核</w:t>
      </w:r>
      <w:r w:rsidRPr="00A95480">
        <w:rPr>
          <w:rFonts w:eastAsia="標楷體"/>
          <w:sz w:val="22"/>
          <w:szCs w:val="22"/>
          <w:lang w:eastAsia="zh-TW"/>
        </w:rPr>
        <w:t>的專業人士設計的。課程內容涵蓋了與</w:t>
      </w:r>
      <w:r w:rsidRPr="00A95480">
        <w:rPr>
          <w:rFonts w:eastAsia="標楷體"/>
          <w:sz w:val="22"/>
          <w:szCs w:val="22"/>
          <w:lang w:eastAsia="zh-TW"/>
        </w:rPr>
        <w:t>ISO 14064-1</w:t>
      </w:r>
      <w:r w:rsidRPr="00A95480">
        <w:rPr>
          <w:rFonts w:eastAsia="標楷體"/>
          <w:sz w:val="22"/>
          <w:szCs w:val="22"/>
          <w:lang w:eastAsia="zh-TW"/>
        </w:rPr>
        <w:t>有關的組織層級溫室氣體評估</w:t>
      </w:r>
      <w:r w:rsidR="00701C60">
        <w:rPr>
          <w:rFonts w:eastAsia="標楷體"/>
          <w:sz w:val="22"/>
          <w:szCs w:val="22"/>
          <w:lang w:eastAsia="zh-TW"/>
        </w:rPr>
        <w:t>稽核</w:t>
      </w:r>
      <w:r w:rsidRPr="00A95480">
        <w:rPr>
          <w:rFonts w:eastAsia="標楷體"/>
          <w:sz w:val="22"/>
          <w:szCs w:val="22"/>
          <w:lang w:eastAsia="zh-TW"/>
        </w:rPr>
        <w:t>、</w:t>
      </w:r>
      <w:r w:rsidRPr="00A95480">
        <w:rPr>
          <w:rFonts w:eastAsia="標楷體"/>
          <w:sz w:val="22"/>
          <w:szCs w:val="22"/>
          <w:lang w:eastAsia="zh-TW"/>
        </w:rPr>
        <w:t>ISO 14064-2</w:t>
      </w:r>
      <w:r w:rsidRPr="00A95480">
        <w:rPr>
          <w:rFonts w:eastAsia="標楷體"/>
          <w:sz w:val="22"/>
          <w:szCs w:val="22"/>
          <w:lang w:eastAsia="zh-TW"/>
        </w:rPr>
        <w:t>有關的</w:t>
      </w:r>
      <w:r>
        <w:rPr>
          <w:rFonts w:eastAsia="標楷體"/>
          <w:sz w:val="22"/>
          <w:szCs w:val="22"/>
          <w:lang w:eastAsia="zh-TW"/>
        </w:rPr>
        <w:t>專案層級溫室氣體</w:t>
      </w:r>
      <w:r>
        <w:rPr>
          <w:rFonts w:eastAsia="標楷體" w:hint="eastAsia"/>
          <w:sz w:val="22"/>
          <w:szCs w:val="22"/>
          <w:lang w:eastAsia="zh-TW"/>
        </w:rPr>
        <w:t>確</w:t>
      </w:r>
      <w:r>
        <w:rPr>
          <w:rFonts w:eastAsia="標楷體"/>
          <w:sz w:val="22"/>
          <w:szCs w:val="22"/>
          <w:lang w:eastAsia="zh-TW"/>
        </w:rPr>
        <w:t>證與</w:t>
      </w:r>
      <w:r>
        <w:rPr>
          <w:rFonts w:eastAsia="標楷體" w:hint="eastAsia"/>
          <w:sz w:val="22"/>
          <w:szCs w:val="22"/>
          <w:lang w:eastAsia="zh-TW"/>
        </w:rPr>
        <w:t>查</w:t>
      </w:r>
      <w:r w:rsidRPr="00A95480">
        <w:rPr>
          <w:rFonts w:eastAsia="標楷體"/>
          <w:sz w:val="22"/>
          <w:szCs w:val="22"/>
          <w:lang w:eastAsia="zh-TW"/>
        </w:rPr>
        <w:t>證、以及</w:t>
      </w:r>
      <w:r w:rsidRPr="00A95480">
        <w:rPr>
          <w:rFonts w:eastAsia="標楷體"/>
          <w:sz w:val="22"/>
          <w:szCs w:val="22"/>
          <w:lang w:eastAsia="zh-TW"/>
        </w:rPr>
        <w:t>ISO 14067</w:t>
      </w:r>
      <w:r>
        <w:rPr>
          <w:rFonts w:eastAsia="標楷體"/>
          <w:sz w:val="22"/>
          <w:szCs w:val="22"/>
          <w:lang w:eastAsia="zh-TW"/>
        </w:rPr>
        <w:t>有關的碳足跡驗證。</w:t>
      </w:r>
      <w:proofErr w:type="gramStart"/>
      <w:r>
        <w:rPr>
          <w:rFonts w:eastAsia="標楷體"/>
          <w:sz w:val="22"/>
          <w:szCs w:val="22"/>
          <w:lang w:eastAsia="zh-TW"/>
        </w:rPr>
        <w:t>此外，</w:t>
      </w:r>
      <w:proofErr w:type="gramEnd"/>
      <w:r>
        <w:rPr>
          <w:rFonts w:eastAsia="標楷體"/>
          <w:sz w:val="22"/>
          <w:szCs w:val="22"/>
          <w:lang w:eastAsia="zh-TW"/>
        </w:rPr>
        <w:t>還包括針對碳中和的氣候變遷管理</w:t>
      </w:r>
      <w:r>
        <w:rPr>
          <w:rFonts w:eastAsia="標楷體" w:hint="eastAsia"/>
          <w:sz w:val="22"/>
          <w:szCs w:val="22"/>
          <w:lang w:eastAsia="zh-TW"/>
        </w:rPr>
        <w:t>系統</w:t>
      </w:r>
      <w:r w:rsidRPr="00A95480">
        <w:rPr>
          <w:rFonts w:eastAsia="標楷體"/>
          <w:sz w:val="22"/>
          <w:szCs w:val="22"/>
          <w:lang w:eastAsia="zh-TW"/>
        </w:rPr>
        <w:t>。</w:t>
      </w:r>
    </w:p>
    <w:p w14:paraId="79C1E669" w14:textId="77777777" w:rsidR="00A95480" w:rsidRPr="0030306F" w:rsidRDefault="00A95480" w:rsidP="00CB709A">
      <w:pPr>
        <w:overflowPunct w:val="0"/>
        <w:jc w:val="both"/>
        <w:rPr>
          <w:rFonts w:eastAsia="標楷體"/>
          <w:sz w:val="22"/>
          <w:szCs w:val="22"/>
          <w:lang w:eastAsia="zh-TW"/>
        </w:rPr>
      </w:pPr>
    </w:p>
    <w:p w14:paraId="17224B28" w14:textId="77777777" w:rsidR="00A95480" w:rsidRPr="00FE4B64" w:rsidRDefault="00A95480" w:rsidP="00A95480">
      <w:pPr>
        <w:overflowPunct w:val="0"/>
        <w:jc w:val="both"/>
        <w:rPr>
          <w:rFonts w:eastAsia="標楷體"/>
          <w:color w:val="000000" w:themeColor="text1"/>
          <w:sz w:val="22"/>
          <w:szCs w:val="22"/>
          <w:lang w:eastAsia="zh-TW"/>
        </w:rPr>
      </w:pPr>
      <w:r>
        <w:rPr>
          <w:rFonts w:eastAsia="標楷體"/>
          <w:color w:val="000000" w:themeColor="text1"/>
          <w:sz w:val="22"/>
          <w:szCs w:val="22"/>
          <w:lang w:eastAsia="zh-TW"/>
        </w:rPr>
        <w:t>GPC</w:t>
      </w:r>
      <w:r w:rsidRPr="00FE4B64">
        <w:rPr>
          <w:rFonts w:eastAsia="標楷體"/>
          <w:color w:val="000000" w:themeColor="text1"/>
          <w:sz w:val="22"/>
          <w:szCs w:val="22"/>
          <w:lang w:eastAsia="zh-TW"/>
        </w:rPr>
        <w:t xml:space="preserve"> has established a certification department and authorized it to oversee the operation of </w:t>
      </w:r>
      <w:r>
        <w:rPr>
          <w:rFonts w:eastAsia="標楷體"/>
          <w:color w:val="000000" w:themeColor="text1"/>
          <w:sz w:val="22"/>
          <w:szCs w:val="22"/>
          <w:lang w:eastAsia="zh-TW"/>
        </w:rPr>
        <w:t>GPC</w:t>
      </w:r>
      <w:r w:rsidRPr="00FE4B64">
        <w:rPr>
          <w:rFonts w:eastAsia="標楷體"/>
          <w:color w:val="000000" w:themeColor="text1"/>
          <w:sz w:val="22"/>
          <w:szCs w:val="22"/>
          <w:lang w:eastAsia="zh-TW"/>
        </w:rPr>
        <w:t xml:space="preserve">. The program offers a comprehensive qualification examination covering </w:t>
      </w:r>
      <w:r>
        <w:rPr>
          <w:rFonts w:eastAsia="標楷體"/>
          <w:color w:val="000000" w:themeColor="text1"/>
          <w:sz w:val="22"/>
          <w:szCs w:val="22"/>
          <w:lang w:eastAsia="zh-TW"/>
        </w:rPr>
        <w:t>GHG carbon</w:t>
      </w:r>
      <w:r w:rsidRPr="00FE4B64">
        <w:rPr>
          <w:rFonts w:eastAsia="標楷體"/>
          <w:color w:val="000000" w:themeColor="text1"/>
          <w:sz w:val="22"/>
          <w:szCs w:val="22"/>
          <w:lang w:eastAsia="zh-TW"/>
        </w:rPr>
        <w:t xml:space="preserve"> management system auditing, </w:t>
      </w:r>
      <w:r>
        <w:rPr>
          <w:rFonts w:eastAsia="標楷體"/>
          <w:color w:val="000000" w:themeColor="text1"/>
          <w:sz w:val="22"/>
          <w:szCs w:val="22"/>
          <w:lang w:eastAsia="zh-TW"/>
        </w:rPr>
        <w:t xml:space="preserve">at </w:t>
      </w:r>
      <w:r w:rsidRPr="00FE4B64">
        <w:rPr>
          <w:rFonts w:eastAsia="標楷體"/>
          <w:color w:val="000000" w:themeColor="text1"/>
          <w:sz w:val="22"/>
          <w:szCs w:val="22"/>
          <w:lang w:eastAsia="zh-TW"/>
        </w:rPr>
        <w:t>organizational</w:t>
      </w:r>
      <w:r>
        <w:rPr>
          <w:rFonts w:eastAsia="標楷體"/>
          <w:color w:val="000000" w:themeColor="text1"/>
          <w:sz w:val="22"/>
          <w:szCs w:val="22"/>
          <w:lang w:eastAsia="zh-TW"/>
        </w:rPr>
        <w:t xml:space="preserve"> </w:t>
      </w:r>
      <w:r w:rsidRPr="00FE4B64">
        <w:rPr>
          <w:rFonts w:eastAsia="標楷體"/>
          <w:color w:val="000000" w:themeColor="text1"/>
          <w:sz w:val="22"/>
          <w:szCs w:val="22"/>
          <w:lang w:eastAsia="zh-TW"/>
        </w:rPr>
        <w:t xml:space="preserve">level greenhouse gas assessment, </w:t>
      </w:r>
      <w:r>
        <w:rPr>
          <w:rFonts w:eastAsia="標楷體"/>
          <w:color w:val="000000" w:themeColor="text1"/>
          <w:sz w:val="22"/>
          <w:szCs w:val="22"/>
          <w:lang w:eastAsia="zh-TW"/>
        </w:rPr>
        <w:t xml:space="preserve">at </w:t>
      </w:r>
      <w:r w:rsidRPr="00FE4B64">
        <w:rPr>
          <w:rFonts w:eastAsia="標楷體"/>
          <w:color w:val="000000" w:themeColor="text1"/>
          <w:sz w:val="22"/>
          <w:szCs w:val="22"/>
          <w:lang w:eastAsia="zh-TW"/>
        </w:rPr>
        <w:t>project</w:t>
      </w:r>
      <w:r>
        <w:rPr>
          <w:rFonts w:eastAsia="標楷體"/>
          <w:color w:val="000000" w:themeColor="text1"/>
          <w:sz w:val="22"/>
          <w:szCs w:val="22"/>
          <w:lang w:eastAsia="zh-TW"/>
        </w:rPr>
        <w:t xml:space="preserve"> </w:t>
      </w:r>
      <w:r w:rsidRPr="00FE4B64">
        <w:rPr>
          <w:rFonts w:eastAsia="標楷體"/>
          <w:color w:val="000000" w:themeColor="text1"/>
          <w:sz w:val="22"/>
          <w:szCs w:val="22"/>
          <w:lang w:eastAsia="zh-TW"/>
        </w:rPr>
        <w:t>level greenhouse gas verification and validation, and carbon footprint verification. This document outlines general requirements and procedures applicable to all aspects of this program.</w:t>
      </w:r>
    </w:p>
    <w:p w14:paraId="019566A0" w14:textId="2E75FA6F" w:rsidR="00DD1D97" w:rsidRPr="00A95480" w:rsidRDefault="00A95480" w:rsidP="00CB709A">
      <w:pPr>
        <w:overflowPunct w:val="0"/>
        <w:jc w:val="both"/>
        <w:rPr>
          <w:rFonts w:eastAsia="標楷體"/>
          <w:sz w:val="22"/>
          <w:szCs w:val="22"/>
          <w:lang w:eastAsia="zh-TW"/>
        </w:rPr>
      </w:pPr>
      <w:r w:rsidRPr="00A95480">
        <w:rPr>
          <w:rFonts w:eastAsia="標楷體"/>
          <w:sz w:val="22"/>
          <w:szCs w:val="22"/>
          <w:lang w:eastAsia="zh-TW"/>
        </w:rPr>
        <w:t>GPC</w:t>
      </w:r>
      <w:r w:rsidRPr="00A95480">
        <w:rPr>
          <w:rFonts w:eastAsia="標楷體"/>
          <w:sz w:val="22"/>
          <w:szCs w:val="22"/>
          <w:lang w:eastAsia="zh-TW"/>
        </w:rPr>
        <w:t>已設立</w:t>
      </w:r>
      <w:r w:rsidR="00701C60">
        <w:rPr>
          <w:rFonts w:eastAsia="標楷體"/>
          <w:sz w:val="22"/>
          <w:szCs w:val="22"/>
          <w:lang w:eastAsia="zh-TW"/>
        </w:rPr>
        <w:t>驗證</w:t>
      </w:r>
      <w:r w:rsidRPr="00A95480">
        <w:rPr>
          <w:rFonts w:eastAsia="標楷體"/>
          <w:sz w:val="22"/>
          <w:szCs w:val="22"/>
          <w:lang w:eastAsia="zh-TW"/>
        </w:rPr>
        <w:t>部門並授權其監督</w:t>
      </w:r>
      <w:r w:rsidRPr="00A95480">
        <w:rPr>
          <w:rFonts w:eastAsia="標楷體"/>
          <w:sz w:val="22"/>
          <w:szCs w:val="22"/>
          <w:lang w:eastAsia="zh-TW"/>
        </w:rPr>
        <w:t>GPC</w:t>
      </w:r>
      <w:r>
        <w:rPr>
          <w:rFonts w:eastAsia="標楷體"/>
          <w:sz w:val="22"/>
          <w:szCs w:val="22"/>
          <w:lang w:eastAsia="zh-TW"/>
        </w:rPr>
        <w:t>的</w:t>
      </w:r>
      <w:r>
        <w:rPr>
          <w:rFonts w:eastAsia="標楷體" w:hint="eastAsia"/>
          <w:sz w:val="22"/>
          <w:szCs w:val="22"/>
          <w:lang w:eastAsia="zh-TW"/>
        </w:rPr>
        <w:t>營運</w:t>
      </w:r>
      <w:r w:rsidRPr="00A95480">
        <w:rPr>
          <w:rFonts w:eastAsia="標楷體"/>
          <w:sz w:val="22"/>
          <w:szCs w:val="22"/>
          <w:lang w:eastAsia="zh-TW"/>
        </w:rPr>
        <w:t>。該課程提供一項全面的資格考試，涵蓋溫室氣體（</w:t>
      </w:r>
      <w:r w:rsidRPr="00A95480">
        <w:rPr>
          <w:rFonts w:eastAsia="標楷體"/>
          <w:sz w:val="22"/>
          <w:szCs w:val="22"/>
          <w:lang w:eastAsia="zh-TW"/>
        </w:rPr>
        <w:t>GHG</w:t>
      </w:r>
      <w:r>
        <w:rPr>
          <w:rFonts w:eastAsia="標楷體"/>
          <w:sz w:val="22"/>
          <w:szCs w:val="22"/>
          <w:lang w:eastAsia="zh-TW"/>
        </w:rPr>
        <w:t>）碳管理</w:t>
      </w:r>
      <w:r>
        <w:rPr>
          <w:rFonts w:eastAsia="標楷體" w:hint="eastAsia"/>
          <w:sz w:val="22"/>
          <w:szCs w:val="22"/>
          <w:lang w:eastAsia="zh-TW"/>
        </w:rPr>
        <w:t>系統</w:t>
      </w:r>
      <w:r w:rsidR="00701C60">
        <w:rPr>
          <w:rFonts w:eastAsia="標楷體"/>
          <w:sz w:val="22"/>
          <w:szCs w:val="22"/>
          <w:lang w:eastAsia="zh-TW"/>
        </w:rPr>
        <w:t>稽核</w:t>
      </w:r>
      <w:r>
        <w:rPr>
          <w:rFonts w:eastAsia="標楷體"/>
          <w:sz w:val="22"/>
          <w:szCs w:val="22"/>
          <w:lang w:eastAsia="zh-TW"/>
        </w:rPr>
        <w:t>、組織層級溫室氣體評估、</w:t>
      </w:r>
      <w:r>
        <w:rPr>
          <w:rFonts w:eastAsia="標楷體" w:hint="eastAsia"/>
          <w:sz w:val="22"/>
          <w:szCs w:val="22"/>
          <w:lang w:eastAsia="zh-TW"/>
        </w:rPr>
        <w:t>專案</w:t>
      </w:r>
      <w:r>
        <w:rPr>
          <w:rFonts w:eastAsia="標楷體"/>
          <w:sz w:val="22"/>
          <w:szCs w:val="22"/>
          <w:lang w:eastAsia="zh-TW"/>
        </w:rPr>
        <w:t>層級溫室氣體</w:t>
      </w:r>
      <w:r>
        <w:rPr>
          <w:rFonts w:eastAsia="標楷體" w:hint="eastAsia"/>
          <w:sz w:val="22"/>
          <w:szCs w:val="22"/>
          <w:lang w:eastAsia="zh-TW"/>
        </w:rPr>
        <w:t>確證與查證</w:t>
      </w:r>
      <w:r>
        <w:rPr>
          <w:rFonts w:eastAsia="標楷體"/>
          <w:sz w:val="22"/>
          <w:szCs w:val="22"/>
          <w:lang w:eastAsia="zh-TW"/>
        </w:rPr>
        <w:t>，以及碳足跡驗證。本文</w:t>
      </w:r>
      <w:r w:rsidRPr="00A95480">
        <w:rPr>
          <w:rFonts w:eastAsia="標楷體"/>
          <w:sz w:val="22"/>
          <w:szCs w:val="22"/>
          <w:lang w:eastAsia="zh-TW"/>
        </w:rPr>
        <w:t>概述了適用於該課程所有方面的一般要求和程序。</w:t>
      </w:r>
    </w:p>
    <w:p w14:paraId="50088696" w14:textId="77777777" w:rsidR="00A95480" w:rsidRPr="0030306F" w:rsidRDefault="00A95480" w:rsidP="00CB709A">
      <w:pPr>
        <w:overflowPunct w:val="0"/>
        <w:jc w:val="both"/>
        <w:rPr>
          <w:rFonts w:eastAsia="標楷體"/>
          <w:sz w:val="22"/>
          <w:szCs w:val="22"/>
          <w:lang w:eastAsia="zh-TW"/>
        </w:rPr>
      </w:pPr>
    </w:p>
    <w:p w14:paraId="11E2A1ED" w14:textId="17422189" w:rsidR="00447A6D" w:rsidRPr="0030306F" w:rsidRDefault="00DD1D97" w:rsidP="00CB709A">
      <w:pPr>
        <w:overflowPunct w:val="0"/>
        <w:jc w:val="both"/>
        <w:rPr>
          <w:rFonts w:eastAsia="標楷體"/>
          <w:sz w:val="22"/>
          <w:szCs w:val="22"/>
          <w:lang w:eastAsia="zh-TW"/>
        </w:rPr>
      </w:pPr>
      <w:r w:rsidRPr="0030306F">
        <w:rPr>
          <w:rFonts w:eastAsia="標楷體"/>
          <w:sz w:val="22"/>
          <w:szCs w:val="22"/>
          <w:lang w:eastAsia="zh-TW"/>
        </w:rPr>
        <w:t>The program aims to cover various industries and product areas, providing detailed information on sectors, methodologies, and levels. This document is intended to furnish users of the certification program with comprehensive information.</w:t>
      </w:r>
    </w:p>
    <w:p w14:paraId="30E44CD5" w14:textId="22FC8F96" w:rsidR="00983A5E" w:rsidRPr="0030306F" w:rsidRDefault="00983A5E" w:rsidP="00CB709A">
      <w:pPr>
        <w:overflowPunct w:val="0"/>
        <w:jc w:val="both"/>
        <w:rPr>
          <w:rFonts w:eastAsia="標楷體"/>
          <w:sz w:val="22"/>
          <w:szCs w:val="22"/>
          <w:lang w:eastAsia="zh-TW"/>
        </w:rPr>
      </w:pPr>
      <w:r w:rsidRPr="0030306F">
        <w:rPr>
          <w:rFonts w:eastAsia="標楷體" w:hint="eastAsia"/>
          <w:sz w:val="22"/>
          <w:szCs w:val="22"/>
          <w:lang w:eastAsia="zh-TW"/>
        </w:rPr>
        <w:t>該課程旨在涵蓋各個行業和產品領域，提供有關部門、方法和層級的詳細資訊。本文件旨在為</w:t>
      </w:r>
      <w:r w:rsidR="00701C60">
        <w:rPr>
          <w:rFonts w:eastAsia="標楷體" w:hint="eastAsia"/>
          <w:sz w:val="22"/>
          <w:szCs w:val="22"/>
          <w:lang w:eastAsia="zh-TW"/>
        </w:rPr>
        <w:t>驗證</w:t>
      </w:r>
      <w:r w:rsidRPr="0030306F">
        <w:rPr>
          <w:rFonts w:eastAsia="標楷體" w:hint="eastAsia"/>
          <w:sz w:val="22"/>
          <w:szCs w:val="22"/>
          <w:lang w:eastAsia="zh-TW"/>
        </w:rPr>
        <w:t>計劃的使用者提供全面的資訊。</w:t>
      </w:r>
    </w:p>
    <w:p w14:paraId="3E6AB2A0" w14:textId="27B88532" w:rsidR="001B602D" w:rsidRPr="00FE4B64" w:rsidRDefault="00352712" w:rsidP="00CB709A">
      <w:pPr>
        <w:pStyle w:val="1"/>
        <w:keepNext w:val="0"/>
        <w:numPr>
          <w:ilvl w:val="0"/>
          <w:numId w:val="2"/>
        </w:numPr>
        <w:overflowPunct w:val="0"/>
        <w:spacing w:before="240"/>
        <w:ind w:left="1106" w:hanging="1106"/>
        <w:jc w:val="both"/>
        <w:rPr>
          <w:rFonts w:ascii="Times New Roman" w:eastAsia="標楷體" w:hAnsi="Times New Roman"/>
          <w:i w:val="0"/>
          <w:smallCaps w:val="0"/>
          <w:color w:val="000000" w:themeColor="text1"/>
          <w:sz w:val="22"/>
          <w:szCs w:val="22"/>
        </w:rPr>
      </w:pPr>
      <w:r w:rsidRPr="00FE4B64">
        <w:rPr>
          <w:rFonts w:ascii="Times New Roman" w:eastAsia="標楷體" w:hAnsi="Times New Roman"/>
          <w:i w:val="0"/>
          <w:smallCaps w:val="0"/>
          <w:color w:val="000000" w:themeColor="text1"/>
          <w:sz w:val="22"/>
          <w:szCs w:val="22"/>
        </w:rPr>
        <w:t>Scope</w:t>
      </w:r>
      <w:r w:rsidR="007F3CB2">
        <w:rPr>
          <w:rFonts w:ascii="Times New Roman" w:eastAsia="標楷體" w:hAnsi="Times New Roman" w:hint="eastAsia"/>
          <w:i w:val="0"/>
          <w:smallCaps w:val="0"/>
          <w:color w:val="000000" w:themeColor="text1"/>
          <w:sz w:val="22"/>
          <w:szCs w:val="22"/>
          <w:lang w:eastAsia="zh-TW"/>
        </w:rPr>
        <w:t>範圍</w:t>
      </w:r>
    </w:p>
    <w:p w14:paraId="49FE1315" w14:textId="77777777" w:rsidR="00352712" w:rsidRPr="0030306F" w:rsidRDefault="007128A2" w:rsidP="00CB709A">
      <w:pPr>
        <w:tabs>
          <w:tab w:val="left" w:pos="1418"/>
        </w:tabs>
        <w:overflowPunct w:val="0"/>
        <w:ind w:left="1106" w:hanging="1106"/>
        <w:jc w:val="both"/>
        <w:rPr>
          <w:rFonts w:eastAsia="標楷體"/>
          <w:sz w:val="22"/>
          <w:szCs w:val="22"/>
          <w:lang w:eastAsia="zh-TW"/>
        </w:rPr>
      </w:pPr>
      <w:r w:rsidRPr="00FE4B64">
        <w:rPr>
          <w:rFonts w:eastAsia="標楷體"/>
          <w:color w:val="000000" w:themeColor="text1"/>
          <w:sz w:val="22"/>
          <w:szCs w:val="22"/>
          <w:lang w:eastAsia="zh-TW"/>
        </w:rPr>
        <w:tab/>
      </w:r>
      <w:r w:rsidR="00352712" w:rsidRPr="00FE4B64">
        <w:rPr>
          <w:rFonts w:eastAsia="標楷體"/>
          <w:color w:val="000000" w:themeColor="text1"/>
          <w:sz w:val="22"/>
          <w:szCs w:val="22"/>
          <w:lang w:eastAsia="zh-TW"/>
        </w:rPr>
        <w:t>This document outlines the qualification and certification system for personnel conducting environmental management system audits, organizational-level greenhouse gas assessment, project-</w:t>
      </w:r>
      <w:r w:rsidR="00352712" w:rsidRPr="0030306F">
        <w:rPr>
          <w:rFonts w:eastAsia="標楷體"/>
          <w:sz w:val="22"/>
          <w:szCs w:val="22"/>
          <w:lang w:eastAsia="zh-TW"/>
        </w:rPr>
        <w:t>level greenhouse gas verification and validation, and carbon footprint verification.</w:t>
      </w:r>
    </w:p>
    <w:p w14:paraId="6CDA96B8" w14:textId="6DD7C4C6" w:rsidR="007F3CB2" w:rsidRPr="0030306F" w:rsidRDefault="007F3CB2" w:rsidP="007F3CB2">
      <w:pPr>
        <w:tabs>
          <w:tab w:val="left" w:pos="1418"/>
        </w:tabs>
        <w:overflowPunct w:val="0"/>
        <w:ind w:left="1106" w:hanging="1106"/>
        <w:jc w:val="both"/>
        <w:rPr>
          <w:rFonts w:eastAsia="標楷體"/>
          <w:sz w:val="22"/>
          <w:szCs w:val="22"/>
          <w:lang w:eastAsia="zh-TW"/>
        </w:rPr>
      </w:pPr>
      <w:r w:rsidRPr="0030306F">
        <w:rPr>
          <w:rFonts w:eastAsia="標楷體"/>
          <w:sz w:val="22"/>
          <w:szCs w:val="22"/>
          <w:lang w:eastAsia="zh-TW"/>
        </w:rPr>
        <w:tab/>
      </w:r>
      <w:r w:rsidRPr="0030306F">
        <w:rPr>
          <w:rFonts w:eastAsia="標楷體" w:hint="eastAsia"/>
          <w:sz w:val="22"/>
          <w:szCs w:val="22"/>
          <w:lang w:eastAsia="zh-TW"/>
        </w:rPr>
        <w:t>本文件概述了環境管理系統</w:t>
      </w:r>
      <w:r w:rsidR="00701C60">
        <w:rPr>
          <w:rFonts w:eastAsia="標楷體" w:hint="eastAsia"/>
          <w:sz w:val="22"/>
          <w:szCs w:val="22"/>
          <w:lang w:eastAsia="zh-TW"/>
        </w:rPr>
        <w:t>稽核</w:t>
      </w:r>
      <w:r w:rsidRPr="0030306F">
        <w:rPr>
          <w:rFonts w:eastAsia="標楷體" w:hint="eastAsia"/>
          <w:sz w:val="22"/>
          <w:szCs w:val="22"/>
          <w:lang w:eastAsia="zh-TW"/>
        </w:rPr>
        <w:t>、組織級</w:t>
      </w:r>
      <w:r w:rsidR="001412BF">
        <w:rPr>
          <w:rFonts w:eastAsia="標楷體" w:hint="eastAsia"/>
          <w:sz w:val="22"/>
          <w:szCs w:val="22"/>
          <w:lang w:eastAsia="zh-TW"/>
        </w:rPr>
        <w:t>溫室氣體評估、專案級溫室氣體確證和查證、碳足跡核查人員的資格和驗</w:t>
      </w:r>
      <w:r w:rsidRPr="0030306F">
        <w:rPr>
          <w:rFonts w:eastAsia="標楷體" w:hint="eastAsia"/>
          <w:sz w:val="22"/>
          <w:szCs w:val="22"/>
          <w:lang w:eastAsia="zh-TW"/>
        </w:rPr>
        <w:t>證系統。</w:t>
      </w:r>
    </w:p>
    <w:p w14:paraId="332EF66E" w14:textId="77777777" w:rsidR="00352712" w:rsidRPr="0030306F" w:rsidRDefault="00352712" w:rsidP="00CB709A">
      <w:pPr>
        <w:tabs>
          <w:tab w:val="left" w:pos="1418"/>
        </w:tabs>
        <w:overflowPunct w:val="0"/>
        <w:ind w:left="1106" w:hanging="1106"/>
        <w:jc w:val="both"/>
        <w:rPr>
          <w:rFonts w:eastAsia="標楷體"/>
          <w:sz w:val="22"/>
          <w:szCs w:val="22"/>
          <w:lang w:eastAsia="zh-TW"/>
        </w:rPr>
      </w:pPr>
    </w:p>
    <w:p w14:paraId="04731A23" w14:textId="6DF2FDDE" w:rsidR="001B602D" w:rsidRPr="0030306F" w:rsidRDefault="00352712" w:rsidP="00CB709A">
      <w:pPr>
        <w:tabs>
          <w:tab w:val="left" w:pos="1418"/>
        </w:tabs>
        <w:overflowPunct w:val="0"/>
        <w:ind w:left="1106" w:hanging="1106"/>
        <w:jc w:val="both"/>
        <w:rPr>
          <w:rFonts w:eastAsia="標楷體"/>
          <w:sz w:val="22"/>
          <w:szCs w:val="22"/>
          <w:lang w:eastAsia="zh-TW"/>
        </w:rPr>
      </w:pPr>
      <w:r w:rsidRPr="0030306F">
        <w:rPr>
          <w:rFonts w:eastAsia="標楷體"/>
          <w:sz w:val="22"/>
          <w:szCs w:val="22"/>
          <w:lang w:eastAsia="zh-TW"/>
        </w:rPr>
        <w:tab/>
        <w:t>Specific details about greenhouse gas inventory methods and certification for each level in various industry sectors are included in the appendices of this document.</w:t>
      </w:r>
    </w:p>
    <w:p w14:paraId="1317BF59" w14:textId="287C319C" w:rsidR="007F3CB2" w:rsidRPr="0030306F" w:rsidRDefault="007F3CB2" w:rsidP="00CB709A">
      <w:pPr>
        <w:tabs>
          <w:tab w:val="left" w:pos="1418"/>
        </w:tabs>
        <w:overflowPunct w:val="0"/>
        <w:ind w:left="1106" w:hanging="1106"/>
        <w:jc w:val="both"/>
        <w:rPr>
          <w:rFonts w:eastAsia="標楷體"/>
          <w:sz w:val="22"/>
          <w:szCs w:val="22"/>
          <w:lang w:eastAsia="zh-TW"/>
        </w:rPr>
      </w:pPr>
      <w:r w:rsidRPr="0030306F">
        <w:rPr>
          <w:rFonts w:eastAsia="標楷體" w:hint="eastAsia"/>
          <w:sz w:val="22"/>
          <w:szCs w:val="22"/>
          <w:lang w:eastAsia="zh-TW"/>
        </w:rPr>
        <w:t xml:space="preserve">                    </w:t>
      </w:r>
      <w:r w:rsidR="001412BF">
        <w:rPr>
          <w:rFonts w:eastAsia="標楷體" w:hint="eastAsia"/>
          <w:sz w:val="22"/>
          <w:szCs w:val="22"/>
          <w:lang w:eastAsia="zh-TW"/>
        </w:rPr>
        <w:t>各行業各層級溫室氣體盤查方法和驗</w:t>
      </w:r>
      <w:r w:rsidRPr="0030306F">
        <w:rPr>
          <w:rFonts w:eastAsia="標楷體" w:hint="eastAsia"/>
          <w:sz w:val="22"/>
          <w:szCs w:val="22"/>
          <w:lang w:eastAsia="zh-TW"/>
        </w:rPr>
        <w:t>證的具體細節包含在本文件的附錄中。</w:t>
      </w:r>
    </w:p>
    <w:p w14:paraId="52E4954A" w14:textId="77777777" w:rsidR="007F3CB2" w:rsidRPr="0030306F" w:rsidRDefault="007F3CB2" w:rsidP="00CB709A">
      <w:pPr>
        <w:tabs>
          <w:tab w:val="left" w:pos="1418"/>
        </w:tabs>
        <w:overflowPunct w:val="0"/>
        <w:ind w:left="1106" w:hanging="1106"/>
        <w:jc w:val="both"/>
        <w:rPr>
          <w:rFonts w:eastAsia="標楷體"/>
          <w:sz w:val="22"/>
          <w:szCs w:val="22"/>
          <w:lang w:eastAsia="zh-TW"/>
        </w:rPr>
      </w:pPr>
    </w:p>
    <w:p w14:paraId="4EBE7533" w14:textId="57EE5169" w:rsidR="00731DDA" w:rsidRPr="00FE4B64" w:rsidRDefault="00352712" w:rsidP="00CB709A">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lang w:eastAsia="zh-TW"/>
        </w:rPr>
      </w:pPr>
      <w:r w:rsidRPr="00FE4B64">
        <w:rPr>
          <w:rFonts w:ascii="Times New Roman" w:eastAsia="標楷體" w:hAnsi="Times New Roman"/>
          <w:i w:val="0"/>
          <w:smallCaps w:val="0"/>
          <w:color w:val="000000" w:themeColor="text1"/>
          <w:sz w:val="22"/>
          <w:szCs w:val="22"/>
          <w:lang w:eastAsia="zh-TW"/>
        </w:rPr>
        <w:t>External References:</w:t>
      </w:r>
      <w:r w:rsidR="007F3CB2">
        <w:rPr>
          <w:rFonts w:ascii="Times New Roman" w:eastAsia="標楷體" w:hAnsi="Times New Roman" w:hint="eastAsia"/>
          <w:i w:val="0"/>
          <w:smallCaps w:val="0"/>
          <w:color w:val="000000" w:themeColor="text1"/>
          <w:sz w:val="22"/>
          <w:szCs w:val="22"/>
          <w:lang w:eastAsia="zh-TW"/>
        </w:rPr>
        <w:t xml:space="preserve"> </w:t>
      </w:r>
      <w:r w:rsidR="007F3CB2">
        <w:rPr>
          <w:rFonts w:ascii="Times New Roman" w:eastAsia="標楷體" w:hAnsi="Times New Roman" w:hint="eastAsia"/>
          <w:i w:val="0"/>
          <w:smallCaps w:val="0"/>
          <w:color w:val="000000" w:themeColor="text1"/>
          <w:sz w:val="22"/>
          <w:szCs w:val="22"/>
          <w:lang w:eastAsia="zh-TW"/>
        </w:rPr>
        <w:t>外部參照</w:t>
      </w:r>
    </w:p>
    <w:p w14:paraId="4934C16B" w14:textId="77777777" w:rsidR="00797F69" w:rsidRDefault="008F5BA8" w:rsidP="00CB709A">
      <w:pPr>
        <w:pStyle w:val="aa"/>
        <w:widowControl w:val="0"/>
        <w:numPr>
          <w:ilvl w:val="0"/>
          <w:numId w:val="3"/>
        </w:numPr>
        <w:tabs>
          <w:tab w:val="left" w:pos="1134"/>
        </w:tabs>
        <w:overflowPunct w:val="0"/>
        <w:autoSpaceDE w:val="0"/>
        <w:autoSpaceDN w:val="0"/>
        <w:spacing w:before="120" w:after="0" w:line="240" w:lineRule="auto"/>
        <w:ind w:left="1418" w:hanging="1418"/>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ISO/IEC 17024</w:t>
      </w:r>
      <w:r w:rsidRPr="00FE4B64">
        <w:rPr>
          <w:rFonts w:ascii="Times New Roman" w:eastAsia="標楷體" w:hAnsi="Times New Roman"/>
          <w:color w:val="000000" w:themeColor="text1"/>
          <w:lang w:eastAsia="zh-TW"/>
        </w:rPr>
        <w:t>，</w:t>
      </w:r>
      <w:r w:rsidR="00797F69" w:rsidRPr="00FE4B64">
        <w:rPr>
          <w:rFonts w:ascii="Times New Roman" w:eastAsia="標楷體" w:hAnsi="Times New Roman"/>
          <w:color w:val="000000" w:themeColor="text1"/>
          <w:lang w:eastAsia="zh-TW"/>
        </w:rPr>
        <w:t>General requirements for bodies operating certification systems for persons.</w:t>
      </w:r>
    </w:p>
    <w:p w14:paraId="590DBF70" w14:textId="4F4CF2D7" w:rsidR="007B2D7B" w:rsidRPr="001412BF" w:rsidRDefault="007B2D7B" w:rsidP="007B2D7B">
      <w:pPr>
        <w:pStyle w:val="aa"/>
        <w:widowControl w:val="0"/>
        <w:tabs>
          <w:tab w:val="left" w:pos="1134"/>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sidRPr="007B2D7B">
        <w:rPr>
          <w:rFonts w:ascii="Times New Roman" w:eastAsiaTheme="minorEastAsia" w:hAnsi="Times New Roman"/>
          <w:lang w:eastAsia="zh-TW"/>
        </w:rPr>
        <w:t>ISO/IEC 17024</w:t>
      </w:r>
      <w:r>
        <w:rPr>
          <w:rFonts w:ascii="Times New Roman" w:eastAsiaTheme="minorEastAsia" w:hAnsi="Times New Roman" w:hint="eastAsia"/>
          <w:lang w:eastAsia="zh-TW"/>
        </w:rPr>
        <w:t>，</w:t>
      </w:r>
      <w:r w:rsidR="001412BF">
        <w:rPr>
          <w:rFonts w:ascii="Times New Roman" w:eastAsia="標楷體" w:hAnsi="Times New Roman" w:hint="eastAsia"/>
          <w:lang w:eastAsia="zh-TW"/>
        </w:rPr>
        <w:t>人員運作</w:t>
      </w:r>
      <w:r w:rsidR="00701C60">
        <w:rPr>
          <w:rFonts w:ascii="Times New Roman" w:eastAsia="標楷體" w:hAnsi="Times New Roman" w:hint="eastAsia"/>
          <w:lang w:eastAsia="zh-TW"/>
        </w:rPr>
        <w:t>驗證</w:t>
      </w:r>
      <w:r w:rsidR="001412BF">
        <w:rPr>
          <w:rFonts w:ascii="Times New Roman" w:eastAsia="標楷體" w:hAnsi="Times New Roman" w:hint="eastAsia"/>
          <w:lang w:eastAsia="zh-TW"/>
        </w:rPr>
        <w:t>系統機構的一般</w:t>
      </w:r>
      <w:r w:rsidRPr="001412BF">
        <w:rPr>
          <w:rFonts w:ascii="Times New Roman" w:eastAsia="標楷體" w:hAnsi="Times New Roman" w:hint="eastAsia"/>
          <w:lang w:eastAsia="zh-TW"/>
        </w:rPr>
        <w:t>要求</w:t>
      </w:r>
    </w:p>
    <w:p w14:paraId="5561F1C0" w14:textId="77777777" w:rsidR="001412BF" w:rsidRPr="00FE4B64" w:rsidRDefault="001412BF" w:rsidP="001412BF">
      <w:pPr>
        <w:pStyle w:val="aa"/>
        <w:widowControl w:val="0"/>
        <w:numPr>
          <w:ilvl w:val="0"/>
          <w:numId w:val="3"/>
        </w:numPr>
        <w:tabs>
          <w:tab w:val="left" w:pos="1134"/>
        </w:tabs>
        <w:overflowPunct w:val="0"/>
        <w:autoSpaceDE w:val="0"/>
        <w:autoSpaceDN w:val="0"/>
        <w:spacing w:before="120" w:after="0" w:line="240" w:lineRule="auto"/>
        <w:ind w:left="1418" w:hanging="1418"/>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lastRenderedPageBreak/>
        <w:t>ISO 14064-1: Organizational-level greenhouse gas assessment.</w:t>
      </w:r>
    </w:p>
    <w:p w14:paraId="3A3897C1" w14:textId="14235684" w:rsidR="007B2D7B" w:rsidRPr="001412BF" w:rsidRDefault="001412BF" w:rsidP="001412BF">
      <w:pPr>
        <w:pStyle w:val="aa"/>
        <w:widowControl w:val="0"/>
        <w:tabs>
          <w:tab w:val="left" w:pos="1134"/>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sidRPr="00FE4B64">
        <w:rPr>
          <w:rFonts w:ascii="Times New Roman" w:eastAsia="標楷體" w:hAnsi="Times New Roman"/>
          <w:color w:val="000000" w:themeColor="text1"/>
          <w:lang w:eastAsia="zh-TW"/>
        </w:rPr>
        <w:t>ISO 14064-1</w:t>
      </w:r>
      <w:r w:rsidR="007B2D7B" w:rsidRPr="0030306F">
        <w:rPr>
          <w:rFonts w:ascii="Times New Roman" w:eastAsia="標楷體" w:hAnsi="Times New Roman" w:hint="eastAsia"/>
          <w:lang w:eastAsia="zh-TW"/>
        </w:rPr>
        <w:t>：環境管理系統</w:t>
      </w:r>
      <w:r w:rsidR="00701C60">
        <w:rPr>
          <w:rFonts w:ascii="Times New Roman" w:eastAsia="標楷體" w:hAnsi="Times New Roman" w:hint="eastAsia"/>
          <w:lang w:eastAsia="zh-TW"/>
        </w:rPr>
        <w:t>稽核</w:t>
      </w:r>
      <w:r>
        <w:rPr>
          <w:rFonts w:ascii="Times New Roman" w:eastAsia="標楷體" w:hAnsi="Times New Roman" w:hint="eastAsia"/>
          <w:lang w:eastAsia="zh-TW"/>
        </w:rPr>
        <w:t>組織層面的溫室氣體評估</w:t>
      </w:r>
      <w:r w:rsidR="007B2D7B" w:rsidRPr="0030306F">
        <w:rPr>
          <w:rFonts w:ascii="Times New Roman" w:eastAsia="標楷體" w:hAnsi="Times New Roman" w:hint="eastAsia"/>
          <w:lang w:eastAsia="zh-TW"/>
        </w:rPr>
        <w:t>。</w:t>
      </w:r>
      <w:r w:rsidRPr="001412BF">
        <w:rPr>
          <w:rFonts w:ascii="Times New Roman" w:eastAsia="標楷體" w:hAnsi="Times New Roman"/>
          <w:lang w:eastAsia="zh-TW"/>
        </w:rPr>
        <w:t xml:space="preserve"> </w:t>
      </w:r>
    </w:p>
    <w:p w14:paraId="75ABE748" w14:textId="77777777" w:rsidR="00797F69" w:rsidRPr="0030306F" w:rsidRDefault="00797F69" w:rsidP="00CB709A">
      <w:pPr>
        <w:pStyle w:val="aa"/>
        <w:widowControl w:val="0"/>
        <w:numPr>
          <w:ilvl w:val="0"/>
          <w:numId w:val="3"/>
        </w:numPr>
        <w:tabs>
          <w:tab w:val="left" w:pos="1134"/>
        </w:tabs>
        <w:overflowPunct w:val="0"/>
        <w:autoSpaceDE w:val="0"/>
        <w:autoSpaceDN w:val="0"/>
        <w:spacing w:before="120" w:after="0" w:line="240" w:lineRule="auto"/>
        <w:ind w:left="1418" w:hanging="1418"/>
        <w:contextualSpacing w:val="0"/>
        <w:jc w:val="both"/>
        <w:rPr>
          <w:rFonts w:ascii="Times New Roman" w:eastAsia="標楷體" w:hAnsi="Times New Roman"/>
          <w:lang w:eastAsia="zh-TW"/>
        </w:rPr>
      </w:pPr>
      <w:r w:rsidRPr="0030306F">
        <w:rPr>
          <w:rFonts w:ascii="Times New Roman" w:eastAsia="標楷體" w:hAnsi="Times New Roman"/>
          <w:lang w:eastAsia="zh-TW"/>
        </w:rPr>
        <w:t>ISO 14064-2: Project-level greenhouse gas verification and validation.</w:t>
      </w:r>
    </w:p>
    <w:p w14:paraId="083B6B8C" w14:textId="69A328C6" w:rsidR="007B2D7B" w:rsidRPr="0030306F" w:rsidRDefault="007B2D7B" w:rsidP="007B2D7B">
      <w:pPr>
        <w:pStyle w:val="aa"/>
        <w:widowControl w:val="0"/>
        <w:tabs>
          <w:tab w:val="left" w:pos="1134"/>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ISO 14064-2</w:t>
      </w:r>
      <w:r w:rsidRPr="0030306F">
        <w:rPr>
          <w:rFonts w:ascii="Times New Roman" w:eastAsia="標楷體" w:hAnsi="Times New Roman" w:hint="eastAsia"/>
          <w:lang w:eastAsia="zh-TW"/>
        </w:rPr>
        <w:t>：專案級溫室氣體</w:t>
      </w:r>
      <w:r w:rsidR="001412BF">
        <w:rPr>
          <w:rFonts w:ascii="Times New Roman" w:eastAsia="標楷體" w:hAnsi="Times New Roman" w:hint="eastAsia"/>
          <w:lang w:eastAsia="zh-TW"/>
        </w:rPr>
        <w:t>確證與查證核</w:t>
      </w:r>
      <w:r w:rsidRPr="0030306F">
        <w:rPr>
          <w:rFonts w:ascii="Times New Roman" w:eastAsia="標楷體" w:hAnsi="Times New Roman" w:hint="eastAsia"/>
          <w:lang w:eastAsia="zh-TW"/>
        </w:rPr>
        <w:t>。</w:t>
      </w:r>
    </w:p>
    <w:p w14:paraId="69A6EE13" w14:textId="77777777" w:rsidR="001412BF" w:rsidRPr="001412BF" w:rsidRDefault="00797F69" w:rsidP="001412BF">
      <w:pPr>
        <w:pStyle w:val="aa"/>
        <w:widowControl w:val="0"/>
        <w:numPr>
          <w:ilvl w:val="0"/>
          <w:numId w:val="3"/>
        </w:numPr>
        <w:tabs>
          <w:tab w:val="left" w:pos="1134"/>
        </w:tabs>
        <w:overflowPunct w:val="0"/>
        <w:autoSpaceDE w:val="0"/>
        <w:autoSpaceDN w:val="0"/>
        <w:spacing w:before="120" w:after="0" w:line="240" w:lineRule="auto"/>
        <w:ind w:left="1418" w:hanging="1418"/>
        <w:contextualSpacing w:val="0"/>
        <w:jc w:val="both"/>
        <w:rPr>
          <w:rFonts w:ascii="Times New Roman" w:eastAsia="標楷體" w:hAnsi="Times New Roman"/>
          <w:color w:val="000000" w:themeColor="text1"/>
          <w:lang w:eastAsia="zh-TW"/>
        </w:rPr>
      </w:pPr>
      <w:r w:rsidRPr="001412BF">
        <w:rPr>
          <w:rFonts w:ascii="Times New Roman" w:eastAsia="標楷體" w:hAnsi="Times New Roman"/>
          <w:lang w:eastAsia="zh-TW"/>
        </w:rPr>
        <w:t>ISO 14067: Carbon footprint verification.</w:t>
      </w:r>
    </w:p>
    <w:p w14:paraId="0B880ABD" w14:textId="0A7835AD" w:rsidR="001412BF" w:rsidRPr="001412BF" w:rsidRDefault="001412BF" w:rsidP="001412BF">
      <w:pPr>
        <w:pStyle w:val="aa"/>
        <w:widowControl w:val="0"/>
        <w:tabs>
          <w:tab w:val="left" w:pos="1134"/>
        </w:tabs>
        <w:overflowPunct w:val="0"/>
        <w:autoSpaceDE w:val="0"/>
        <w:autoSpaceDN w:val="0"/>
        <w:spacing w:before="120" w:after="0" w:line="240" w:lineRule="auto"/>
        <w:ind w:left="1134"/>
        <w:contextualSpacing w:val="0"/>
        <w:jc w:val="both"/>
        <w:rPr>
          <w:rFonts w:ascii="Times New Roman" w:eastAsia="標楷體" w:hAnsi="Times New Roman"/>
          <w:color w:val="000000" w:themeColor="text1"/>
          <w:lang w:eastAsia="zh-TW"/>
        </w:rPr>
      </w:pPr>
      <w:r w:rsidRPr="001412BF">
        <w:rPr>
          <w:rFonts w:ascii="Times New Roman" w:eastAsia="標楷體" w:hAnsi="Times New Roman" w:hint="eastAsia"/>
          <w:color w:val="000000" w:themeColor="text1"/>
          <w:lang w:eastAsia="zh-TW"/>
        </w:rPr>
        <w:t>ISO 14067</w:t>
      </w:r>
      <w:r w:rsidRPr="001412BF">
        <w:rPr>
          <w:rFonts w:ascii="Times New Roman" w:eastAsia="標楷體" w:hAnsi="Times New Roman" w:hint="eastAsia"/>
          <w:color w:val="000000" w:themeColor="text1"/>
          <w:lang w:eastAsia="zh-TW"/>
        </w:rPr>
        <w:t>：碳足跡驗證。</w:t>
      </w:r>
    </w:p>
    <w:p w14:paraId="463510CE" w14:textId="44083FE5" w:rsidR="001412BF" w:rsidRPr="001412BF" w:rsidRDefault="001412BF" w:rsidP="001412BF">
      <w:pPr>
        <w:pStyle w:val="aa"/>
        <w:widowControl w:val="0"/>
        <w:numPr>
          <w:ilvl w:val="0"/>
          <w:numId w:val="3"/>
        </w:numPr>
        <w:tabs>
          <w:tab w:val="left" w:pos="1134"/>
        </w:tabs>
        <w:overflowPunct w:val="0"/>
        <w:autoSpaceDE w:val="0"/>
        <w:autoSpaceDN w:val="0"/>
        <w:spacing w:before="120" w:after="0" w:line="240" w:lineRule="auto"/>
        <w:ind w:left="1418" w:hanging="1418"/>
        <w:contextualSpacing w:val="0"/>
        <w:jc w:val="both"/>
        <w:rPr>
          <w:rFonts w:ascii="Times New Roman" w:eastAsia="標楷體" w:hAnsi="Times New Roman"/>
          <w:color w:val="000000" w:themeColor="text1"/>
          <w:lang w:eastAsia="zh-TW"/>
        </w:rPr>
      </w:pPr>
      <w:r w:rsidRPr="001412BF">
        <w:rPr>
          <w:rFonts w:ascii="Times New Roman" w:eastAsia="標楷體" w:hAnsi="Times New Roman"/>
          <w:color w:val="000000" w:themeColor="text1"/>
          <w:lang w:eastAsia="zh-TW"/>
        </w:rPr>
        <w:t>ISO 14068-1: Climate change management – carbon neutrality</w:t>
      </w:r>
    </w:p>
    <w:p w14:paraId="5BE2C5A4" w14:textId="38948411" w:rsidR="001412BF" w:rsidRPr="0030306F" w:rsidRDefault="001412BF" w:rsidP="001412BF">
      <w:pPr>
        <w:pStyle w:val="aa"/>
        <w:widowControl w:val="0"/>
        <w:tabs>
          <w:tab w:val="left" w:pos="1134"/>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sidRPr="001412BF">
        <w:rPr>
          <w:rFonts w:ascii="Times New Roman" w:eastAsia="標楷體" w:hAnsi="Times New Roman" w:hint="eastAsia"/>
          <w:lang w:eastAsia="zh-TW"/>
        </w:rPr>
        <w:t>ISO 14068-1</w:t>
      </w:r>
      <w:r w:rsidRPr="001412BF">
        <w:rPr>
          <w:rFonts w:ascii="Times New Roman" w:eastAsia="標楷體" w:hAnsi="Times New Roman" w:hint="eastAsia"/>
          <w:lang w:eastAsia="zh-TW"/>
        </w:rPr>
        <w:t>：氣候變遷</w:t>
      </w:r>
      <w:proofErr w:type="gramStart"/>
      <w:r w:rsidRPr="001412BF">
        <w:rPr>
          <w:rFonts w:ascii="Times New Roman" w:eastAsia="標楷體" w:hAnsi="Times New Roman" w:hint="eastAsia"/>
          <w:lang w:eastAsia="zh-TW"/>
        </w:rPr>
        <w:t>管理－碳中和</w:t>
      </w:r>
      <w:proofErr w:type="gramEnd"/>
    </w:p>
    <w:p w14:paraId="2B477D97" w14:textId="77777777" w:rsidR="001412BF" w:rsidRPr="001412BF" w:rsidRDefault="001412BF" w:rsidP="001412BF">
      <w:pPr>
        <w:tabs>
          <w:tab w:val="left" w:pos="1134"/>
        </w:tabs>
        <w:overflowPunct w:val="0"/>
        <w:autoSpaceDE w:val="0"/>
        <w:autoSpaceDN w:val="0"/>
        <w:spacing w:before="120"/>
        <w:jc w:val="both"/>
        <w:rPr>
          <w:rFonts w:eastAsia="標楷體"/>
          <w:lang w:eastAsia="zh-TW"/>
        </w:rPr>
      </w:pPr>
    </w:p>
    <w:p w14:paraId="522E0647" w14:textId="55ADC3D5" w:rsidR="008C781B" w:rsidRPr="001412BF" w:rsidRDefault="00EE207A" w:rsidP="00CB709A">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rPr>
      </w:pPr>
      <w:r w:rsidRPr="001412BF">
        <w:rPr>
          <w:rFonts w:ascii="Times New Roman" w:eastAsia="標楷體" w:hAnsi="Times New Roman"/>
          <w:i w:val="0"/>
          <w:smallCaps w:val="0"/>
          <w:color w:val="000000" w:themeColor="text1"/>
          <w:sz w:val="22"/>
          <w:szCs w:val="22"/>
        </w:rPr>
        <w:t>Terms and Definitions:</w:t>
      </w:r>
      <w:r w:rsidR="007B2D7B" w:rsidRPr="001412BF">
        <w:rPr>
          <w:rFonts w:ascii="Times New Roman" w:eastAsia="標楷體" w:hAnsi="Times New Roman" w:hint="eastAsia"/>
          <w:i w:val="0"/>
          <w:smallCaps w:val="0"/>
          <w:color w:val="000000" w:themeColor="text1"/>
          <w:sz w:val="22"/>
          <w:szCs w:val="22"/>
        </w:rPr>
        <w:t xml:space="preserve"> </w:t>
      </w:r>
      <w:r w:rsidR="007B2D7B" w:rsidRPr="001412BF">
        <w:rPr>
          <w:rFonts w:ascii="Times New Roman" w:eastAsia="標楷體" w:hAnsi="Times New Roman" w:hint="eastAsia"/>
          <w:i w:val="0"/>
          <w:smallCaps w:val="0"/>
          <w:color w:val="000000" w:themeColor="text1"/>
          <w:sz w:val="22"/>
          <w:szCs w:val="22"/>
        </w:rPr>
        <w:t>術語和定義</w:t>
      </w:r>
    </w:p>
    <w:p w14:paraId="4AB3C3D5" w14:textId="4D7EA94F" w:rsidR="008C781B" w:rsidRPr="0030306F" w:rsidRDefault="007128A2" w:rsidP="00CB709A">
      <w:pPr>
        <w:pStyle w:val="aa"/>
        <w:tabs>
          <w:tab w:val="left" w:pos="1134"/>
        </w:tabs>
        <w:overflowPunct w:val="0"/>
        <w:autoSpaceDE w:val="0"/>
        <w:autoSpaceDN w:val="0"/>
        <w:spacing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ab/>
      </w:r>
      <w:r w:rsidR="00EE207A" w:rsidRPr="0030306F">
        <w:rPr>
          <w:rFonts w:ascii="Times New Roman" w:eastAsia="標楷體" w:hAnsi="Times New Roman"/>
          <w:lang w:eastAsia="zh-TW"/>
        </w:rPr>
        <w:t>For the purpose of this document, the following definitions are provided for better understanding:</w:t>
      </w:r>
    </w:p>
    <w:p w14:paraId="063EB074" w14:textId="22D9169F" w:rsidR="007B2D7B" w:rsidRPr="0030306F" w:rsidRDefault="007B2D7B" w:rsidP="007B2D7B">
      <w:pPr>
        <w:pStyle w:val="aa"/>
        <w:tabs>
          <w:tab w:val="left" w:pos="1134"/>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為了便於理解，本文件提供以下定義：</w:t>
      </w:r>
    </w:p>
    <w:p w14:paraId="0CC3170B" w14:textId="474D8FE5" w:rsidR="0078202B" w:rsidRPr="0030306F" w:rsidRDefault="00A42612"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Competent Supervisor:</w:t>
      </w:r>
      <w:r w:rsidR="007B2D7B" w:rsidRPr="0030306F">
        <w:rPr>
          <w:rFonts w:ascii="Times New Roman" w:eastAsia="標楷體" w:hAnsi="Times New Roman" w:hint="eastAsia"/>
          <w:lang w:eastAsia="zh-TW"/>
        </w:rPr>
        <w:t xml:space="preserve"> </w:t>
      </w:r>
    </w:p>
    <w:p w14:paraId="61955742" w14:textId="440B7C60" w:rsidR="008C781B" w:rsidRPr="0030306F" w:rsidRDefault="00A42612"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lang w:eastAsia="zh-TW"/>
        </w:rPr>
        <w:t xml:space="preserve">An </w:t>
      </w:r>
      <w:r w:rsidR="00720227" w:rsidRPr="0030306F">
        <w:rPr>
          <w:rFonts w:ascii="Times New Roman" w:eastAsia="標楷體" w:hAnsi="Times New Roman"/>
          <w:lang w:eastAsia="zh-TW"/>
        </w:rPr>
        <w:t>individual overseeing certification candidate</w:t>
      </w:r>
      <w:r w:rsidRPr="0030306F">
        <w:rPr>
          <w:rFonts w:ascii="Times New Roman" w:eastAsia="標楷體" w:hAnsi="Times New Roman"/>
          <w:lang w:eastAsia="zh-TW"/>
        </w:rPr>
        <w:t xml:space="preserve">, holding relevant certifications issued by an ISO/IEC 17024-compliant and recognized </w:t>
      </w:r>
      <w:r w:rsidR="00A95480">
        <w:rPr>
          <w:rFonts w:ascii="Times New Roman" w:eastAsia="標楷體" w:hAnsi="Times New Roman"/>
          <w:lang w:eastAsia="zh-TW"/>
        </w:rPr>
        <w:t>GPC</w:t>
      </w:r>
      <w:r w:rsidRPr="0030306F">
        <w:rPr>
          <w:rFonts w:ascii="Times New Roman" w:eastAsia="標楷體" w:hAnsi="Times New Roman"/>
          <w:lang w:eastAsia="zh-TW"/>
        </w:rPr>
        <w:t>.</w:t>
      </w:r>
    </w:p>
    <w:p w14:paraId="001C2338" w14:textId="5548D638" w:rsidR="001412BF" w:rsidRDefault="001412BF"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有能力的監督者</w:t>
      </w:r>
      <w:r>
        <w:rPr>
          <w:rFonts w:ascii="Times New Roman" w:eastAsia="標楷體" w:hAnsi="Times New Roman" w:hint="eastAsia"/>
          <w:lang w:eastAsia="zh-TW"/>
        </w:rPr>
        <w:t>:</w:t>
      </w:r>
    </w:p>
    <w:p w14:paraId="358CD5FC" w14:textId="594DEA08" w:rsidR="007B2D7B" w:rsidRPr="0030306F" w:rsidRDefault="001412BF"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一位監督驗</w:t>
      </w:r>
      <w:r w:rsidR="007B2D7B" w:rsidRPr="0030306F">
        <w:rPr>
          <w:rFonts w:ascii="Times New Roman" w:eastAsia="標楷體" w:hAnsi="Times New Roman" w:hint="eastAsia"/>
          <w:lang w:eastAsia="zh-TW"/>
        </w:rPr>
        <w:t>證</w:t>
      </w:r>
      <w:r w:rsidR="00701C60">
        <w:rPr>
          <w:rFonts w:ascii="Times New Roman" w:eastAsia="標楷體" w:hAnsi="Times New Roman" w:hint="eastAsia"/>
          <w:lang w:eastAsia="zh-TW"/>
        </w:rPr>
        <w:t>考生</w:t>
      </w:r>
      <w:r w:rsidR="007B2D7B" w:rsidRPr="0030306F">
        <w:rPr>
          <w:rFonts w:ascii="Times New Roman" w:eastAsia="標楷體" w:hAnsi="Times New Roman" w:hint="eastAsia"/>
          <w:lang w:eastAsia="zh-TW"/>
        </w:rPr>
        <w:t>的個人，持有由符合</w:t>
      </w:r>
      <w:r w:rsidR="007B2D7B" w:rsidRPr="0030306F">
        <w:rPr>
          <w:rFonts w:ascii="Times New Roman" w:eastAsia="標楷體" w:hAnsi="Times New Roman"/>
          <w:lang w:eastAsia="zh-TW"/>
        </w:rPr>
        <w:t xml:space="preserve"> ISO/IEC 17024 </w:t>
      </w:r>
      <w:r w:rsidR="005D7528" w:rsidRPr="0030306F">
        <w:rPr>
          <w:rFonts w:ascii="Times New Roman" w:eastAsia="標楷體" w:hAnsi="Times New Roman" w:hint="eastAsia"/>
          <w:lang w:eastAsia="zh-TW"/>
        </w:rPr>
        <w:t>標準並被認可的</w:t>
      </w:r>
      <w:r w:rsidR="00A95480">
        <w:rPr>
          <w:rFonts w:ascii="Times New Roman" w:eastAsia="標楷體" w:hAnsi="Times New Roman" w:hint="eastAsia"/>
          <w:lang w:eastAsia="zh-TW"/>
        </w:rPr>
        <w:t>GPC</w:t>
      </w:r>
      <w:r w:rsidR="007B2D7B" w:rsidRPr="0030306F">
        <w:rPr>
          <w:rFonts w:ascii="Times New Roman" w:eastAsia="標楷體" w:hAnsi="Times New Roman" w:hint="eastAsia"/>
          <w:lang w:eastAsia="zh-TW"/>
        </w:rPr>
        <w:t>頒發的相關</w:t>
      </w:r>
      <w:r w:rsidR="00701C60">
        <w:rPr>
          <w:rFonts w:ascii="Times New Roman" w:eastAsia="標楷體" w:hAnsi="Times New Roman" w:hint="eastAsia"/>
          <w:lang w:eastAsia="zh-TW"/>
        </w:rPr>
        <w:t>驗證</w:t>
      </w:r>
      <w:r w:rsidR="007B2D7B" w:rsidRPr="0030306F">
        <w:rPr>
          <w:rFonts w:ascii="Times New Roman" w:eastAsia="標楷體" w:hAnsi="Times New Roman" w:hint="eastAsia"/>
          <w:lang w:eastAsia="zh-TW"/>
        </w:rPr>
        <w:t>。</w:t>
      </w:r>
    </w:p>
    <w:p w14:paraId="39415838" w14:textId="34751C10" w:rsidR="00C43C0B" w:rsidRPr="00B727FA" w:rsidRDefault="00A42612" w:rsidP="00B727FA">
      <w:pPr>
        <w:overflowPunct w:val="0"/>
        <w:autoSpaceDE w:val="0"/>
        <w:autoSpaceDN w:val="0"/>
        <w:spacing w:beforeLines="20" w:before="48"/>
        <w:ind w:leftChars="566" w:left="1622" w:hangingChars="272" w:hanging="490"/>
        <w:jc w:val="both"/>
        <w:rPr>
          <w:rFonts w:eastAsia="標楷體"/>
          <w:bCs/>
          <w:color w:val="000000" w:themeColor="text1"/>
          <w:sz w:val="18"/>
          <w:szCs w:val="18"/>
          <w:lang w:eastAsia="zh-TW"/>
        </w:rPr>
      </w:pPr>
      <w:r w:rsidRPr="00B727FA">
        <w:rPr>
          <w:rFonts w:eastAsia="標楷體"/>
          <w:bCs/>
          <w:color w:val="000000" w:themeColor="text1"/>
          <w:sz w:val="18"/>
          <w:szCs w:val="18"/>
          <w:lang w:eastAsia="zh-TW"/>
        </w:rPr>
        <w:t>Note: Certification should include supervisory capabilities, and individuals holding qualifications similar to those being supervised can oversee candidates if there is a lack of appropriately qualified personnel in countries beyond existing business domains.</w:t>
      </w:r>
    </w:p>
    <w:p w14:paraId="28954154" w14:textId="3FF77BAE" w:rsidR="007B2D7B" w:rsidRPr="00B727FA" w:rsidRDefault="007B2D7B" w:rsidP="00B727FA">
      <w:pPr>
        <w:overflowPunct w:val="0"/>
        <w:autoSpaceDE w:val="0"/>
        <w:autoSpaceDN w:val="0"/>
        <w:spacing w:beforeLines="20" w:before="48"/>
        <w:ind w:leftChars="566" w:left="1559" w:hangingChars="237" w:hanging="427"/>
        <w:jc w:val="both"/>
        <w:rPr>
          <w:rFonts w:eastAsia="標楷體"/>
          <w:bCs/>
          <w:color w:val="000000" w:themeColor="text1"/>
          <w:sz w:val="18"/>
          <w:szCs w:val="18"/>
          <w:lang w:eastAsia="zh-TW"/>
        </w:rPr>
      </w:pPr>
      <w:r w:rsidRPr="00B727FA">
        <w:rPr>
          <w:rFonts w:eastAsia="標楷體" w:hint="eastAsia"/>
          <w:bCs/>
          <w:color w:val="000000" w:themeColor="text1"/>
          <w:sz w:val="18"/>
          <w:szCs w:val="18"/>
          <w:lang w:eastAsia="zh-TW"/>
        </w:rPr>
        <w:t>備註</w:t>
      </w:r>
      <w:r w:rsidRPr="00B727FA">
        <w:rPr>
          <w:rFonts w:eastAsia="標楷體" w:hint="eastAsia"/>
          <w:bCs/>
          <w:color w:val="000000" w:themeColor="text1"/>
          <w:sz w:val="18"/>
          <w:szCs w:val="18"/>
          <w:lang w:eastAsia="zh-TW"/>
        </w:rPr>
        <w:t>:</w:t>
      </w:r>
      <w:r w:rsidR="00B727FA">
        <w:rPr>
          <w:rFonts w:eastAsia="標楷體" w:hint="eastAsia"/>
          <w:bCs/>
          <w:color w:val="000000" w:themeColor="text1"/>
          <w:sz w:val="18"/>
          <w:szCs w:val="18"/>
          <w:lang w:eastAsia="zh-TW"/>
        </w:rPr>
        <w:t>驗</w:t>
      </w:r>
      <w:r w:rsidRPr="00B727FA">
        <w:rPr>
          <w:rFonts w:eastAsia="標楷體"/>
          <w:bCs/>
          <w:color w:val="000000" w:themeColor="text1"/>
          <w:sz w:val="18"/>
          <w:szCs w:val="18"/>
          <w:lang w:eastAsia="zh-TW"/>
        </w:rPr>
        <w:t>證應包括監督能力，且在現有業務領域以外的國家，如果缺乏適當資格的專業人員，持有與被監督資格相似的個人可以</w:t>
      </w:r>
      <w:r w:rsidR="005D7528" w:rsidRPr="00B727FA">
        <w:rPr>
          <w:rFonts w:eastAsia="標楷體" w:hint="eastAsia"/>
          <w:bCs/>
          <w:color w:val="000000" w:themeColor="text1"/>
          <w:sz w:val="18"/>
          <w:szCs w:val="18"/>
          <w:lang w:eastAsia="zh-TW"/>
        </w:rPr>
        <w:t>當</w:t>
      </w:r>
      <w:r w:rsidRPr="00B727FA">
        <w:rPr>
          <w:rFonts w:eastAsia="標楷體"/>
          <w:bCs/>
          <w:color w:val="000000" w:themeColor="text1"/>
          <w:sz w:val="18"/>
          <w:szCs w:val="18"/>
          <w:lang w:eastAsia="zh-TW"/>
        </w:rPr>
        <w:t>監督</w:t>
      </w:r>
      <w:r w:rsidR="00701C60">
        <w:rPr>
          <w:rFonts w:eastAsia="標楷體"/>
          <w:bCs/>
          <w:color w:val="000000" w:themeColor="text1"/>
          <w:sz w:val="18"/>
          <w:szCs w:val="18"/>
          <w:lang w:eastAsia="zh-TW"/>
        </w:rPr>
        <w:t>考生</w:t>
      </w:r>
      <w:r w:rsidRPr="00B727FA">
        <w:rPr>
          <w:rFonts w:eastAsia="標楷體"/>
          <w:bCs/>
          <w:color w:val="000000" w:themeColor="text1"/>
          <w:sz w:val="18"/>
          <w:szCs w:val="18"/>
          <w:lang w:eastAsia="zh-TW"/>
        </w:rPr>
        <w:t>。</w:t>
      </w:r>
    </w:p>
    <w:p w14:paraId="7260F260" w14:textId="5082977C" w:rsidR="0078202B" w:rsidRPr="0030306F" w:rsidRDefault="00A42612"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Candidate:</w:t>
      </w:r>
    </w:p>
    <w:p w14:paraId="1AE21CA3" w14:textId="371F44DF" w:rsidR="00E839ED" w:rsidRPr="0030306F" w:rsidRDefault="00C57960"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proofErr w:type="gramStart"/>
      <w:r w:rsidRPr="0030306F">
        <w:rPr>
          <w:rFonts w:ascii="Times New Roman" w:eastAsia="標楷體" w:hAnsi="Times New Roman"/>
          <w:lang w:eastAsia="zh-TW"/>
        </w:rPr>
        <w:t>An individual seeking qualification and certification, gaining experience under the supervision of a competent supervisor.</w:t>
      </w:r>
      <w:proofErr w:type="gramEnd"/>
    </w:p>
    <w:p w14:paraId="6BB75B31" w14:textId="70D34F2C" w:rsidR="00B727FA" w:rsidRDefault="00701C60"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考生</w:t>
      </w:r>
      <w:r w:rsidR="00B727FA">
        <w:rPr>
          <w:rFonts w:ascii="Times New Roman" w:eastAsia="標楷體" w:hAnsi="Times New Roman" w:hint="eastAsia"/>
          <w:lang w:eastAsia="zh-TW"/>
        </w:rPr>
        <w:t>:</w:t>
      </w:r>
    </w:p>
    <w:p w14:paraId="06B4D1A4" w14:textId="76A9A324" w:rsidR="005D7528" w:rsidRPr="0030306F" w:rsidRDefault="005D7528"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尋求資格</w:t>
      </w:r>
      <w:r w:rsidR="00701C60">
        <w:rPr>
          <w:rFonts w:ascii="Times New Roman" w:eastAsia="標楷體" w:hAnsi="Times New Roman" w:hint="eastAsia"/>
          <w:lang w:eastAsia="zh-TW"/>
        </w:rPr>
        <w:t>驗證</w:t>
      </w:r>
      <w:r w:rsidRPr="0030306F">
        <w:rPr>
          <w:rFonts w:ascii="Times New Roman" w:eastAsia="標楷體" w:hAnsi="Times New Roman" w:hint="eastAsia"/>
          <w:lang w:eastAsia="zh-TW"/>
        </w:rPr>
        <w:t>的個人，在有能力的監督者指導下獲取經驗。</w:t>
      </w:r>
    </w:p>
    <w:p w14:paraId="0B1F042E" w14:textId="0C43929B" w:rsidR="0078202B" w:rsidRPr="0030306F" w:rsidRDefault="006A2C3E"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Certificate:</w:t>
      </w:r>
      <w:r w:rsidR="00B727FA" w:rsidRPr="0030306F">
        <w:rPr>
          <w:rFonts w:ascii="Times New Roman" w:eastAsia="標楷體" w:hAnsi="Times New Roman"/>
          <w:lang w:eastAsia="zh-TW"/>
        </w:rPr>
        <w:t xml:space="preserve"> </w:t>
      </w:r>
    </w:p>
    <w:p w14:paraId="6F7146D8" w14:textId="57BBC546" w:rsidR="00E839ED" w:rsidRPr="0030306F" w:rsidRDefault="006A2C3E"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lang w:eastAsia="zh-TW"/>
        </w:rPr>
        <w:t xml:space="preserve">A qualified capability issued by </w:t>
      </w:r>
      <w:r w:rsidR="00A95480">
        <w:rPr>
          <w:rFonts w:ascii="Times New Roman" w:eastAsia="標楷體" w:hAnsi="Times New Roman"/>
          <w:lang w:eastAsia="zh-TW"/>
        </w:rPr>
        <w:t>GPC</w:t>
      </w:r>
      <w:r w:rsidRPr="0030306F">
        <w:rPr>
          <w:rFonts w:ascii="Times New Roman" w:eastAsia="標楷體" w:hAnsi="Times New Roman"/>
          <w:lang w:eastAsia="zh-TW"/>
        </w:rPr>
        <w:t xml:space="preserve"> in accordance with applicable standards, indicating that the specified individual has demonstrated the defined capabilities on the certificate.</w:t>
      </w:r>
    </w:p>
    <w:p w14:paraId="175C0DF7" w14:textId="64AD168A" w:rsidR="00B727FA" w:rsidRDefault="00B727FA"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Pr>
          <w:rFonts w:ascii="Times New Roman" w:eastAsia="標楷體" w:hAnsi="Times New Roman" w:hint="eastAsia"/>
          <w:lang w:eastAsia="zh-TW"/>
        </w:rPr>
        <w:t>證書</w:t>
      </w:r>
      <w:r>
        <w:rPr>
          <w:rFonts w:ascii="Times New Roman" w:eastAsia="標楷體" w:hAnsi="Times New Roman" w:hint="eastAsia"/>
          <w:lang w:eastAsia="zh-TW"/>
        </w:rPr>
        <w:t>:</w:t>
      </w:r>
    </w:p>
    <w:p w14:paraId="4FE355C3" w14:textId="6AF52739" w:rsidR="005D7528" w:rsidRPr="0030306F" w:rsidRDefault="005D7528"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由</w:t>
      </w:r>
      <w:r w:rsidR="00A95480">
        <w:rPr>
          <w:rFonts w:ascii="Times New Roman" w:eastAsia="標楷體" w:hAnsi="Times New Roman" w:hint="eastAsia"/>
          <w:lang w:eastAsia="zh-TW"/>
        </w:rPr>
        <w:t>GPC</w:t>
      </w:r>
      <w:r w:rsidRPr="0030306F">
        <w:rPr>
          <w:rFonts w:ascii="Times New Roman" w:eastAsia="標楷體" w:hAnsi="Times New Roman" w:hint="eastAsia"/>
          <w:lang w:eastAsia="zh-TW"/>
        </w:rPr>
        <w:t>根據適用標準頒發的合格能力，表示指定個人已經展示了證書上定義的能力。</w:t>
      </w:r>
    </w:p>
    <w:p w14:paraId="28CA5854" w14:textId="339F0450" w:rsidR="0078202B" w:rsidRPr="0030306F" w:rsidRDefault="00D773AB"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Certification:</w:t>
      </w:r>
      <w:r w:rsidR="00B727FA" w:rsidRPr="0030306F">
        <w:rPr>
          <w:rFonts w:ascii="Times New Roman" w:eastAsia="標楷體" w:hAnsi="Times New Roman"/>
          <w:lang w:eastAsia="zh-TW"/>
        </w:rPr>
        <w:t xml:space="preserve"> </w:t>
      </w:r>
    </w:p>
    <w:p w14:paraId="12626E18" w14:textId="32EE3E09" w:rsidR="00D773AB" w:rsidRPr="0030306F" w:rsidRDefault="00D773AB" w:rsidP="00CB709A">
      <w:pPr>
        <w:overflowPunct w:val="0"/>
        <w:autoSpaceDE w:val="0"/>
        <w:autoSpaceDN w:val="0"/>
        <w:spacing w:beforeLines="20" w:before="48"/>
        <w:ind w:left="1134"/>
        <w:jc w:val="both"/>
        <w:rPr>
          <w:rFonts w:eastAsia="標楷體"/>
          <w:sz w:val="22"/>
          <w:szCs w:val="22"/>
          <w:lang w:eastAsia="zh-TW"/>
        </w:rPr>
      </w:pPr>
      <w:r w:rsidRPr="0030306F">
        <w:rPr>
          <w:rFonts w:eastAsia="標楷體"/>
          <w:sz w:val="22"/>
          <w:szCs w:val="22"/>
          <w:lang w:eastAsia="zh-TW"/>
        </w:rPr>
        <w:t xml:space="preserve">The process used by </w:t>
      </w:r>
      <w:r w:rsidR="00A95480">
        <w:rPr>
          <w:rFonts w:eastAsia="標楷體"/>
          <w:sz w:val="22"/>
          <w:szCs w:val="22"/>
          <w:lang w:eastAsia="zh-TW"/>
        </w:rPr>
        <w:t>GPC</w:t>
      </w:r>
      <w:r w:rsidRPr="0030306F">
        <w:rPr>
          <w:rFonts w:eastAsia="標楷體"/>
          <w:sz w:val="22"/>
          <w:szCs w:val="22"/>
          <w:lang w:eastAsia="zh-TW"/>
        </w:rPr>
        <w:t xml:space="preserve"> to confirm that qualification requirements for methods, levels, and sectors have been met, leading to the issuance of a certificate.</w:t>
      </w:r>
    </w:p>
    <w:p w14:paraId="0D5CCADE" w14:textId="2EBA0572" w:rsidR="00B727FA" w:rsidRDefault="00701C60" w:rsidP="005D7528">
      <w:pPr>
        <w:overflowPunct w:val="0"/>
        <w:autoSpaceDE w:val="0"/>
        <w:autoSpaceDN w:val="0"/>
        <w:spacing w:beforeLines="20" w:before="48"/>
        <w:ind w:left="1134"/>
        <w:jc w:val="both"/>
        <w:rPr>
          <w:rFonts w:eastAsia="標楷體"/>
          <w:sz w:val="22"/>
          <w:szCs w:val="22"/>
          <w:lang w:eastAsia="zh-TW"/>
        </w:rPr>
      </w:pPr>
      <w:r>
        <w:rPr>
          <w:rFonts w:eastAsia="標楷體" w:hint="eastAsia"/>
          <w:sz w:val="22"/>
          <w:szCs w:val="22"/>
          <w:lang w:eastAsia="zh-TW"/>
        </w:rPr>
        <w:t>驗證</w:t>
      </w:r>
      <w:r w:rsidR="00B727FA">
        <w:rPr>
          <w:rFonts w:eastAsia="標楷體" w:hint="eastAsia"/>
          <w:sz w:val="22"/>
          <w:szCs w:val="22"/>
          <w:lang w:eastAsia="zh-TW"/>
        </w:rPr>
        <w:t>:</w:t>
      </w:r>
    </w:p>
    <w:p w14:paraId="75220AB0" w14:textId="2E948DDA" w:rsidR="005D7528" w:rsidRPr="0030306F" w:rsidRDefault="00A95480" w:rsidP="005D7528">
      <w:pPr>
        <w:overflowPunct w:val="0"/>
        <w:autoSpaceDE w:val="0"/>
        <w:autoSpaceDN w:val="0"/>
        <w:spacing w:beforeLines="20" w:before="48"/>
        <w:ind w:left="1134"/>
        <w:jc w:val="both"/>
        <w:rPr>
          <w:rFonts w:eastAsia="標楷體"/>
          <w:sz w:val="22"/>
          <w:szCs w:val="22"/>
          <w:lang w:eastAsia="zh-TW"/>
        </w:rPr>
      </w:pPr>
      <w:r>
        <w:rPr>
          <w:rFonts w:eastAsia="標楷體" w:hint="eastAsia"/>
          <w:sz w:val="22"/>
          <w:szCs w:val="22"/>
          <w:lang w:eastAsia="zh-TW"/>
        </w:rPr>
        <w:t>GPC</w:t>
      </w:r>
      <w:r w:rsidR="005D7528" w:rsidRPr="0030306F">
        <w:rPr>
          <w:rFonts w:eastAsia="標楷體"/>
          <w:sz w:val="22"/>
          <w:szCs w:val="22"/>
          <w:lang w:eastAsia="zh-TW"/>
        </w:rPr>
        <w:t>用來確認方法、層級和領域的資格要求已滿足的過程，從而頒發證書。</w:t>
      </w:r>
    </w:p>
    <w:p w14:paraId="0F032D61" w14:textId="2D423A41" w:rsidR="00E839ED" w:rsidRPr="00B727FA" w:rsidRDefault="00D773AB" w:rsidP="00CB709A">
      <w:pPr>
        <w:overflowPunct w:val="0"/>
        <w:autoSpaceDE w:val="0"/>
        <w:autoSpaceDN w:val="0"/>
        <w:spacing w:beforeLines="20" w:before="48"/>
        <w:ind w:left="1134"/>
        <w:jc w:val="both"/>
        <w:rPr>
          <w:rFonts w:eastAsia="標楷體"/>
          <w:bCs/>
          <w:color w:val="000000" w:themeColor="text1"/>
          <w:sz w:val="18"/>
          <w:szCs w:val="18"/>
          <w:lang w:eastAsia="zh-TW"/>
        </w:rPr>
      </w:pPr>
      <w:r w:rsidRPr="00B727FA">
        <w:rPr>
          <w:rFonts w:eastAsia="標楷體"/>
          <w:bCs/>
          <w:color w:val="000000" w:themeColor="text1"/>
          <w:sz w:val="18"/>
          <w:szCs w:val="18"/>
          <w:lang w:eastAsia="zh-TW"/>
        </w:rPr>
        <w:t xml:space="preserve">Note: The issuance of a certificate does not confer the authority to certify; such authority can only be granted by </w:t>
      </w:r>
      <w:r w:rsidR="00A95480" w:rsidRPr="00B727FA">
        <w:rPr>
          <w:rFonts w:eastAsia="標楷體"/>
          <w:bCs/>
          <w:color w:val="000000" w:themeColor="text1"/>
          <w:sz w:val="18"/>
          <w:szCs w:val="18"/>
          <w:lang w:eastAsia="zh-TW"/>
        </w:rPr>
        <w:t>GPC</w:t>
      </w:r>
      <w:r w:rsidRPr="00B727FA">
        <w:rPr>
          <w:rFonts w:eastAsia="標楷體"/>
          <w:bCs/>
          <w:color w:val="000000" w:themeColor="text1"/>
          <w:sz w:val="18"/>
          <w:szCs w:val="18"/>
          <w:lang w:eastAsia="zh-TW"/>
        </w:rPr>
        <w:t>.</w:t>
      </w:r>
      <w:r w:rsidR="00E839ED" w:rsidRPr="00B727FA">
        <w:rPr>
          <w:rFonts w:eastAsia="標楷體"/>
          <w:bCs/>
          <w:color w:val="000000" w:themeColor="text1"/>
          <w:sz w:val="18"/>
          <w:szCs w:val="18"/>
          <w:lang w:eastAsia="zh-TW"/>
        </w:rPr>
        <w:t>。</w:t>
      </w:r>
    </w:p>
    <w:p w14:paraId="256BE165" w14:textId="24D0CA93" w:rsidR="005D7528" w:rsidRPr="00B727FA" w:rsidRDefault="005D7528" w:rsidP="00CB709A">
      <w:pPr>
        <w:overflowPunct w:val="0"/>
        <w:autoSpaceDE w:val="0"/>
        <w:autoSpaceDN w:val="0"/>
        <w:spacing w:beforeLines="20" w:before="48"/>
        <w:ind w:left="1134"/>
        <w:jc w:val="both"/>
        <w:rPr>
          <w:rFonts w:eastAsia="標楷體"/>
          <w:bCs/>
          <w:color w:val="000000" w:themeColor="text1"/>
          <w:sz w:val="18"/>
          <w:szCs w:val="18"/>
          <w:lang w:eastAsia="zh-TW"/>
        </w:rPr>
      </w:pPr>
      <w:r w:rsidRPr="00B727FA">
        <w:rPr>
          <w:rFonts w:eastAsia="標楷體" w:hint="eastAsia"/>
          <w:bCs/>
          <w:color w:val="000000" w:themeColor="text1"/>
          <w:sz w:val="18"/>
          <w:szCs w:val="18"/>
          <w:lang w:eastAsia="zh-TW"/>
        </w:rPr>
        <w:t>備註</w:t>
      </w:r>
      <w:r w:rsidRPr="00B727FA">
        <w:rPr>
          <w:rFonts w:eastAsia="標楷體" w:hint="eastAsia"/>
          <w:bCs/>
          <w:color w:val="000000" w:themeColor="text1"/>
          <w:sz w:val="18"/>
          <w:szCs w:val="18"/>
          <w:lang w:eastAsia="zh-TW"/>
        </w:rPr>
        <w:t>:</w:t>
      </w:r>
      <w:r w:rsidRPr="00B727FA">
        <w:rPr>
          <w:rFonts w:eastAsia="標楷體"/>
          <w:bCs/>
          <w:color w:val="000000" w:themeColor="text1"/>
          <w:sz w:val="18"/>
          <w:szCs w:val="18"/>
          <w:lang w:eastAsia="zh-TW"/>
        </w:rPr>
        <w:t xml:space="preserve"> </w:t>
      </w:r>
      <w:r w:rsidRPr="00B727FA">
        <w:rPr>
          <w:rFonts w:eastAsia="標楷體"/>
          <w:bCs/>
          <w:color w:val="000000" w:themeColor="text1"/>
          <w:sz w:val="18"/>
          <w:szCs w:val="18"/>
          <w:lang w:eastAsia="zh-TW"/>
        </w:rPr>
        <w:t>證書的頒發並不授予</w:t>
      </w:r>
      <w:r w:rsidR="00701C60">
        <w:rPr>
          <w:rFonts w:eastAsia="標楷體"/>
          <w:bCs/>
          <w:color w:val="000000" w:themeColor="text1"/>
          <w:sz w:val="18"/>
          <w:szCs w:val="18"/>
          <w:lang w:eastAsia="zh-TW"/>
        </w:rPr>
        <w:t>驗證</w:t>
      </w:r>
      <w:r w:rsidRPr="00B727FA">
        <w:rPr>
          <w:rFonts w:eastAsia="標楷體"/>
          <w:bCs/>
          <w:color w:val="000000" w:themeColor="text1"/>
          <w:sz w:val="18"/>
          <w:szCs w:val="18"/>
          <w:lang w:eastAsia="zh-TW"/>
        </w:rPr>
        <w:t>權限；此權限僅能由</w:t>
      </w:r>
      <w:r w:rsidR="00A95480" w:rsidRPr="00B727FA">
        <w:rPr>
          <w:rFonts w:eastAsia="標楷體" w:hint="eastAsia"/>
          <w:bCs/>
          <w:color w:val="000000" w:themeColor="text1"/>
          <w:sz w:val="18"/>
          <w:szCs w:val="18"/>
          <w:lang w:eastAsia="zh-TW"/>
        </w:rPr>
        <w:t>GPC</w:t>
      </w:r>
      <w:r w:rsidRPr="00B727FA">
        <w:rPr>
          <w:rFonts w:eastAsia="標楷體"/>
          <w:bCs/>
          <w:color w:val="000000" w:themeColor="text1"/>
          <w:sz w:val="18"/>
          <w:szCs w:val="18"/>
          <w:lang w:eastAsia="zh-TW"/>
        </w:rPr>
        <w:t>授予。</w:t>
      </w:r>
    </w:p>
    <w:p w14:paraId="62C11A09" w14:textId="77777777" w:rsidR="00B727FA" w:rsidRPr="00FE4B64" w:rsidRDefault="00B727FA" w:rsidP="00B727F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bCs/>
          <w:color w:val="000000" w:themeColor="text1"/>
          <w:lang w:eastAsia="zh-TW"/>
        </w:rPr>
      </w:pPr>
      <w:r>
        <w:rPr>
          <w:rFonts w:ascii="Times New Roman" w:eastAsia="標楷體" w:hAnsi="Times New Roman"/>
          <w:bCs/>
          <w:color w:val="000000" w:themeColor="text1"/>
          <w:lang w:eastAsia="zh-TW"/>
        </w:rPr>
        <w:lastRenderedPageBreak/>
        <w:t>GPC</w:t>
      </w:r>
      <w:r w:rsidRPr="00FE4B64">
        <w:rPr>
          <w:rFonts w:ascii="Times New Roman" w:eastAsia="標楷體" w:hAnsi="Times New Roman"/>
          <w:bCs/>
          <w:color w:val="000000" w:themeColor="text1"/>
          <w:lang w:eastAsia="zh-TW"/>
        </w:rPr>
        <w:t xml:space="preserve">: </w:t>
      </w:r>
    </w:p>
    <w:p w14:paraId="2510B4D8" w14:textId="77777777" w:rsidR="00B727FA" w:rsidRPr="00FE4B64" w:rsidRDefault="00B727FA" w:rsidP="00B727F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bCs/>
          <w:color w:val="000000" w:themeColor="text1"/>
          <w:lang w:eastAsia="zh-TW"/>
        </w:rPr>
      </w:pPr>
      <w:r w:rsidRPr="00FE4B64">
        <w:rPr>
          <w:rFonts w:ascii="Times New Roman" w:eastAsia="標楷體" w:hAnsi="Times New Roman"/>
          <w:bCs/>
          <w:color w:val="000000" w:themeColor="text1"/>
          <w:lang w:eastAsia="zh-TW"/>
        </w:rPr>
        <w:t xml:space="preserve">The administrative body conducting the certification process for </w:t>
      </w:r>
      <w:r>
        <w:rPr>
          <w:rFonts w:ascii="Times New Roman" w:eastAsia="標楷體" w:hAnsi="Times New Roman"/>
          <w:bCs/>
          <w:color w:val="000000" w:themeColor="text1"/>
          <w:lang w:eastAsia="zh-TW"/>
        </w:rPr>
        <w:t>GHG carbon auditing</w:t>
      </w:r>
      <w:r w:rsidRPr="00FE4B64">
        <w:rPr>
          <w:rFonts w:ascii="Times New Roman" w:eastAsia="標楷體" w:hAnsi="Times New Roman"/>
          <w:bCs/>
          <w:color w:val="000000" w:themeColor="text1"/>
          <w:lang w:eastAsia="zh-TW"/>
        </w:rPr>
        <w:t xml:space="preserve"> personnel, meeting the requirements of ISO/IEC 17024.</w:t>
      </w:r>
    </w:p>
    <w:p w14:paraId="0F6C4206" w14:textId="0F7C5293" w:rsidR="005D7528" w:rsidRPr="0030306F" w:rsidRDefault="00A95480" w:rsidP="005D7528">
      <w:pPr>
        <w:pStyle w:val="aa"/>
        <w:tabs>
          <w:tab w:val="left" w:pos="1418"/>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Pr>
          <w:rFonts w:ascii="Times New Roman" w:eastAsia="標楷體" w:hAnsi="Times New Roman"/>
          <w:lang w:eastAsia="zh-TW"/>
        </w:rPr>
        <w:t>GPC</w:t>
      </w:r>
      <w:r w:rsidR="005D7528" w:rsidRPr="0030306F">
        <w:rPr>
          <w:rFonts w:ascii="Times New Roman" w:eastAsia="標楷體" w:hAnsi="Times New Roman"/>
          <w:lang w:eastAsia="zh-TW"/>
        </w:rPr>
        <w:t xml:space="preserve">: </w:t>
      </w:r>
    </w:p>
    <w:p w14:paraId="6B72B8E5" w14:textId="5B2E82B0" w:rsidR="00B727FA" w:rsidRPr="0030306F" w:rsidRDefault="00B727FA" w:rsidP="00333309">
      <w:pPr>
        <w:pStyle w:val="aa"/>
        <w:tabs>
          <w:tab w:val="left" w:pos="1418"/>
        </w:tabs>
        <w:overflowPunct w:val="0"/>
        <w:autoSpaceDE w:val="0"/>
        <w:autoSpaceDN w:val="0"/>
        <w:spacing w:before="120" w:after="0" w:line="240" w:lineRule="auto"/>
        <w:ind w:left="1134"/>
        <w:contextualSpacing w:val="0"/>
        <w:jc w:val="both"/>
        <w:rPr>
          <w:rFonts w:ascii="Times New Roman" w:eastAsia="標楷體" w:hAnsi="Times New Roman"/>
          <w:lang w:eastAsia="zh-TW"/>
        </w:rPr>
      </w:pPr>
      <w:r w:rsidRPr="00B727FA">
        <w:rPr>
          <w:rFonts w:ascii="Times New Roman" w:eastAsia="標楷體" w:hAnsi="Times New Roman" w:hint="eastAsia"/>
          <w:lang w:eastAsia="zh-TW"/>
        </w:rPr>
        <w:t>負責進行溫室氣體碳</w:t>
      </w:r>
      <w:r w:rsidR="00701C60">
        <w:rPr>
          <w:rFonts w:ascii="Times New Roman" w:eastAsia="標楷體" w:hAnsi="Times New Roman" w:hint="eastAsia"/>
          <w:lang w:eastAsia="zh-TW"/>
        </w:rPr>
        <w:t>稽核</w:t>
      </w:r>
      <w:r w:rsidRPr="00B727FA">
        <w:rPr>
          <w:rFonts w:ascii="Times New Roman" w:eastAsia="標楷體" w:hAnsi="Times New Roman" w:hint="eastAsia"/>
          <w:lang w:eastAsia="zh-TW"/>
        </w:rPr>
        <w:t>人員驗證過程的行政機構，符合</w:t>
      </w:r>
      <w:r w:rsidRPr="00B727FA">
        <w:rPr>
          <w:rFonts w:ascii="Times New Roman" w:eastAsia="標楷體" w:hAnsi="Times New Roman"/>
          <w:lang w:eastAsia="zh-TW"/>
        </w:rPr>
        <w:t>ISO/IEC 17024</w:t>
      </w:r>
      <w:r w:rsidRPr="00B727FA">
        <w:rPr>
          <w:rFonts w:ascii="Times New Roman" w:eastAsia="標楷體" w:hAnsi="Times New Roman" w:hint="eastAsia"/>
          <w:lang w:eastAsia="zh-TW"/>
        </w:rPr>
        <w:t>標準的要求。</w:t>
      </w:r>
    </w:p>
    <w:p w14:paraId="473C064F" w14:textId="4C0F7EBC" w:rsidR="0078202B" w:rsidRPr="0030306F" w:rsidRDefault="006F7FBF"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Examiner:</w:t>
      </w:r>
    </w:p>
    <w:p w14:paraId="493C53A9" w14:textId="3F0CCC36" w:rsidR="00E839ED" w:rsidRPr="0030306F" w:rsidRDefault="006F7FBF"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lang w:eastAsia="zh-TW"/>
        </w:rPr>
        <w:t xml:space="preserve">An individual who has obtained certification in the methods and sectors in which they will conduct, supervise, and grade examinations, authorized by </w:t>
      </w:r>
      <w:r w:rsidR="00A95480">
        <w:rPr>
          <w:rFonts w:ascii="Times New Roman" w:eastAsia="標楷體" w:hAnsi="Times New Roman"/>
          <w:lang w:eastAsia="zh-TW"/>
        </w:rPr>
        <w:t>GPC</w:t>
      </w:r>
      <w:r w:rsidRPr="0030306F">
        <w:rPr>
          <w:rFonts w:ascii="Times New Roman" w:eastAsia="標楷體" w:hAnsi="Times New Roman"/>
          <w:lang w:eastAsia="zh-TW"/>
        </w:rPr>
        <w:t xml:space="preserve"> to perform chief examiner duties.</w:t>
      </w:r>
    </w:p>
    <w:p w14:paraId="5EC66858" w14:textId="4CEA7563" w:rsidR="00333309" w:rsidRPr="0030306F" w:rsidRDefault="00333309"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審查員</w:t>
      </w:r>
      <w:r w:rsidRPr="0030306F">
        <w:rPr>
          <w:rFonts w:ascii="Times New Roman" w:eastAsia="標楷體" w:hAnsi="Times New Roman" w:hint="eastAsia"/>
          <w:lang w:eastAsia="zh-TW"/>
        </w:rPr>
        <w:t>:</w:t>
      </w:r>
    </w:p>
    <w:p w14:paraId="59A64868" w14:textId="653BAA16" w:rsidR="00333309" w:rsidRPr="0030306F" w:rsidRDefault="00333309"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一位已獲得在其將進行、監督和評分考試的方法和領域中</w:t>
      </w:r>
      <w:r w:rsidR="00701C60">
        <w:rPr>
          <w:rFonts w:ascii="Times New Roman" w:eastAsia="標楷體" w:hAnsi="Times New Roman" w:hint="eastAsia"/>
          <w:lang w:eastAsia="zh-TW"/>
        </w:rPr>
        <w:t>驗證</w:t>
      </w:r>
      <w:r w:rsidRPr="0030306F">
        <w:rPr>
          <w:rFonts w:ascii="Times New Roman" w:eastAsia="標楷體" w:hAnsi="Times New Roman" w:hint="eastAsia"/>
          <w:lang w:eastAsia="zh-TW"/>
        </w:rPr>
        <w:t>的個人，經</w:t>
      </w:r>
      <w:r w:rsidR="00A95480">
        <w:rPr>
          <w:rFonts w:ascii="Times New Roman" w:eastAsia="標楷體" w:hAnsi="Times New Roman" w:hint="eastAsia"/>
          <w:lang w:eastAsia="zh-TW"/>
        </w:rPr>
        <w:t>GPC</w:t>
      </w:r>
      <w:r w:rsidRPr="0030306F">
        <w:rPr>
          <w:rFonts w:ascii="Times New Roman" w:eastAsia="標楷體" w:hAnsi="Times New Roman" w:hint="eastAsia"/>
          <w:lang w:eastAsia="zh-TW"/>
        </w:rPr>
        <w:t>授權執行主考官職責。</w:t>
      </w:r>
    </w:p>
    <w:p w14:paraId="3F09F968" w14:textId="44584C9A" w:rsidR="0078202B" w:rsidRPr="00FE4B64" w:rsidRDefault="002269A2"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bCs/>
          <w:color w:val="000000" w:themeColor="text1"/>
          <w:lang w:eastAsia="zh-TW"/>
        </w:rPr>
      </w:pPr>
      <w:r w:rsidRPr="00FE4B64">
        <w:rPr>
          <w:rFonts w:ascii="Times New Roman" w:eastAsia="標楷體" w:hAnsi="Times New Roman"/>
          <w:bCs/>
          <w:color w:val="000000" w:themeColor="text1"/>
          <w:lang w:eastAsia="zh-TW"/>
        </w:rPr>
        <w:t>Invigilator:</w:t>
      </w:r>
    </w:p>
    <w:p w14:paraId="2A6251C3" w14:textId="687C3981" w:rsidR="00E839ED" w:rsidRPr="0030306F" w:rsidRDefault="002269A2"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FE4B64">
        <w:rPr>
          <w:rFonts w:ascii="Times New Roman" w:eastAsia="標楷體" w:hAnsi="Times New Roman"/>
          <w:bCs/>
          <w:color w:val="000000" w:themeColor="text1"/>
          <w:lang w:eastAsia="zh-TW"/>
        </w:rPr>
        <w:t xml:space="preserve">An individual trained by </w:t>
      </w:r>
      <w:r w:rsidR="00A95480">
        <w:rPr>
          <w:rFonts w:ascii="Times New Roman" w:eastAsia="標楷體" w:hAnsi="Times New Roman"/>
          <w:bCs/>
          <w:color w:val="000000" w:themeColor="text1"/>
          <w:lang w:eastAsia="zh-TW"/>
        </w:rPr>
        <w:t>GPC</w:t>
      </w:r>
      <w:r w:rsidRPr="00FE4B64">
        <w:rPr>
          <w:rFonts w:ascii="Times New Roman" w:eastAsia="標楷體" w:hAnsi="Times New Roman"/>
          <w:bCs/>
          <w:color w:val="000000" w:themeColor="text1"/>
          <w:lang w:eastAsia="zh-TW"/>
        </w:rPr>
        <w:t xml:space="preserve"> who, during the examination invigilation process, maintains impartiality for the candidates. Invigilators must be authorized in writing by </w:t>
      </w:r>
      <w:r w:rsidR="00A95480">
        <w:rPr>
          <w:rFonts w:ascii="Times New Roman" w:eastAsia="標楷體" w:hAnsi="Times New Roman"/>
          <w:bCs/>
          <w:color w:val="000000" w:themeColor="text1"/>
          <w:lang w:eastAsia="zh-TW"/>
        </w:rPr>
        <w:t>GPC</w:t>
      </w:r>
      <w:r w:rsidRPr="00FE4B64">
        <w:rPr>
          <w:rFonts w:ascii="Times New Roman" w:eastAsia="標楷體" w:hAnsi="Times New Roman"/>
          <w:bCs/>
          <w:color w:val="000000" w:themeColor="text1"/>
          <w:lang w:eastAsia="zh-TW"/>
        </w:rPr>
        <w:t xml:space="preserve"> according to a </w:t>
      </w:r>
      <w:r w:rsidRPr="0030306F">
        <w:rPr>
          <w:rFonts w:ascii="Times New Roman" w:eastAsia="標楷體" w:hAnsi="Times New Roman"/>
          <w:lang w:eastAsia="zh-TW"/>
        </w:rPr>
        <w:t>schedule of authorization.</w:t>
      </w:r>
    </w:p>
    <w:p w14:paraId="6952B0D1" w14:textId="4FC44F19" w:rsidR="00333309" w:rsidRPr="0030306F" w:rsidRDefault="00333309"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監考人員</w:t>
      </w:r>
      <w:r w:rsidRPr="0030306F">
        <w:rPr>
          <w:rFonts w:ascii="Times New Roman" w:eastAsia="標楷體" w:hAnsi="Times New Roman" w:hint="eastAsia"/>
          <w:lang w:eastAsia="zh-TW"/>
        </w:rPr>
        <w:t>:</w:t>
      </w:r>
    </w:p>
    <w:p w14:paraId="391B6300" w14:textId="3F7EC1BF" w:rsidR="00333309" w:rsidRPr="0030306F" w:rsidRDefault="00333309"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一位經</w:t>
      </w:r>
      <w:r w:rsidR="00A95480">
        <w:rPr>
          <w:rFonts w:ascii="Times New Roman" w:eastAsia="標楷體" w:hAnsi="Times New Roman" w:hint="eastAsia"/>
          <w:lang w:eastAsia="zh-TW"/>
        </w:rPr>
        <w:t>GPC</w:t>
      </w:r>
      <w:r w:rsidRPr="0030306F">
        <w:rPr>
          <w:rFonts w:ascii="Times New Roman" w:eastAsia="標楷體" w:hAnsi="Times New Roman" w:hint="eastAsia"/>
          <w:lang w:eastAsia="zh-TW"/>
        </w:rPr>
        <w:t>培訓的個人，在考試監考過程中對考生保持公正。監考人員必須根據授權計劃，經</w:t>
      </w:r>
      <w:r w:rsidR="00A95480">
        <w:rPr>
          <w:rFonts w:ascii="Times New Roman" w:eastAsia="標楷體" w:hAnsi="Times New Roman" w:hint="eastAsia"/>
          <w:lang w:eastAsia="zh-TW"/>
        </w:rPr>
        <w:t>GPC</w:t>
      </w:r>
      <w:r w:rsidRPr="0030306F">
        <w:rPr>
          <w:rFonts w:ascii="Times New Roman" w:eastAsia="標楷體" w:hAnsi="Times New Roman" w:hint="eastAsia"/>
          <w:lang w:eastAsia="zh-TW"/>
        </w:rPr>
        <w:t>書面授權。</w:t>
      </w:r>
    </w:p>
    <w:p w14:paraId="320E786C" w14:textId="6E02D591" w:rsidR="0078202B" w:rsidRPr="0030306F" w:rsidRDefault="002269A2"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Qualification:</w:t>
      </w:r>
    </w:p>
    <w:p w14:paraId="6D160C62" w14:textId="5819B687" w:rsidR="000A3D19" w:rsidRPr="0030306F" w:rsidRDefault="002269A2"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proofErr w:type="gramStart"/>
      <w:r w:rsidRPr="0030306F">
        <w:rPr>
          <w:rFonts w:ascii="Times New Roman" w:eastAsia="標楷體" w:hAnsi="Times New Roman"/>
          <w:lang w:eastAsia="zh-TW"/>
        </w:rPr>
        <w:t>Evidence of training, professional knowledge, skills, experience, and physical fitness enabling certification personnel to perform verification tasks correctly.</w:t>
      </w:r>
      <w:proofErr w:type="gramEnd"/>
    </w:p>
    <w:p w14:paraId="12E859E0" w14:textId="6E478D15" w:rsidR="00333309" w:rsidRPr="0030306F" w:rsidRDefault="00333309"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證書</w:t>
      </w:r>
      <w:r w:rsidRPr="0030306F">
        <w:rPr>
          <w:rFonts w:ascii="Times New Roman" w:eastAsia="標楷體" w:hAnsi="Times New Roman" w:hint="eastAsia"/>
          <w:lang w:eastAsia="zh-TW"/>
        </w:rPr>
        <w:t>:</w:t>
      </w:r>
    </w:p>
    <w:p w14:paraId="49FC56D0" w14:textId="33E867CB" w:rsidR="00333309" w:rsidRPr="0030306F" w:rsidRDefault="00333309"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證明培訓、</w:t>
      </w:r>
      <w:r w:rsidR="00B727FA">
        <w:rPr>
          <w:rFonts w:ascii="Times New Roman" w:eastAsia="標楷體" w:hAnsi="Times New Roman" w:hint="eastAsia"/>
          <w:lang w:eastAsia="zh-TW"/>
        </w:rPr>
        <w:t>專業知識、技能、經驗和身體素質的證據，使</w:t>
      </w:r>
      <w:r w:rsidR="00701C60">
        <w:rPr>
          <w:rFonts w:ascii="Times New Roman" w:eastAsia="標楷體" w:hAnsi="Times New Roman" w:hint="eastAsia"/>
          <w:lang w:eastAsia="zh-TW"/>
        </w:rPr>
        <w:t>驗證</w:t>
      </w:r>
      <w:r w:rsidR="00B727FA">
        <w:rPr>
          <w:rFonts w:ascii="Times New Roman" w:eastAsia="標楷體" w:hAnsi="Times New Roman" w:hint="eastAsia"/>
          <w:lang w:eastAsia="zh-TW"/>
        </w:rPr>
        <w:t>人員能夠正確執行驗證</w:t>
      </w:r>
      <w:r w:rsidRPr="0030306F">
        <w:rPr>
          <w:rFonts w:ascii="Times New Roman" w:eastAsia="標楷體" w:hAnsi="Times New Roman" w:hint="eastAsia"/>
          <w:lang w:eastAsia="zh-TW"/>
        </w:rPr>
        <w:t>任務。</w:t>
      </w:r>
    </w:p>
    <w:p w14:paraId="1BE6CE5E" w14:textId="61F5A157" w:rsidR="0078202B" w:rsidRPr="0030306F" w:rsidRDefault="00204455"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Qualification Examination:</w:t>
      </w:r>
    </w:p>
    <w:p w14:paraId="718ACDB7" w14:textId="0F6C9D41" w:rsidR="000A3D19" w:rsidRPr="0030306F" w:rsidRDefault="00204455"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lang w:eastAsia="zh-TW"/>
        </w:rPr>
      </w:pPr>
      <w:r w:rsidRPr="0030306F">
        <w:rPr>
          <w:rFonts w:ascii="Times New Roman" w:eastAsia="標楷體" w:hAnsi="Times New Roman"/>
          <w:lang w:eastAsia="zh-TW"/>
        </w:rPr>
        <w:t xml:space="preserve">An exam directly administered by </w:t>
      </w:r>
      <w:r w:rsidR="00A95480">
        <w:rPr>
          <w:rFonts w:ascii="Times New Roman" w:eastAsia="標楷體" w:hAnsi="Times New Roman"/>
          <w:lang w:eastAsia="zh-TW"/>
        </w:rPr>
        <w:t>GPC</w:t>
      </w:r>
      <w:r w:rsidRPr="0030306F">
        <w:rPr>
          <w:rFonts w:ascii="Times New Roman" w:eastAsia="標楷體" w:hAnsi="Times New Roman"/>
          <w:lang w:eastAsia="zh-TW"/>
        </w:rPr>
        <w:t>, assessing candidates' specific practices, knowledge, and skills.</w:t>
      </w:r>
    </w:p>
    <w:p w14:paraId="79EDDD38" w14:textId="29AEC1A9" w:rsidR="00333309" w:rsidRPr="0030306F" w:rsidRDefault="00333309"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考試資格</w:t>
      </w:r>
      <w:r w:rsidRPr="0030306F">
        <w:rPr>
          <w:rFonts w:ascii="Times New Roman" w:eastAsia="標楷體" w:hAnsi="Times New Roman" w:hint="eastAsia"/>
          <w:lang w:eastAsia="zh-TW"/>
        </w:rPr>
        <w:t>:</w:t>
      </w:r>
    </w:p>
    <w:p w14:paraId="304826CB" w14:textId="36B1D014" w:rsidR="00333309" w:rsidRPr="0030306F" w:rsidRDefault="00F53EF6"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由</w:t>
      </w:r>
      <w:r w:rsidR="00A95480">
        <w:rPr>
          <w:rFonts w:ascii="Times New Roman" w:eastAsia="標楷體" w:hAnsi="Times New Roman" w:hint="eastAsia"/>
          <w:lang w:eastAsia="zh-TW"/>
        </w:rPr>
        <w:t>GPC</w:t>
      </w:r>
      <w:r w:rsidRPr="0030306F">
        <w:rPr>
          <w:rFonts w:ascii="Times New Roman" w:eastAsia="標楷體" w:hAnsi="Times New Roman" w:hint="eastAsia"/>
          <w:lang w:eastAsia="zh-TW"/>
        </w:rPr>
        <w:t>直接舉行</w:t>
      </w:r>
      <w:r w:rsidR="00333309" w:rsidRPr="0030306F">
        <w:rPr>
          <w:rFonts w:ascii="Times New Roman" w:eastAsia="標楷體" w:hAnsi="Times New Roman" w:hint="eastAsia"/>
          <w:lang w:eastAsia="zh-TW"/>
        </w:rPr>
        <w:t>的考試，評估考生的具體實踐、知識和技能。</w:t>
      </w:r>
    </w:p>
    <w:p w14:paraId="05A666B9" w14:textId="1270EA84" w:rsidR="0078202B" w:rsidRPr="0030306F" w:rsidRDefault="00204455"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Certification Records:</w:t>
      </w:r>
    </w:p>
    <w:p w14:paraId="3D57C750" w14:textId="0C209448" w:rsidR="000A3D19" w:rsidRDefault="00204455"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bCs/>
          <w:color w:val="000000" w:themeColor="text1"/>
          <w:lang w:eastAsia="zh-TW"/>
        </w:rPr>
      </w:pPr>
      <w:r w:rsidRPr="0030306F">
        <w:rPr>
          <w:rFonts w:ascii="Times New Roman" w:eastAsia="標楷體" w:hAnsi="Times New Roman"/>
          <w:lang w:eastAsia="zh-TW"/>
        </w:rPr>
        <w:t>Documents listing all certificates issued according to the rules stipulated in this specification and its predecessors, indicating that designated individuals have demonstrated proficiency in performing</w:t>
      </w:r>
      <w:r w:rsidRPr="00FE4B64">
        <w:rPr>
          <w:rFonts w:ascii="Times New Roman" w:eastAsia="標楷體" w:hAnsi="Times New Roman"/>
          <w:bCs/>
          <w:color w:val="000000" w:themeColor="text1"/>
          <w:lang w:eastAsia="zh-TW"/>
        </w:rPr>
        <w:t xml:space="preserve"> verification tasks within the certification scope.</w:t>
      </w:r>
    </w:p>
    <w:p w14:paraId="790E6EBB" w14:textId="4CF0FFD2" w:rsidR="00F53EF6" w:rsidRPr="0030306F" w:rsidRDefault="00B727FA"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lang w:eastAsia="zh-TW"/>
        </w:rPr>
      </w:pPr>
      <w:r>
        <w:rPr>
          <w:rFonts w:ascii="Times New Roman" w:eastAsia="標楷體" w:hAnsi="Times New Roman" w:hint="eastAsia"/>
          <w:lang w:eastAsia="zh-TW"/>
        </w:rPr>
        <w:t>驗</w:t>
      </w:r>
      <w:r w:rsidR="00F53EF6" w:rsidRPr="0030306F">
        <w:rPr>
          <w:rFonts w:ascii="Times New Roman" w:eastAsia="標楷體" w:hAnsi="Times New Roman" w:hint="eastAsia"/>
          <w:lang w:eastAsia="zh-TW"/>
        </w:rPr>
        <w:t>證記錄</w:t>
      </w:r>
      <w:r w:rsidR="00F53EF6" w:rsidRPr="0030306F">
        <w:rPr>
          <w:rFonts w:ascii="Times New Roman" w:eastAsia="標楷體" w:hAnsi="Times New Roman" w:hint="eastAsia"/>
          <w:lang w:eastAsia="zh-TW"/>
        </w:rPr>
        <w:t>:</w:t>
      </w:r>
    </w:p>
    <w:p w14:paraId="4955DBB1" w14:textId="134FCB2B" w:rsidR="00F53EF6" w:rsidRPr="0030306F" w:rsidRDefault="00F53EF6" w:rsidP="00CB709A">
      <w:pPr>
        <w:pStyle w:val="aa"/>
        <w:tabs>
          <w:tab w:val="left" w:pos="1418"/>
        </w:tabs>
        <w:overflowPunct w:val="0"/>
        <w:autoSpaceDE w:val="0"/>
        <w:autoSpaceDN w:val="0"/>
        <w:spacing w:beforeLines="50" w:before="120"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t>列出根據本規範及其前身規定的所有證書的文件，表明指定的個人已展示在</w:t>
      </w:r>
      <w:r w:rsidR="00701C60">
        <w:rPr>
          <w:rFonts w:ascii="Times New Roman" w:eastAsia="標楷體" w:hAnsi="Times New Roman" w:hint="eastAsia"/>
          <w:lang w:eastAsia="zh-TW"/>
        </w:rPr>
        <w:t>驗證</w:t>
      </w:r>
      <w:r w:rsidRPr="0030306F">
        <w:rPr>
          <w:rFonts w:ascii="Times New Roman" w:eastAsia="標楷體" w:hAnsi="Times New Roman" w:hint="eastAsia"/>
          <w:lang w:eastAsia="zh-TW"/>
        </w:rPr>
        <w:t>範圍內執行核查任務的熟練程度。</w:t>
      </w:r>
    </w:p>
    <w:p w14:paraId="657E286D" w14:textId="27A3F106" w:rsidR="0078202B" w:rsidRPr="0030306F" w:rsidRDefault="00204455"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lang w:eastAsia="zh-TW"/>
        </w:rPr>
      </w:pPr>
      <w:r w:rsidRPr="0030306F">
        <w:rPr>
          <w:rFonts w:ascii="Times New Roman" w:eastAsia="標楷體" w:hAnsi="Times New Roman"/>
          <w:lang w:eastAsia="zh-TW"/>
        </w:rPr>
        <w:t>Specification:</w:t>
      </w:r>
    </w:p>
    <w:p w14:paraId="14C6A179" w14:textId="0545098E" w:rsidR="000A3D19" w:rsidRDefault="008515D1"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bCs/>
          <w:color w:val="000000" w:themeColor="text1"/>
          <w:lang w:eastAsia="zh-TW"/>
        </w:rPr>
      </w:pPr>
      <w:proofErr w:type="gramStart"/>
      <w:r w:rsidRPr="00FE4B64">
        <w:rPr>
          <w:rFonts w:ascii="Times New Roman" w:eastAsia="標楷體" w:hAnsi="Times New Roman"/>
          <w:bCs/>
          <w:color w:val="000000" w:themeColor="text1"/>
        </w:rPr>
        <w:t>Documents outlining the requirements.</w:t>
      </w:r>
      <w:proofErr w:type="gramEnd"/>
    </w:p>
    <w:p w14:paraId="73DDBA54" w14:textId="2A2D48A2" w:rsidR="00F53EF6" w:rsidRPr="0030306F" w:rsidRDefault="00F53EF6"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規範</w:t>
      </w:r>
      <w:r w:rsidRPr="0030306F">
        <w:rPr>
          <w:rFonts w:ascii="Times New Roman" w:eastAsia="標楷體" w:hAnsi="Times New Roman" w:hint="eastAsia"/>
          <w:lang w:eastAsia="zh-TW"/>
        </w:rPr>
        <w:t>:</w:t>
      </w:r>
    </w:p>
    <w:p w14:paraId="26483476" w14:textId="49C7584F" w:rsidR="00F53EF6" w:rsidRPr="0030306F" w:rsidRDefault="00F53EF6" w:rsidP="00CB709A">
      <w:pPr>
        <w:pStyle w:val="aa"/>
        <w:tabs>
          <w:tab w:val="left" w:pos="1418"/>
        </w:tabs>
        <w:overflowPunct w:val="0"/>
        <w:autoSpaceDE w:val="0"/>
        <w:autoSpaceDN w:val="0"/>
        <w:spacing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概述要求的文件。</w:t>
      </w:r>
    </w:p>
    <w:p w14:paraId="6F5DED59" w14:textId="40687A36" w:rsidR="00243DDD" w:rsidRPr="00FE4B64" w:rsidRDefault="008515D1" w:rsidP="00CB709A">
      <w:pPr>
        <w:pStyle w:val="aa"/>
        <w:numPr>
          <w:ilvl w:val="0"/>
          <w:numId w:val="5"/>
        </w:numPr>
        <w:tabs>
          <w:tab w:val="left" w:pos="1418"/>
        </w:tabs>
        <w:overflowPunct w:val="0"/>
        <w:autoSpaceDE w:val="0"/>
        <w:autoSpaceDN w:val="0"/>
        <w:spacing w:before="120" w:after="0" w:line="240" w:lineRule="auto"/>
        <w:ind w:left="1134" w:hanging="1134"/>
        <w:contextualSpacing w:val="0"/>
        <w:jc w:val="both"/>
        <w:rPr>
          <w:rFonts w:ascii="Times New Roman" w:eastAsia="標楷體" w:hAnsi="Times New Roman"/>
          <w:bCs/>
          <w:color w:val="000000" w:themeColor="text1"/>
          <w:lang w:eastAsia="zh-TW"/>
        </w:rPr>
      </w:pPr>
      <w:r w:rsidRPr="00FE4B64">
        <w:rPr>
          <w:rFonts w:ascii="Times New Roman" w:eastAsia="標楷體" w:hAnsi="Times New Roman"/>
          <w:bCs/>
          <w:color w:val="000000" w:themeColor="text1"/>
          <w:lang w:eastAsia="zh-TW"/>
        </w:rPr>
        <w:t>Recertification:</w:t>
      </w:r>
    </w:p>
    <w:p w14:paraId="2B881130" w14:textId="3279FF61" w:rsidR="000A3D19" w:rsidRDefault="008515D1" w:rsidP="00CB709A">
      <w:pPr>
        <w:pStyle w:val="aa"/>
        <w:tabs>
          <w:tab w:val="left" w:pos="1418"/>
        </w:tabs>
        <w:overflowPunct w:val="0"/>
        <w:autoSpaceDE w:val="0"/>
        <w:autoSpaceDN w:val="0"/>
        <w:spacing w:after="0" w:line="240" w:lineRule="auto"/>
        <w:ind w:left="1134"/>
        <w:jc w:val="both"/>
        <w:rPr>
          <w:rFonts w:ascii="Times New Roman" w:eastAsia="標楷體" w:hAnsi="Times New Roman"/>
          <w:bCs/>
          <w:color w:val="000000" w:themeColor="text1"/>
          <w:lang w:eastAsia="zh-TW"/>
        </w:rPr>
      </w:pPr>
      <w:proofErr w:type="gramStart"/>
      <w:r w:rsidRPr="00FE4B64">
        <w:rPr>
          <w:rFonts w:ascii="Times New Roman" w:eastAsia="標楷體" w:hAnsi="Times New Roman"/>
          <w:bCs/>
          <w:color w:val="000000" w:themeColor="text1"/>
          <w:lang w:eastAsia="zh-TW"/>
        </w:rPr>
        <w:t xml:space="preserve">The process of recertifying a certificate by reviewing or otherwise meeting the recertification standards published by </w:t>
      </w:r>
      <w:r w:rsidR="00A95480">
        <w:rPr>
          <w:rFonts w:ascii="Times New Roman" w:eastAsia="標楷體" w:hAnsi="Times New Roman"/>
          <w:bCs/>
          <w:color w:val="000000" w:themeColor="text1"/>
          <w:lang w:eastAsia="zh-TW"/>
        </w:rPr>
        <w:t>GPC</w:t>
      </w:r>
      <w:r w:rsidRPr="00FE4B64">
        <w:rPr>
          <w:rFonts w:ascii="Times New Roman" w:eastAsia="標楷體" w:hAnsi="Times New Roman"/>
          <w:bCs/>
          <w:color w:val="000000" w:themeColor="text1"/>
          <w:lang w:eastAsia="zh-TW"/>
        </w:rPr>
        <w:t>.</w:t>
      </w:r>
      <w:proofErr w:type="gramEnd"/>
    </w:p>
    <w:p w14:paraId="64B8AF4D" w14:textId="77777777" w:rsidR="00E8779C" w:rsidRDefault="00E8779C"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p>
    <w:p w14:paraId="01647655" w14:textId="529D8702" w:rsidR="00F53EF6" w:rsidRPr="0030306F" w:rsidRDefault="00F53EF6" w:rsidP="00CB709A">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sidRPr="0030306F">
        <w:rPr>
          <w:rFonts w:ascii="Times New Roman" w:eastAsia="標楷體" w:hAnsi="Times New Roman" w:hint="eastAsia"/>
          <w:lang w:eastAsia="zh-TW"/>
        </w:rPr>
        <w:lastRenderedPageBreak/>
        <w:t>重新</w:t>
      </w:r>
      <w:r w:rsidR="00701C60">
        <w:rPr>
          <w:rFonts w:ascii="Times New Roman" w:eastAsia="標楷體" w:hAnsi="Times New Roman" w:hint="eastAsia"/>
          <w:lang w:eastAsia="zh-TW"/>
        </w:rPr>
        <w:t>驗證</w:t>
      </w:r>
      <w:r w:rsidRPr="0030306F">
        <w:rPr>
          <w:rFonts w:ascii="Times New Roman" w:eastAsia="標楷體" w:hAnsi="Times New Roman" w:hint="eastAsia"/>
          <w:lang w:eastAsia="zh-TW"/>
        </w:rPr>
        <w:t>:</w:t>
      </w:r>
    </w:p>
    <w:p w14:paraId="7AAE0BA7" w14:textId="37812837" w:rsidR="00F53EF6" w:rsidRPr="00D731CC" w:rsidRDefault="00701C60" w:rsidP="00D731CC">
      <w:pPr>
        <w:pStyle w:val="aa"/>
        <w:tabs>
          <w:tab w:val="left" w:pos="1418"/>
        </w:tabs>
        <w:overflowPunct w:val="0"/>
        <w:autoSpaceDE w:val="0"/>
        <w:autoSpaceDN w:val="0"/>
        <w:spacing w:after="0" w:line="240" w:lineRule="auto"/>
        <w:ind w:left="1134"/>
        <w:jc w:val="both"/>
        <w:rPr>
          <w:rFonts w:ascii="Times New Roman" w:eastAsia="標楷體" w:hAnsi="Times New Roman"/>
          <w:lang w:eastAsia="zh-TW"/>
        </w:rPr>
      </w:pPr>
      <w:r>
        <w:rPr>
          <w:rFonts w:ascii="Times New Roman" w:eastAsia="標楷體" w:hAnsi="Times New Roman" w:hint="eastAsia"/>
          <w:lang w:eastAsia="zh-TW"/>
        </w:rPr>
        <w:t>透過</w:t>
      </w:r>
      <w:r w:rsidR="00F53EF6" w:rsidRPr="0030306F">
        <w:rPr>
          <w:rFonts w:ascii="Times New Roman" w:eastAsia="標楷體" w:hAnsi="Times New Roman" w:hint="eastAsia"/>
          <w:lang w:eastAsia="zh-TW"/>
        </w:rPr>
        <w:t>審查或以其他方式符合</w:t>
      </w:r>
      <w:r w:rsidR="00A95480">
        <w:rPr>
          <w:rFonts w:ascii="Times New Roman" w:eastAsia="標楷體" w:hAnsi="Times New Roman" w:hint="eastAsia"/>
          <w:lang w:eastAsia="zh-TW"/>
        </w:rPr>
        <w:t>GPC</w:t>
      </w:r>
      <w:r w:rsidR="00F53EF6" w:rsidRPr="0030306F">
        <w:rPr>
          <w:rFonts w:ascii="Times New Roman" w:eastAsia="標楷體" w:hAnsi="Times New Roman" w:hint="eastAsia"/>
          <w:lang w:eastAsia="zh-TW"/>
        </w:rPr>
        <w:t>發布的重新</w:t>
      </w:r>
      <w:r>
        <w:rPr>
          <w:rFonts w:ascii="Times New Roman" w:eastAsia="標楷體" w:hAnsi="Times New Roman" w:hint="eastAsia"/>
          <w:lang w:eastAsia="zh-TW"/>
        </w:rPr>
        <w:t>驗證</w:t>
      </w:r>
      <w:r w:rsidR="00F53EF6" w:rsidRPr="0030306F">
        <w:rPr>
          <w:rFonts w:ascii="Times New Roman" w:eastAsia="標楷體" w:hAnsi="Times New Roman" w:hint="eastAsia"/>
          <w:lang w:eastAsia="zh-TW"/>
        </w:rPr>
        <w:t>標準，對證書進行重新</w:t>
      </w:r>
      <w:r>
        <w:rPr>
          <w:rFonts w:ascii="Times New Roman" w:eastAsia="標楷體" w:hAnsi="Times New Roman" w:hint="eastAsia"/>
          <w:lang w:eastAsia="zh-TW"/>
        </w:rPr>
        <w:t>驗證</w:t>
      </w:r>
      <w:r w:rsidR="00F53EF6" w:rsidRPr="0030306F">
        <w:rPr>
          <w:rFonts w:ascii="Times New Roman" w:eastAsia="標楷體" w:hAnsi="Times New Roman" w:hint="eastAsia"/>
          <w:lang w:eastAsia="zh-TW"/>
        </w:rPr>
        <w:t>的過程。</w:t>
      </w:r>
    </w:p>
    <w:p w14:paraId="25909C68" w14:textId="78B6C9EE" w:rsidR="00563359" w:rsidRPr="00FE4B64" w:rsidRDefault="008515D1" w:rsidP="00CB709A">
      <w:pPr>
        <w:pStyle w:val="1"/>
        <w:keepNext w:val="0"/>
        <w:widowControl/>
        <w:numPr>
          <w:ilvl w:val="0"/>
          <w:numId w:val="2"/>
        </w:numPr>
        <w:tabs>
          <w:tab w:val="left" w:pos="1134"/>
        </w:tabs>
        <w:suppressAutoHyphens/>
        <w:overflowPunct w:val="0"/>
        <w:topLinePunct/>
        <w:spacing w:before="240"/>
        <w:ind w:left="1134" w:hanging="1134"/>
        <w:jc w:val="both"/>
        <w:rPr>
          <w:rFonts w:ascii="Times New Roman" w:eastAsia="標楷體" w:hAnsi="Times New Roman"/>
          <w:i w:val="0"/>
          <w:smallCaps w:val="0"/>
          <w:color w:val="000000" w:themeColor="text1"/>
          <w:sz w:val="22"/>
          <w:szCs w:val="22"/>
        </w:rPr>
      </w:pPr>
      <w:r w:rsidRPr="00FE4B64">
        <w:rPr>
          <w:rFonts w:ascii="Times New Roman" w:eastAsia="標楷體" w:hAnsi="Times New Roman"/>
          <w:i w:val="0"/>
          <w:smallCaps w:val="0"/>
          <w:color w:val="000000" w:themeColor="text1"/>
          <w:sz w:val="22"/>
          <w:szCs w:val="22"/>
        </w:rPr>
        <w:t>Abbreviations:</w:t>
      </w:r>
      <w:r w:rsidR="00F53EF6">
        <w:rPr>
          <w:rFonts w:ascii="Times New Roman" w:eastAsia="標楷體" w:hAnsi="Times New Roman" w:hint="eastAsia"/>
          <w:i w:val="0"/>
          <w:smallCaps w:val="0"/>
          <w:color w:val="000000" w:themeColor="text1"/>
          <w:sz w:val="22"/>
          <w:szCs w:val="22"/>
          <w:lang w:eastAsia="zh-TW"/>
        </w:rPr>
        <w:t xml:space="preserve"> </w:t>
      </w:r>
      <w:r w:rsidR="00F53EF6">
        <w:rPr>
          <w:rFonts w:ascii="Times New Roman" w:eastAsia="標楷體" w:hAnsi="Times New Roman" w:hint="eastAsia"/>
          <w:i w:val="0"/>
          <w:smallCaps w:val="0"/>
          <w:color w:val="000000" w:themeColor="text1"/>
          <w:sz w:val="22"/>
          <w:szCs w:val="22"/>
          <w:lang w:eastAsia="zh-TW"/>
        </w:rPr>
        <w:t>簡稱</w:t>
      </w:r>
    </w:p>
    <w:p w14:paraId="1E28F2C6" w14:textId="77777777" w:rsidR="0030306F" w:rsidRDefault="00AC2CA3" w:rsidP="00CB709A">
      <w:pPr>
        <w:pStyle w:val="ac"/>
        <w:tabs>
          <w:tab w:val="left" w:pos="1134"/>
        </w:tabs>
        <w:overflowPunct w:val="0"/>
        <w:spacing w:afterLines="5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ab/>
      </w:r>
      <w:r w:rsidR="00FC1065" w:rsidRPr="00FE4B64">
        <w:rPr>
          <w:rFonts w:eastAsia="標楷體"/>
          <w:color w:val="000000" w:themeColor="text1"/>
          <w:sz w:val="22"/>
          <w:szCs w:val="22"/>
          <w:lang w:eastAsia="zh-TW"/>
        </w:rPr>
        <w:t xml:space="preserve">Abbreviations used in this certification program are as follows: </w:t>
      </w:r>
    </w:p>
    <w:p w14:paraId="37CCF5B5" w14:textId="3B60D423" w:rsidR="00563359" w:rsidRPr="0030306F" w:rsidRDefault="00E8779C" w:rsidP="0030306F">
      <w:pPr>
        <w:pStyle w:val="ac"/>
        <w:tabs>
          <w:tab w:val="left" w:pos="1134"/>
        </w:tabs>
        <w:overflowPunct w:val="0"/>
        <w:spacing w:afterLines="50"/>
        <w:ind w:left="1134"/>
        <w:jc w:val="both"/>
        <w:rPr>
          <w:rFonts w:eastAsia="標楷體"/>
          <w:sz w:val="22"/>
          <w:szCs w:val="22"/>
          <w:lang w:eastAsia="zh-TW"/>
        </w:rPr>
      </w:pPr>
      <w:r>
        <w:rPr>
          <w:rFonts w:eastAsia="標楷體" w:hint="eastAsia"/>
          <w:sz w:val="22"/>
          <w:szCs w:val="22"/>
          <w:lang w:eastAsia="zh-TW"/>
        </w:rPr>
        <w:t>本驗證計劃中使用的簡稱</w:t>
      </w:r>
      <w:r w:rsidR="00F53EF6" w:rsidRPr="0030306F">
        <w:rPr>
          <w:rFonts w:eastAsia="標楷體" w:hint="eastAsia"/>
          <w:sz w:val="22"/>
          <w:szCs w:val="22"/>
          <w:lang w:eastAsia="zh-TW"/>
        </w:rPr>
        <w:t>如下：</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258"/>
        <w:gridCol w:w="8705"/>
      </w:tblGrid>
      <w:tr w:rsidR="00786A62" w:rsidRPr="00FE4B64" w14:paraId="7A260B6F" w14:textId="77777777" w:rsidTr="004E20BA">
        <w:trPr>
          <w:jc w:val="center"/>
        </w:trPr>
        <w:tc>
          <w:tcPr>
            <w:tcW w:w="1258" w:type="dxa"/>
            <w:vAlign w:val="center"/>
          </w:tcPr>
          <w:p w14:paraId="027CA11A" w14:textId="23C55CD5" w:rsidR="00786A62" w:rsidRPr="00FE4B64" w:rsidRDefault="00A95480" w:rsidP="00CB709A">
            <w:pPr>
              <w:pStyle w:val="ac"/>
              <w:overflowPunct w:val="0"/>
              <w:spacing w:beforeLines="20" w:before="48" w:afterLines="20" w:after="48"/>
              <w:jc w:val="center"/>
              <w:rPr>
                <w:rFonts w:eastAsia="標楷體"/>
                <w:color w:val="000000" w:themeColor="text1"/>
                <w:sz w:val="22"/>
                <w:szCs w:val="22"/>
              </w:rPr>
            </w:pPr>
            <w:r>
              <w:rPr>
                <w:rStyle w:val="af0"/>
                <w:color w:val="000000" w:themeColor="text1"/>
                <w:sz w:val="22"/>
                <w:szCs w:val="22"/>
                <w:lang w:eastAsia="zh-TW"/>
              </w:rPr>
              <w:t>GPC</w:t>
            </w:r>
          </w:p>
        </w:tc>
        <w:tc>
          <w:tcPr>
            <w:tcW w:w="8705" w:type="dxa"/>
            <w:vAlign w:val="center"/>
          </w:tcPr>
          <w:p w14:paraId="023D0644" w14:textId="386D391C" w:rsidR="00786A62" w:rsidRPr="0030306F" w:rsidRDefault="00E8779C" w:rsidP="001A189B">
            <w:pPr>
              <w:pStyle w:val="ac"/>
              <w:overflowPunct w:val="0"/>
              <w:spacing w:beforeLines="20" w:before="48" w:afterLines="20" w:after="48"/>
              <w:jc w:val="both"/>
              <w:rPr>
                <w:rFonts w:eastAsia="標楷體"/>
                <w:sz w:val="22"/>
                <w:szCs w:val="22"/>
                <w:lang w:eastAsia="zh-TW"/>
              </w:rPr>
            </w:pPr>
            <w:r>
              <w:rPr>
                <w:rFonts w:eastAsia="標楷體"/>
                <w:iCs/>
                <w:sz w:val="22"/>
                <w:lang w:eastAsia="zh-TW"/>
              </w:rPr>
              <w:t>Global Personnel Certification</w:t>
            </w:r>
            <w:r w:rsidRPr="00FE4B64">
              <w:rPr>
                <w:rFonts w:eastAsia="標楷體"/>
                <w:iCs/>
                <w:sz w:val="22"/>
                <w:lang w:eastAsia="zh-TW"/>
              </w:rPr>
              <w:t xml:space="preserve"> Co., LTD</w:t>
            </w:r>
            <w:r>
              <w:rPr>
                <w:rFonts w:eastAsia="標楷體"/>
                <w:sz w:val="22"/>
                <w:szCs w:val="22"/>
                <w:lang w:eastAsia="zh-TW"/>
              </w:rPr>
              <w:t xml:space="preserve"> </w:t>
            </w:r>
            <w:r>
              <w:rPr>
                <w:rFonts w:eastAsia="標楷體" w:hint="eastAsia"/>
                <w:sz w:val="22"/>
                <w:szCs w:val="22"/>
                <w:lang w:eastAsia="zh-TW"/>
              </w:rPr>
              <w:t xml:space="preserve"> </w:t>
            </w:r>
            <w:r w:rsidR="007D59A5">
              <w:rPr>
                <w:rFonts w:eastAsia="標楷體" w:hint="eastAsia"/>
                <w:sz w:val="22"/>
                <w:szCs w:val="22"/>
                <w:lang w:eastAsia="zh-TW"/>
              </w:rPr>
              <w:t>全球培訓驗證公司</w:t>
            </w:r>
          </w:p>
        </w:tc>
      </w:tr>
      <w:tr w:rsidR="004E20BA" w:rsidRPr="00FE4B64" w14:paraId="29C43FF6" w14:textId="77777777" w:rsidTr="004E20BA">
        <w:trPr>
          <w:jc w:val="center"/>
        </w:trPr>
        <w:tc>
          <w:tcPr>
            <w:tcW w:w="1258" w:type="dxa"/>
            <w:vAlign w:val="center"/>
          </w:tcPr>
          <w:p w14:paraId="2091A306" w14:textId="6C34BC69" w:rsidR="004E20BA" w:rsidRPr="00FE4B64" w:rsidRDefault="004E20BA" w:rsidP="00CB709A">
            <w:pPr>
              <w:pStyle w:val="ac"/>
              <w:overflowPunct w:val="0"/>
              <w:spacing w:beforeLines="20" w:before="48" w:afterLines="20" w:after="48"/>
              <w:jc w:val="center"/>
              <w:rPr>
                <w:rFonts w:eastAsia="標楷體"/>
                <w:color w:val="000000" w:themeColor="text1"/>
                <w:sz w:val="22"/>
                <w:szCs w:val="22"/>
              </w:rPr>
            </w:pPr>
            <w:r w:rsidRPr="00FE4B64">
              <w:rPr>
                <w:rFonts w:eastAsia="標楷體"/>
                <w:color w:val="000000" w:themeColor="text1"/>
                <w:sz w:val="22"/>
                <w:szCs w:val="22"/>
              </w:rPr>
              <w:t>AEC</w:t>
            </w:r>
          </w:p>
        </w:tc>
        <w:tc>
          <w:tcPr>
            <w:tcW w:w="8705" w:type="dxa"/>
            <w:vAlign w:val="center"/>
          </w:tcPr>
          <w:p w14:paraId="0E27D933" w14:textId="03051835" w:rsidR="004E20BA" w:rsidRPr="0030306F" w:rsidRDefault="004E20BA" w:rsidP="00CB709A">
            <w:pPr>
              <w:pStyle w:val="ac"/>
              <w:overflowPunct w:val="0"/>
              <w:spacing w:beforeLines="20" w:before="48" w:afterLines="20" w:after="48"/>
              <w:jc w:val="both"/>
              <w:rPr>
                <w:rFonts w:eastAsia="標楷體"/>
                <w:sz w:val="22"/>
                <w:szCs w:val="22"/>
                <w:lang w:eastAsia="zh-TW"/>
              </w:rPr>
            </w:pPr>
            <w:r w:rsidRPr="0030306F">
              <w:rPr>
                <w:rFonts w:eastAsia="標楷體"/>
                <w:sz w:val="22"/>
                <w:szCs w:val="22"/>
                <w:lang w:eastAsia="zh-TW"/>
              </w:rPr>
              <w:t>Authorized Examination centers</w:t>
            </w:r>
            <w:r w:rsidR="00F53EF6" w:rsidRPr="0030306F">
              <w:rPr>
                <w:rFonts w:eastAsia="標楷體" w:hint="eastAsia"/>
                <w:sz w:val="22"/>
                <w:szCs w:val="22"/>
                <w:lang w:eastAsia="zh-TW"/>
              </w:rPr>
              <w:t>授權考試中心</w:t>
            </w:r>
          </w:p>
        </w:tc>
      </w:tr>
      <w:tr w:rsidR="004E20BA" w:rsidRPr="00FE4B64" w14:paraId="5DF9771B" w14:textId="77777777" w:rsidTr="004E20BA">
        <w:trPr>
          <w:jc w:val="center"/>
        </w:trPr>
        <w:tc>
          <w:tcPr>
            <w:tcW w:w="1258" w:type="dxa"/>
            <w:vAlign w:val="center"/>
          </w:tcPr>
          <w:p w14:paraId="4CFAF5DF" w14:textId="12506D66" w:rsidR="004E20BA" w:rsidRPr="00FE4B64" w:rsidRDefault="004E20BA" w:rsidP="00CB709A">
            <w:pPr>
              <w:pStyle w:val="ac"/>
              <w:overflowPunct w:val="0"/>
              <w:spacing w:beforeLines="20" w:before="48" w:afterLines="20" w:after="48"/>
              <w:jc w:val="center"/>
              <w:rPr>
                <w:rFonts w:eastAsia="標楷體"/>
                <w:color w:val="000000" w:themeColor="text1"/>
                <w:sz w:val="22"/>
                <w:szCs w:val="22"/>
              </w:rPr>
            </w:pPr>
            <w:r w:rsidRPr="00FE4B64">
              <w:rPr>
                <w:rFonts w:eastAsia="標楷體"/>
                <w:color w:val="000000" w:themeColor="text1"/>
                <w:sz w:val="22"/>
                <w:szCs w:val="22"/>
              </w:rPr>
              <w:t>ATO</w:t>
            </w:r>
          </w:p>
        </w:tc>
        <w:tc>
          <w:tcPr>
            <w:tcW w:w="8705" w:type="dxa"/>
            <w:vAlign w:val="center"/>
          </w:tcPr>
          <w:p w14:paraId="52B7530A" w14:textId="40193218" w:rsidR="004E20BA" w:rsidRPr="00FE4B64" w:rsidRDefault="004E20BA" w:rsidP="00CB709A">
            <w:pPr>
              <w:pStyle w:val="ac"/>
              <w:overflowPunct w:val="0"/>
              <w:spacing w:beforeLines="20" w:before="48" w:afterLines="20" w:after="48"/>
              <w:jc w:val="both"/>
              <w:rPr>
                <w:rFonts w:eastAsia="標楷體"/>
                <w:color w:val="000000" w:themeColor="text1"/>
                <w:sz w:val="22"/>
                <w:szCs w:val="22"/>
              </w:rPr>
            </w:pPr>
            <w:r w:rsidRPr="00FE4B64">
              <w:rPr>
                <w:sz w:val="22"/>
                <w:szCs w:val="22"/>
              </w:rPr>
              <w:t>Approved Training Organizations</w:t>
            </w:r>
            <w:r w:rsidR="00F53EF6" w:rsidRPr="0030306F">
              <w:rPr>
                <w:rFonts w:eastAsia="標楷體" w:hint="eastAsia"/>
                <w:sz w:val="22"/>
                <w:szCs w:val="22"/>
                <w:lang w:eastAsia="zh-TW"/>
              </w:rPr>
              <w:t>認可的培訓機構</w:t>
            </w:r>
          </w:p>
        </w:tc>
      </w:tr>
      <w:tr w:rsidR="004E20BA" w:rsidRPr="00FE4B64" w14:paraId="3E633630" w14:textId="77777777" w:rsidTr="004E20BA">
        <w:trPr>
          <w:jc w:val="center"/>
        </w:trPr>
        <w:tc>
          <w:tcPr>
            <w:tcW w:w="1258" w:type="dxa"/>
            <w:vAlign w:val="center"/>
          </w:tcPr>
          <w:p w14:paraId="7DB2BAF3" w14:textId="72C4F4D3" w:rsidR="004E20BA" w:rsidRPr="00FE4B64" w:rsidRDefault="004E20BA" w:rsidP="00CB709A">
            <w:pPr>
              <w:pStyle w:val="ac"/>
              <w:overflowPunct w:val="0"/>
              <w:spacing w:beforeLines="20" w:before="48" w:afterLines="20" w:after="48"/>
              <w:jc w:val="center"/>
              <w:rPr>
                <w:rFonts w:eastAsia="標楷體"/>
                <w:color w:val="000000" w:themeColor="text1"/>
                <w:sz w:val="22"/>
                <w:szCs w:val="22"/>
              </w:rPr>
            </w:pPr>
            <w:r w:rsidRPr="00FE4B64">
              <w:rPr>
                <w:rFonts w:eastAsia="標楷體"/>
                <w:color w:val="000000" w:themeColor="text1"/>
                <w:sz w:val="22"/>
                <w:szCs w:val="22"/>
                <w:lang w:eastAsia="zh-TW"/>
              </w:rPr>
              <w:t>IAF</w:t>
            </w:r>
          </w:p>
        </w:tc>
        <w:tc>
          <w:tcPr>
            <w:tcW w:w="8705" w:type="dxa"/>
            <w:vAlign w:val="center"/>
          </w:tcPr>
          <w:p w14:paraId="4CBB095E" w14:textId="45D8F084" w:rsidR="004E20BA" w:rsidRPr="00FE4B64" w:rsidRDefault="004E20BA" w:rsidP="00CB709A">
            <w:pPr>
              <w:pStyle w:val="ac"/>
              <w:overflowPunct w:val="0"/>
              <w:spacing w:beforeLines="20" w:before="48" w:afterLines="20" w:after="48"/>
              <w:jc w:val="both"/>
              <w:rPr>
                <w:rFonts w:eastAsia="標楷體"/>
                <w:color w:val="000000" w:themeColor="text1"/>
                <w:sz w:val="22"/>
                <w:szCs w:val="22"/>
              </w:rPr>
            </w:pPr>
            <w:r w:rsidRPr="00FE4B64">
              <w:rPr>
                <w:rFonts w:eastAsia="標楷體"/>
                <w:color w:val="000000" w:themeColor="text1"/>
                <w:sz w:val="22"/>
                <w:szCs w:val="22"/>
                <w:lang w:eastAsia="zh-TW"/>
              </w:rPr>
              <w:t>The International Accreditation Service</w:t>
            </w:r>
            <w:r w:rsidR="00E175CD">
              <w:rPr>
                <w:rFonts w:eastAsia="標楷體" w:hint="eastAsia"/>
                <w:sz w:val="22"/>
                <w:szCs w:val="22"/>
                <w:lang w:eastAsia="zh-TW"/>
              </w:rPr>
              <w:t>國際驗</w:t>
            </w:r>
            <w:r w:rsidR="00F53EF6" w:rsidRPr="0030306F">
              <w:rPr>
                <w:rFonts w:eastAsia="標楷體" w:hint="eastAsia"/>
                <w:sz w:val="22"/>
                <w:szCs w:val="22"/>
                <w:lang w:eastAsia="zh-TW"/>
              </w:rPr>
              <w:t>證服務</w:t>
            </w:r>
          </w:p>
        </w:tc>
      </w:tr>
      <w:tr w:rsidR="004E20BA" w:rsidRPr="00FE4B64" w14:paraId="20202173" w14:textId="77777777" w:rsidTr="004E20BA">
        <w:trPr>
          <w:jc w:val="center"/>
        </w:trPr>
        <w:tc>
          <w:tcPr>
            <w:tcW w:w="1258" w:type="dxa"/>
            <w:vAlign w:val="center"/>
          </w:tcPr>
          <w:p w14:paraId="7A3D1492" w14:textId="2D3BBC84" w:rsidR="004E20BA" w:rsidRPr="00FE4B64" w:rsidRDefault="004E20BA" w:rsidP="00CB709A">
            <w:pPr>
              <w:pStyle w:val="ac"/>
              <w:overflowPunct w:val="0"/>
              <w:spacing w:beforeLines="20" w:before="48" w:afterLines="20" w:after="48"/>
              <w:jc w:val="center"/>
              <w:rPr>
                <w:rFonts w:eastAsia="標楷體"/>
                <w:color w:val="000000" w:themeColor="text1"/>
                <w:sz w:val="22"/>
                <w:szCs w:val="22"/>
              </w:rPr>
            </w:pPr>
            <w:r w:rsidRPr="00FE4B64">
              <w:rPr>
                <w:rFonts w:eastAsia="標楷體"/>
                <w:color w:val="000000" w:themeColor="text1"/>
                <w:sz w:val="22"/>
                <w:szCs w:val="22"/>
                <w:lang w:eastAsia="zh-TW"/>
              </w:rPr>
              <w:t>MD</w:t>
            </w:r>
          </w:p>
        </w:tc>
        <w:tc>
          <w:tcPr>
            <w:tcW w:w="8705" w:type="dxa"/>
            <w:vAlign w:val="center"/>
          </w:tcPr>
          <w:p w14:paraId="144B198E" w14:textId="1F3482B2" w:rsidR="004E20BA" w:rsidRPr="00FE4B64" w:rsidRDefault="004E20BA" w:rsidP="00CB709A">
            <w:pPr>
              <w:pStyle w:val="ac"/>
              <w:overflowPunct w:val="0"/>
              <w:spacing w:beforeLines="20" w:before="48" w:afterLines="20" w:after="48"/>
              <w:jc w:val="both"/>
              <w:rPr>
                <w:rFonts w:eastAsia="標楷體"/>
                <w:color w:val="000000" w:themeColor="text1"/>
                <w:sz w:val="22"/>
                <w:szCs w:val="22"/>
              </w:rPr>
            </w:pPr>
            <w:r w:rsidRPr="00FE4B64">
              <w:rPr>
                <w:rFonts w:eastAsia="標楷體"/>
                <w:color w:val="000000" w:themeColor="text1"/>
                <w:sz w:val="22"/>
                <w:szCs w:val="22"/>
                <w:lang w:eastAsia="zh-TW"/>
              </w:rPr>
              <w:t>Management Documentation</w:t>
            </w:r>
            <w:r w:rsidR="00F53EF6" w:rsidRPr="0030306F">
              <w:rPr>
                <w:rFonts w:eastAsia="標楷體" w:hint="eastAsia"/>
                <w:sz w:val="22"/>
                <w:szCs w:val="22"/>
                <w:lang w:eastAsia="zh-TW"/>
              </w:rPr>
              <w:t>管理文件</w:t>
            </w:r>
          </w:p>
        </w:tc>
      </w:tr>
      <w:tr w:rsidR="004E20BA" w:rsidRPr="00FE4B64" w14:paraId="37C4B3C7" w14:textId="77777777" w:rsidTr="004E20BA">
        <w:trPr>
          <w:jc w:val="center"/>
        </w:trPr>
        <w:tc>
          <w:tcPr>
            <w:tcW w:w="1258" w:type="dxa"/>
            <w:vAlign w:val="center"/>
          </w:tcPr>
          <w:p w14:paraId="227F46CD" w14:textId="1031B9F4" w:rsidR="004E20BA" w:rsidRPr="00FE4B64" w:rsidRDefault="004E20BA" w:rsidP="00CB709A">
            <w:pPr>
              <w:pStyle w:val="ac"/>
              <w:overflowPunct w:val="0"/>
              <w:spacing w:beforeLines="20" w:before="48" w:afterLines="20" w:after="48"/>
              <w:jc w:val="center"/>
              <w:rPr>
                <w:rFonts w:eastAsia="標楷體"/>
                <w:color w:val="000000" w:themeColor="text1"/>
                <w:sz w:val="22"/>
                <w:szCs w:val="22"/>
                <w:lang w:eastAsia="zh-TW"/>
              </w:rPr>
            </w:pPr>
            <w:r w:rsidRPr="00FE4B64">
              <w:rPr>
                <w:rFonts w:eastAsia="標楷體"/>
                <w:color w:val="000000" w:themeColor="text1"/>
                <w:sz w:val="22"/>
                <w:szCs w:val="22"/>
                <w:lang w:eastAsia="zh-TW"/>
              </w:rPr>
              <w:t>TAF</w:t>
            </w:r>
          </w:p>
        </w:tc>
        <w:tc>
          <w:tcPr>
            <w:tcW w:w="8705" w:type="dxa"/>
            <w:vAlign w:val="center"/>
          </w:tcPr>
          <w:p w14:paraId="07CBFD65" w14:textId="4B88CA99" w:rsidR="004E20BA" w:rsidRPr="00FE4B64" w:rsidRDefault="004E20BA" w:rsidP="00CB709A">
            <w:pPr>
              <w:pStyle w:val="ac"/>
              <w:overflowPunct w:val="0"/>
              <w:spacing w:beforeLines="20" w:before="48" w:afterLines="20" w:after="48"/>
              <w:jc w:val="both"/>
              <w:rPr>
                <w:rFonts w:eastAsia="標楷體"/>
                <w:color w:val="000000" w:themeColor="text1"/>
                <w:sz w:val="22"/>
                <w:szCs w:val="22"/>
                <w:lang w:eastAsia="zh-TW"/>
              </w:rPr>
            </w:pPr>
            <w:r w:rsidRPr="00FE4B64">
              <w:rPr>
                <w:rFonts w:eastAsia="標楷體"/>
                <w:color w:val="000000" w:themeColor="text1"/>
                <w:sz w:val="22"/>
                <w:szCs w:val="22"/>
                <w:lang w:eastAsia="zh-TW"/>
              </w:rPr>
              <w:t>Taiwan Accreditation Foundation</w:t>
            </w:r>
            <w:r w:rsidR="00E175CD">
              <w:rPr>
                <w:rFonts w:eastAsia="標楷體" w:hint="eastAsia"/>
                <w:sz w:val="22"/>
                <w:szCs w:val="22"/>
                <w:lang w:eastAsia="zh-TW"/>
              </w:rPr>
              <w:t>台灣驗</w:t>
            </w:r>
            <w:r w:rsidR="00F53EF6" w:rsidRPr="0030306F">
              <w:rPr>
                <w:rFonts w:eastAsia="標楷體" w:hint="eastAsia"/>
                <w:sz w:val="22"/>
                <w:szCs w:val="22"/>
                <w:lang w:eastAsia="zh-TW"/>
              </w:rPr>
              <w:t>證基金會</w:t>
            </w:r>
          </w:p>
        </w:tc>
      </w:tr>
      <w:tr w:rsidR="00AC093C" w:rsidRPr="00FE4B64" w14:paraId="087EF532" w14:textId="77777777" w:rsidTr="004E20BA">
        <w:trPr>
          <w:jc w:val="center"/>
        </w:trPr>
        <w:tc>
          <w:tcPr>
            <w:tcW w:w="1258" w:type="dxa"/>
            <w:vAlign w:val="center"/>
          </w:tcPr>
          <w:p w14:paraId="73B7ED8F" w14:textId="777BBB59" w:rsidR="00AC093C" w:rsidRPr="00FE4B64" w:rsidRDefault="00AC093C" w:rsidP="00CB709A">
            <w:pPr>
              <w:pStyle w:val="ac"/>
              <w:overflowPunct w:val="0"/>
              <w:spacing w:beforeLines="20" w:before="48" w:afterLines="20" w:after="48"/>
              <w:jc w:val="center"/>
              <w:rPr>
                <w:rFonts w:eastAsia="標楷體"/>
                <w:color w:val="000000" w:themeColor="text1"/>
                <w:sz w:val="22"/>
                <w:szCs w:val="22"/>
              </w:rPr>
            </w:pPr>
            <w:r w:rsidRPr="00FE4B64">
              <w:rPr>
                <w:rFonts w:eastAsia="標楷體"/>
                <w:color w:val="000000" w:themeColor="text1"/>
                <w:sz w:val="22"/>
                <w:szCs w:val="22"/>
              </w:rPr>
              <w:t>OTJ</w:t>
            </w:r>
          </w:p>
        </w:tc>
        <w:tc>
          <w:tcPr>
            <w:tcW w:w="8705" w:type="dxa"/>
            <w:vAlign w:val="center"/>
          </w:tcPr>
          <w:p w14:paraId="7221747E" w14:textId="7FEDC8F3" w:rsidR="00AC093C" w:rsidRPr="00FE4B64" w:rsidRDefault="00AC093C" w:rsidP="00CB709A">
            <w:pPr>
              <w:pStyle w:val="ac"/>
              <w:overflowPunct w:val="0"/>
              <w:spacing w:beforeLines="20" w:before="48" w:afterLines="20" w:after="48"/>
              <w:jc w:val="both"/>
              <w:rPr>
                <w:rFonts w:eastAsia="標楷體"/>
                <w:color w:val="000000" w:themeColor="text1"/>
                <w:sz w:val="22"/>
                <w:szCs w:val="22"/>
              </w:rPr>
            </w:pPr>
            <w:r w:rsidRPr="00FE4B64">
              <w:rPr>
                <w:sz w:val="22"/>
                <w:szCs w:val="22"/>
              </w:rPr>
              <w:t>On-the-job (Training)</w:t>
            </w:r>
            <w:r w:rsidR="00F53EF6">
              <w:rPr>
                <w:rFonts w:hint="eastAsia"/>
                <w:sz w:val="22"/>
                <w:szCs w:val="22"/>
                <w:lang w:eastAsia="zh-TW"/>
              </w:rPr>
              <w:t xml:space="preserve"> </w:t>
            </w:r>
            <w:r w:rsidR="00F53EF6" w:rsidRPr="0030306F">
              <w:rPr>
                <w:rFonts w:eastAsia="標楷體" w:hint="eastAsia"/>
                <w:sz w:val="22"/>
                <w:szCs w:val="22"/>
                <w:lang w:eastAsia="zh-TW"/>
              </w:rPr>
              <w:t>在職訓練</w:t>
            </w:r>
          </w:p>
        </w:tc>
      </w:tr>
      <w:tr w:rsidR="00786A62" w:rsidRPr="00FE4B64" w14:paraId="5EF8AB0D" w14:textId="77777777" w:rsidTr="004E20BA">
        <w:trPr>
          <w:jc w:val="center"/>
        </w:trPr>
        <w:tc>
          <w:tcPr>
            <w:tcW w:w="1258" w:type="dxa"/>
            <w:vAlign w:val="center"/>
          </w:tcPr>
          <w:p w14:paraId="1391424C" w14:textId="5CB74E14" w:rsidR="00786A62" w:rsidRPr="00FE4B64" w:rsidRDefault="00FA4474" w:rsidP="00CB709A">
            <w:pPr>
              <w:pStyle w:val="ac"/>
              <w:overflowPunct w:val="0"/>
              <w:spacing w:beforeLines="20" w:before="48" w:afterLines="20" w:after="48"/>
              <w:jc w:val="center"/>
              <w:rPr>
                <w:rFonts w:eastAsia="標楷體"/>
                <w:color w:val="000000" w:themeColor="text1"/>
                <w:sz w:val="22"/>
                <w:szCs w:val="22"/>
              </w:rPr>
            </w:pPr>
            <w:r w:rsidRPr="00FE4B64">
              <w:rPr>
                <w:sz w:val="22"/>
                <w:szCs w:val="22"/>
                <w:lang w:eastAsia="zh-TW"/>
              </w:rPr>
              <w:t>QA</w:t>
            </w:r>
          </w:p>
        </w:tc>
        <w:tc>
          <w:tcPr>
            <w:tcW w:w="8705" w:type="dxa"/>
            <w:vAlign w:val="center"/>
          </w:tcPr>
          <w:p w14:paraId="46A910DC" w14:textId="4AA35460" w:rsidR="00786A62" w:rsidRPr="00FE4B64" w:rsidRDefault="00AC093C" w:rsidP="00CB709A">
            <w:pPr>
              <w:pStyle w:val="ac"/>
              <w:overflowPunct w:val="0"/>
              <w:spacing w:beforeLines="20" w:before="48" w:afterLines="20" w:after="48"/>
              <w:jc w:val="both"/>
              <w:rPr>
                <w:rFonts w:eastAsia="標楷體"/>
                <w:color w:val="000000" w:themeColor="text1"/>
                <w:sz w:val="22"/>
                <w:szCs w:val="22"/>
              </w:rPr>
            </w:pPr>
            <w:r w:rsidRPr="00FE4B64">
              <w:rPr>
                <w:rFonts w:eastAsia="標楷體"/>
                <w:color w:val="000000" w:themeColor="text1"/>
                <w:sz w:val="22"/>
                <w:szCs w:val="22"/>
              </w:rPr>
              <w:t>Quality Assurance</w:t>
            </w:r>
            <w:r w:rsidR="00F53EF6">
              <w:rPr>
                <w:rFonts w:eastAsia="標楷體" w:hint="eastAsia"/>
                <w:color w:val="000000" w:themeColor="text1"/>
                <w:sz w:val="22"/>
                <w:szCs w:val="22"/>
                <w:lang w:eastAsia="zh-TW"/>
              </w:rPr>
              <w:t xml:space="preserve">  </w:t>
            </w:r>
            <w:r w:rsidR="00F53EF6" w:rsidRPr="0030306F">
              <w:rPr>
                <w:rFonts w:eastAsia="標楷體" w:hint="eastAsia"/>
                <w:sz w:val="22"/>
                <w:szCs w:val="22"/>
                <w:lang w:eastAsia="zh-TW"/>
              </w:rPr>
              <w:t>品質保證</w:t>
            </w:r>
          </w:p>
        </w:tc>
      </w:tr>
      <w:tr w:rsidR="00786A62" w:rsidRPr="00FE4B64" w14:paraId="0018958E" w14:textId="77777777" w:rsidTr="004E20BA">
        <w:trPr>
          <w:jc w:val="center"/>
        </w:trPr>
        <w:tc>
          <w:tcPr>
            <w:tcW w:w="1258" w:type="dxa"/>
            <w:vAlign w:val="center"/>
          </w:tcPr>
          <w:p w14:paraId="04C6F77B" w14:textId="27052919" w:rsidR="00786A62" w:rsidRPr="00FE4B64" w:rsidRDefault="00FA4474" w:rsidP="00CB709A">
            <w:pPr>
              <w:pStyle w:val="ac"/>
              <w:overflowPunct w:val="0"/>
              <w:spacing w:beforeLines="20" w:before="48" w:afterLines="20" w:after="48"/>
              <w:jc w:val="center"/>
              <w:rPr>
                <w:rFonts w:eastAsia="標楷體"/>
                <w:color w:val="000000" w:themeColor="text1"/>
                <w:sz w:val="22"/>
                <w:szCs w:val="22"/>
              </w:rPr>
            </w:pPr>
            <w:r w:rsidRPr="00FE4B64">
              <w:rPr>
                <w:sz w:val="22"/>
                <w:szCs w:val="22"/>
              </w:rPr>
              <w:t>QM</w:t>
            </w:r>
          </w:p>
        </w:tc>
        <w:tc>
          <w:tcPr>
            <w:tcW w:w="8705" w:type="dxa"/>
            <w:vAlign w:val="center"/>
          </w:tcPr>
          <w:p w14:paraId="6010D06B" w14:textId="70754A8D" w:rsidR="00786A62" w:rsidRPr="00FE4B64" w:rsidRDefault="00AC093C" w:rsidP="00CB709A">
            <w:pPr>
              <w:pStyle w:val="ac"/>
              <w:overflowPunct w:val="0"/>
              <w:spacing w:beforeLines="20" w:before="48" w:afterLines="20" w:after="48"/>
              <w:jc w:val="both"/>
              <w:rPr>
                <w:rFonts w:eastAsia="標楷體"/>
                <w:color w:val="000000" w:themeColor="text1"/>
                <w:sz w:val="22"/>
                <w:szCs w:val="22"/>
              </w:rPr>
            </w:pPr>
            <w:r w:rsidRPr="00FE4B64">
              <w:rPr>
                <w:rFonts w:eastAsia="標楷體"/>
                <w:color w:val="000000" w:themeColor="text1"/>
                <w:sz w:val="22"/>
                <w:szCs w:val="22"/>
              </w:rPr>
              <w:t>Quality Management</w:t>
            </w:r>
            <w:r w:rsidR="00F53EF6">
              <w:rPr>
                <w:rFonts w:eastAsia="標楷體" w:hint="eastAsia"/>
                <w:color w:val="000000" w:themeColor="text1"/>
                <w:sz w:val="22"/>
                <w:szCs w:val="22"/>
                <w:lang w:eastAsia="zh-TW"/>
              </w:rPr>
              <w:t xml:space="preserve"> </w:t>
            </w:r>
            <w:r w:rsidR="00F53EF6" w:rsidRPr="0030306F">
              <w:rPr>
                <w:rFonts w:eastAsia="標楷體" w:hint="eastAsia"/>
                <w:sz w:val="22"/>
                <w:szCs w:val="22"/>
                <w:lang w:eastAsia="zh-TW"/>
              </w:rPr>
              <w:t>品質管理</w:t>
            </w:r>
          </w:p>
        </w:tc>
      </w:tr>
    </w:tbl>
    <w:p w14:paraId="51A5E87A" w14:textId="51C4BAE2" w:rsidR="00E61C84" w:rsidRPr="00FE4B64" w:rsidRDefault="008D5072" w:rsidP="00CB709A">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rPr>
      </w:pPr>
      <w:r w:rsidRPr="00FE4B64">
        <w:rPr>
          <w:rFonts w:ascii="Times New Roman" w:eastAsia="標楷體" w:hAnsi="Times New Roman"/>
          <w:i w:val="0"/>
          <w:smallCaps w:val="0"/>
          <w:color w:val="000000" w:themeColor="text1"/>
          <w:sz w:val="22"/>
          <w:szCs w:val="22"/>
        </w:rPr>
        <w:t>Duties and Responsibilities:</w:t>
      </w:r>
      <w:r w:rsidR="00F53EF6">
        <w:rPr>
          <w:rFonts w:ascii="Times New Roman" w:eastAsia="標楷體" w:hAnsi="Times New Roman" w:hint="eastAsia"/>
          <w:i w:val="0"/>
          <w:smallCaps w:val="0"/>
          <w:color w:val="000000" w:themeColor="text1"/>
          <w:sz w:val="22"/>
          <w:szCs w:val="22"/>
          <w:lang w:eastAsia="zh-TW"/>
        </w:rPr>
        <w:t xml:space="preserve"> </w:t>
      </w:r>
      <w:r w:rsidR="00F53EF6">
        <w:rPr>
          <w:rFonts w:ascii="Times New Roman" w:eastAsia="標楷體" w:hAnsi="Times New Roman" w:hint="eastAsia"/>
          <w:i w:val="0"/>
          <w:smallCaps w:val="0"/>
          <w:color w:val="000000" w:themeColor="text1"/>
          <w:sz w:val="22"/>
          <w:szCs w:val="22"/>
          <w:lang w:eastAsia="zh-TW"/>
        </w:rPr>
        <w:t>職責和責任</w:t>
      </w:r>
    </w:p>
    <w:p w14:paraId="64D481AF" w14:textId="4BABB0AA" w:rsidR="00E61C84" w:rsidRDefault="00A95480" w:rsidP="00CB709A">
      <w:pPr>
        <w:pStyle w:val="ac"/>
        <w:numPr>
          <w:ilvl w:val="1"/>
          <w:numId w:val="38"/>
        </w:numPr>
        <w:tabs>
          <w:tab w:val="left" w:pos="1418"/>
        </w:tabs>
        <w:overflowPunct w:val="0"/>
        <w:spacing w:before="120" w:after="0"/>
        <w:ind w:left="1134" w:hanging="1134"/>
        <w:jc w:val="both"/>
        <w:rPr>
          <w:rFonts w:eastAsia="標楷體"/>
          <w:color w:val="000000" w:themeColor="text1"/>
          <w:sz w:val="22"/>
          <w:szCs w:val="22"/>
          <w:lang w:eastAsia="zh-TW"/>
        </w:rPr>
      </w:pPr>
      <w:r>
        <w:rPr>
          <w:rFonts w:eastAsia="標楷體"/>
          <w:color w:val="000000" w:themeColor="text1"/>
          <w:sz w:val="22"/>
          <w:szCs w:val="22"/>
          <w:lang w:eastAsia="zh-TW"/>
        </w:rPr>
        <w:t>GPC</w:t>
      </w:r>
      <w:r w:rsidR="00E175CD">
        <w:rPr>
          <w:rFonts w:eastAsia="標楷體" w:hint="eastAsia"/>
          <w:color w:val="000000" w:themeColor="text1"/>
          <w:sz w:val="22"/>
          <w:szCs w:val="22"/>
          <w:lang w:eastAsia="zh-TW"/>
        </w:rPr>
        <w:t xml:space="preserve"> </w:t>
      </w:r>
      <w:r w:rsidR="0069225F" w:rsidRPr="00FE4B64">
        <w:rPr>
          <w:rFonts w:eastAsia="標楷體"/>
          <w:color w:val="000000" w:themeColor="text1"/>
          <w:sz w:val="22"/>
          <w:szCs w:val="22"/>
          <w:lang w:eastAsia="zh-TW"/>
        </w:rPr>
        <w:t>complies with the requirements of ISO/IEC 17024 and ensures control and operation of personnel qualification and certification programs. This is done to ensure fairness and to guarantee that decisions made at all levels (including management and committees) are not influenced by commercial or other pressures that could hinder the objective provision of certification services.</w:t>
      </w:r>
    </w:p>
    <w:p w14:paraId="03425BC7" w14:textId="21D7C914" w:rsidR="00F53EF6" w:rsidRPr="0030306F" w:rsidRDefault="00A95480" w:rsidP="00F53EF6">
      <w:pPr>
        <w:pStyle w:val="ac"/>
        <w:tabs>
          <w:tab w:val="left" w:pos="1418"/>
        </w:tabs>
        <w:overflowPunct w:val="0"/>
        <w:spacing w:before="120" w:after="0"/>
        <w:ind w:left="1134"/>
        <w:jc w:val="both"/>
        <w:rPr>
          <w:rFonts w:eastAsia="標楷體"/>
          <w:sz w:val="22"/>
          <w:szCs w:val="22"/>
          <w:lang w:eastAsia="zh-TW"/>
        </w:rPr>
      </w:pPr>
      <w:r>
        <w:rPr>
          <w:rFonts w:eastAsia="標楷體"/>
          <w:sz w:val="22"/>
          <w:szCs w:val="22"/>
          <w:lang w:eastAsia="zh-TW"/>
        </w:rPr>
        <w:t>GPC</w:t>
      </w:r>
      <w:r w:rsidR="00F53EF6" w:rsidRPr="0030306F">
        <w:rPr>
          <w:rFonts w:eastAsia="標楷體"/>
          <w:sz w:val="22"/>
          <w:szCs w:val="22"/>
          <w:lang w:eastAsia="zh-TW"/>
        </w:rPr>
        <w:t>遵守</w:t>
      </w:r>
      <w:r w:rsidR="00F53EF6" w:rsidRPr="0030306F">
        <w:rPr>
          <w:rFonts w:eastAsia="標楷體"/>
          <w:sz w:val="22"/>
          <w:szCs w:val="22"/>
          <w:lang w:eastAsia="zh-TW"/>
        </w:rPr>
        <w:t xml:space="preserve"> ISO/IEC 17024 </w:t>
      </w:r>
      <w:r w:rsidR="00E175CD">
        <w:rPr>
          <w:rFonts w:eastAsia="標楷體"/>
          <w:sz w:val="22"/>
          <w:szCs w:val="22"/>
          <w:lang w:eastAsia="zh-TW"/>
        </w:rPr>
        <w:t>的要求，並確保對人員資格</w:t>
      </w:r>
      <w:r w:rsidR="00701C60">
        <w:rPr>
          <w:rFonts w:eastAsia="標楷體" w:hint="eastAsia"/>
          <w:sz w:val="22"/>
          <w:szCs w:val="22"/>
          <w:lang w:eastAsia="zh-TW"/>
        </w:rPr>
        <w:t>驗證</w:t>
      </w:r>
      <w:r w:rsidR="00F53EF6" w:rsidRPr="0030306F">
        <w:rPr>
          <w:rFonts w:eastAsia="標楷體"/>
          <w:sz w:val="22"/>
          <w:szCs w:val="22"/>
          <w:lang w:eastAsia="zh-TW"/>
        </w:rPr>
        <w:t>計劃進行控制和運作。這樣做是為了確保公平性，並保證各級別的決策（包括管理層和委員會）不受商業或其他可能妨礙客觀提供</w:t>
      </w:r>
      <w:r w:rsidR="00701C60">
        <w:rPr>
          <w:rFonts w:eastAsia="標楷體"/>
          <w:sz w:val="22"/>
          <w:szCs w:val="22"/>
          <w:lang w:eastAsia="zh-TW"/>
        </w:rPr>
        <w:t>驗證</w:t>
      </w:r>
      <w:r w:rsidR="00F53EF6" w:rsidRPr="0030306F">
        <w:rPr>
          <w:rFonts w:eastAsia="標楷體"/>
          <w:sz w:val="22"/>
          <w:szCs w:val="22"/>
          <w:lang w:eastAsia="zh-TW"/>
        </w:rPr>
        <w:t>服務的壓力影響。</w:t>
      </w:r>
    </w:p>
    <w:p w14:paraId="47800FF5" w14:textId="40BE9AC4" w:rsidR="00266BC8" w:rsidRDefault="00481EFA" w:rsidP="00CB709A">
      <w:pPr>
        <w:pStyle w:val="ac"/>
        <w:numPr>
          <w:ilvl w:val="1"/>
          <w:numId w:val="38"/>
        </w:numPr>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Ensure that information obtained from sources other than applicants, candidates, or certified persons during the certification process is not disclosed to anyone without the written consent of the individuals concerned, unless required by law to disclose such information. This includes approved examination centers (AEC).</w:t>
      </w:r>
    </w:p>
    <w:p w14:paraId="21D36D74" w14:textId="5F6EDFAB" w:rsidR="00A3700D" w:rsidRPr="0030306F" w:rsidRDefault="00E175CD" w:rsidP="00A3700D">
      <w:pPr>
        <w:pStyle w:val="ac"/>
        <w:overflowPunct w:val="0"/>
        <w:spacing w:before="120" w:after="0"/>
        <w:ind w:left="1134"/>
        <w:jc w:val="both"/>
        <w:rPr>
          <w:rFonts w:eastAsia="標楷體"/>
          <w:sz w:val="22"/>
          <w:szCs w:val="22"/>
          <w:lang w:eastAsia="zh-TW"/>
        </w:rPr>
      </w:pPr>
      <w:r>
        <w:rPr>
          <w:rFonts w:eastAsia="標楷體"/>
          <w:sz w:val="22"/>
          <w:szCs w:val="22"/>
          <w:lang w:eastAsia="zh-TW"/>
        </w:rPr>
        <w:t>確保在</w:t>
      </w:r>
      <w:r>
        <w:rPr>
          <w:rFonts w:eastAsia="標楷體" w:hint="eastAsia"/>
          <w:sz w:val="22"/>
          <w:szCs w:val="22"/>
          <w:lang w:eastAsia="zh-TW"/>
        </w:rPr>
        <w:t>驗</w:t>
      </w:r>
      <w:r>
        <w:rPr>
          <w:rFonts w:eastAsia="標楷體"/>
          <w:sz w:val="22"/>
          <w:szCs w:val="22"/>
          <w:lang w:eastAsia="zh-TW"/>
        </w:rPr>
        <w:t>證過程中，從申請人、</w:t>
      </w:r>
      <w:r w:rsidR="00701C60">
        <w:rPr>
          <w:rFonts w:eastAsia="標楷體"/>
          <w:sz w:val="22"/>
          <w:szCs w:val="22"/>
          <w:lang w:eastAsia="zh-TW"/>
        </w:rPr>
        <w:t>考生</w:t>
      </w:r>
      <w:r>
        <w:rPr>
          <w:rFonts w:eastAsia="標楷體"/>
          <w:sz w:val="22"/>
          <w:szCs w:val="22"/>
          <w:lang w:eastAsia="zh-TW"/>
        </w:rPr>
        <w:t>或</w:t>
      </w:r>
      <w:r>
        <w:rPr>
          <w:rFonts w:eastAsia="標楷體" w:hint="eastAsia"/>
          <w:sz w:val="22"/>
          <w:szCs w:val="22"/>
          <w:lang w:eastAsia="zh-TW"/>
        </w:rPr>
        <w:t>驗</w:t>
      </w:r>
      <w:r w:rsidR="00A3700D" w:rsidRPr="0030306F">
        <w:rPr>
          <w:rFonts w:eastAsia="標楷體"/>
          <w:sz w:val="22"/>
          <w:szCs w:val="22"/>
          <w:lang w:eastAsia="zh-TW"/>
        </w:rPr>
        <w:t>證人員以外的來源獲得的</w:t>
      </w:r>
      <w:r w:rsidR="00701C60">
        <w:rPr>
          <w:rFonts w:eastAsia="標楷體"/>
          <w:sz w:val="22"/>
          <w:szCs w:val="22"/>
          <w:lang w:eastAsia="zh-TW"/>
        </w:rPr>
        <w:t>訊息</w:t>
      </w:r>
      <w:r w:rsidR="00A3700D" w:rsidRPr="0030306F">
        <w:rPr>
          <w:rFonts w:eastAsia="標楷體"/>
          <w:sz w:val="22"/>
          <w:szCs w:val="22"/>
          <w:lang w:eastAsia="zh-TW"/>
        </w:rPr>
        <w:t>，在未經</w:t>
      </w:r>
      <w:r>
        <w:rPr>
          <w:rFonts w:eastAsia="標楷體"/>
          <w:sz w:val="22"/>
          <w:szCs w:val="22"/>
          <w:lang w:eastAsia="zh-TW"/>
        </w:rPr>
        <w:t>相關個人書面同意的情況下不會向任何人透露，除非法律要求披露此類</w:t>
      </w:r>
      <w:r>
        <w:rPr>
          <w:rFonts w:eastAsia="標楷體" w:hint="eastAsia"/>
          <w:sz w:val="22"/>
          <w:szCs w:val="22"/>
          <w:lang w:eastAsia="zh-TW"/>
        </w:rPr>
        <w:t>訊</w:t>
      </w:r>
      <w:r w:rsidR="00A3700D" w:rsidRPr="0030306F">
        <w:rPr>
          <w:rFonts w:eastAsia="標楷體"/>
          <w:sz w:val="22"/>
          <w:szCs w:val="22"/>
          <w:lang w:eastAsia="zh-TW"/>
        </w:rPr>
        <w:t>息。這包括經批准的考試中心（</w:t>
      </w:r>
      <w:r w:rsidR="00A3700D" w:rsidRPr="0030306F">
        <w:rPr>
          <w:rFonts w:eastAsia="標楷體"/>
          <w:sz w:val="22"/>
          <w:szCs w:val="22"/>
          <w:lang w:eastAsia="zh-TW"/>
        </w:rPr>
        <w:t>AEC</w:t>
      </w:r>
      <w:r w:rsidR="00A3700D" w:rsidRPr="0030306F">
        <w:rPr>
          <w:rFonts w:eastAsia="標楷體"/>
          <w:sz w:val="22"/>
          <w:szCs w:val="22"/>
          <w:lang w:eastAsia="zh-TW"/>
        </w:rPr>
        <w:t>）。</w:t>
      </w:r>
    </w:p>
    <w:p w14:paraId="38A8B612" w14:textId="53465059" w:rsidR="00927D6A" w:rsidRDefault="00A95480" w:rsidP="00CB709A">
      <w:pPr>
        <w:pStyle w:val="ac"/>
        <w:numPr>
          <w:ilvl w:val="1"/>
          <w:numId w:val="38"/>
        </w:numPr>
        <w:overflowPunct w:val="0"/>
        <w:spacing w:before="120" w:after="0"/>
        <w:ind w:left="1134" w:hanging="1134"/>
        <w:jc w:val="both"/>
        <w:rPr>
          <w:rFonts w:eastAsia="標楷體"/>
          <w:color w:val="000000" w:themeColor="text1"/>
          <w:sz w:val="22"/>
          <w:szCs w:val="22"/>
          <w:lang w:eastAsia="zh-TW"/>
        </w:rPr>
      </w:pPr>
      <w:r>
        <w:rPr>
          <w:rFonts w:eastAsia="標楷體"/>
          <w:color w:val="000000" w:themeColor="text1"/>
          <w:sz w:val="22"/>
          <w:szCs w:val="22"/>
          <w:lang w:eastAsia="zh-TW"/>
        </w:rPr>
        <w:t>GPC</w:t>
      </w:r>
      <w:r w:rsidR="00481EFA" w:rsidRPr="00FE4B64">
        <w:rPr>
          <w:rFonts w:eastAsia="標楷體"/>
          <w:color w:val="000000" w:themeColor="text1"/>
          <w:sz w:val="22"/>
          <w:szCs w:val="22"/>
          <w:lang w:eastAsia="zh-TW"/>
        </w:rPr>
        <w:t xml:space="preserve"> shall validate the authenticity of personal information provided by candidates, including statements on education, training, and experience required for qualification.</w:t>
      </w:r>
    </w:p>
    <w:p w14:paraId="522144FF" w14:textId="2F3607DB" w:rsidR="00A3700D" w:rsidRPr="0030306F" w:rsidRDefault="00A95480" w:rsidP="00A3700D">
      <w:pPr>
        <w:pStyle w:val="ac"/>
        <w:overflowPunct w:val="0"/>
        <w:spacing w:before="120" w:after="0"/>
        <w:ind w:left="1134"/>
        <w:jc w:val="both"/>
        <w:rPr>
          <w:rFonts w:eastAsia="標楷體"/>
          <w:sz w:val="22"/>
          <w:szCs w:val="22"/>
          <w:lang w:eastAsia="zh-TW"/>
        </w:rPr>
      </w:pPr>
      <w:r>
        <w:rPr>
          <w:rFonts w:eastAsia="標楷體"/>
          <w:sz w:val="22"/>
          <w:szCs w:val="22"/>
          <w:lang w:eastAsia="zh-TW"/>
        </w:rPr>
        <w:t>GPC</w:t>
      </w:r>
      <w:r w:rsidR="00A3700D" w:rsidRPr="0030306F">
        <w:rPr>
          <w:rFonts w:eastAsia="標楷體"/>
          <w:sz w:val="22"/>
          <w:szCs w:val="22"/>
          <w:lang w:eastAsia="zh-TW"/>
        </w:rPr>
        <w:t>應驗證</w:t>
      </w:r>
      <w:r w:rsidR="00701C60">
        <w:rPr>
          <w:rFonts w:eastAsia="標楷體"/>
          <w:sz w:val="22"/>
          <w:szCs w:val="22"/>
          <w:lang w:eastAsia="zh-TW"/>
        </w:rPr>
        <w:t>考生</w:t>
      </w:r>
      <w:r w:rsidR="00A3700D" w:rsidRPr="0030306F">
        <w:rPr>
          <w:rFonts w:eastAsia="標楷體"/>
          <w:sz w:val="22"/>
          <w:szCs w:val="22"/>
          <w:lang w:eastAsia="zh-TW"/>
        </w:rPr>
        <w:t>提供的個人</w:t>
      </w:r>
      <w:r w:rsidR="004C241F">
        <w:rPr>
          <w:rFonts w:eastAsia="標楷體" w:hint="eastAsia"/>
          <w:sz w:val="22"/>
          <w:szCs w:val="22"/>
          <w:lang w:eastAsia="zh-TW"/>
        </w:rPr>
        <w:t>訊息</w:t>
      </w:r>
      <w:r w:rsidR="00A3700D" w:rsidRPr="0030306F">
        <w:rPr>
          <w:rFonts w:eastAsia="標楷體"/>
          <w:sz w:val="22"/>
          <w:szCs w:val="22"/>
          <w:lang w:eastAsia="zh-TW"/>
        </w:rPr>
        <w:t>的真實性，包括資格所需的教育、培訓和經驗的陳述。</w:t>
      </w:r>
    </w:p>
    <w:p w14:paraId="68BA7D76" w14:textId="00615984" w:rsidR="00402D32" w:rsidRDefault="00FC21CF" w:rsidP="00CB709A">
      <w:pPr>
        <w:pStyle w:val="ac"/>
        <w:numPr>
          <w:ilvl w:val="1"/>
          <w:numId w:val="38"/>
        </w:numPr>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Authorize </w:t>
      </w:r>
      <w:r w:rsidR="00A95480">
        <w:rPr>
          <w:rFonts w:eastAsia="標楷體"/>
          <w:color w:val="000000" w:themeColor="text1"/>
          <w:sz w:val="22"/>
          <w:szCs w:val="22"/>
          <w:lang w:eastAsia="zh-TW"/>
        </w:rPr>
        <w:t>GPC</w:t>
      </w:r>
      <w:r w:rsidRPr="00FE4B64">
        <w:rPr>
          <w:rFonts w:eastAsia="標楷體"/>
          <w:color w:val="000000" w:themeColor="text1"/>
          <w:sz w:val="22"/>
          <w:szCs w:val="22"/>
          <w:lang w:eastAsia="zh-TW"/>
        </w:rPr>
        <w:t xml:space="preserve"> to conduct operations in accordance with written practices or quality procedures defined by written practices or quality procedures defining specific work training and examinations required by </w:t>
      </w:r>
      <w:r w:rsidR="00A95480">
        <w:rPr>
          <w:rFonts w:eastAsia="標楷體"/>
          <w:color w:val="000000" w:themeColor="text1"/>
          <w:sz w:val="22"/>
          <w:szCs w:val="22"/>
          <w:lang w:eastAsia="zh-TW"/>
        </w:rPr>
        <w:t>GPC</w:t>
      </w:r>
      <w:r w:rsidRPr="00FE4B64">
        <w:rPr>
          <w:rFonts w:eastAsia="標楷體"/>
          <w:color w:val="000000" w:themeColor="text1"/>
          <w:sz w:val="22"/>
          <w:szCs w:val="22"/>
          <w:lang w:eastAsia="zh-TW"/>
        </w:rPr>
        <w:t>. These are designed to verify the certificate holder's understanding of industry standards.</w:t>
      </w:r>
    </w:p>
    <w:p w14:paraId="7B3BE1F6" w14:textId="37AB3666" w:rsidR="00A3700D" w:rsidRPr="00D731CC" w:rsidRDefault="00A3700D" w:rsidP="00D731CC">
      <w:pPr>
        <w:pStyle w:val="ac"/>
        <w:overflowPunct w:val="0"/>
        <w:spacing w:before="120" w:after="0"/>
        <w:ind w:left="1134"/>
        <w:jc w:val="both"/>
        <w:rPr>
          <w:rFonts w:eastAsia="標楷體"/>
          <w:sz w:val="22"/>
          <w:szCs w:val="22"/>
          <w:lang w:eastAsia="zh-TW"/>
        </w:rPr>
      </w:pPr>
      <w:r w:rsidRPr="0030306F">
        <w:rPr>
          <w:rFonts w:eastAsia="標楷體"/>
          <w:sz w:val="22"/>
          <w:szCs w:val="22"/>
          <w:lang w:eastAsia="zh-TW"/>
        </w:rPr>
        <w:lastRenderedPageBreak/>
        <w:t>授權</w:t>
      </w:r>
      <w:r w:rsidR="00A95480">
        <w:rPr>
          <w:rFonts w:eastAsia="標楷體"/>
          <w:sz w:val="22"/>
          <w:szCs w:val="22"/>
          <w:lang w:eastAsia="zh-TW"/>
        </w:rPr>
        <w:t>GPC</w:t>
      </w:r>
      <w:r w:rsidRPr="0030306F">
        <w:rPr>
          <w:rFonts w:eastAsia="標楷體"/>
          <w:sz w:val="22"/>
          <w:szCs w:val="22"/>
          <w:lang w:eastAsia="zh-TW"/>
        </w:rPr>
        <w:t>根據書面規範或</w:t>
      </w:r>
      <w:r w:rsidRPr="0030306F">
        <w:rPr>
          <w:rFonts w:eastAsia="標楷體" w:hint="eastAsia"/>
          <w:sz w:val="22"/>
          <w:szCs w:val="22"/>
          <w:lang w:eastAsia="zh-TW"/>
        </w:rPr>
        <w:t>品質</w:t>
      </w:r>
      <w:r w:rsidR="00613339">
        <w:rPr>
          <w:rFonts w:eastAsia="標楷體"/>
          <w:sz w:val="22"/>
          <w:szCs w:val="22"/>
          <w:lang w:eastAsia="zh-TW"/>
        </w:rPr>
        <w:t>程序進行操作，這些規範或</w:t>
      </w:r>
      <w:r w:rsidR="00613339">
        <w:rPr>
          <w:rFonts w:eastAsia="標楷體" w:hint="eastAsia"/>
          <w:sz w:val="22"/>
          <w:szCs w:val="22"/>
          <w:lang w:eastAsia="zh-TW"/>
        </w:rPr>
        <w:t>品質</w:t>
      </w:r>
      <w:r w:rsidRPr="0030306F">
        <w:rPr>
          <w:rFonts w:eastAsia="標楷體"/>
          <w:sz w:val="22"/>
          <w:szCs w:val="22"/>
          <w:lang w:eastAsia="zh-TW"/>
        </w:rPr>
        <w:t>程序明確了</w:t>
      </w:r>
      <w:r w:rsidR="00A95480">
        <w:rPr>
          <w:rFonts w:eastAsia="標楷體"/>
          <w:sz w:val="22"/>
          <w:szCs w:val="22"/>
          <w:lang w:eastAsia="zh-TW"/>
        </w:rPr>
        <w:t>GPC</w:t>
      </w:r>
      <w:r w:rsidRPr="0030306F">
        <w:rPr>
          <w:rFonts w:eastAsia="標楷體"/>
          <w:sz w:val="22"/>
          <w:szCs w:val="22"/>
          <w:lang w:eastAsia="zh-TW"/>
        </w:rPr>
        <w:t>要求的特定工作培訓和考試。這些規範旨在驗證證書持有者對行業標準的理解。</w:t>
      </w:r>
    </w:p>
    <w:p w14:paraId="653D32FA" w14:textId="418F6158" w:rsidR="006F07C0" w:rsidRPr="00A3700D" w:rsidRDefault="00FC21CF" w:rsidP="006F07C0">
      <w:pPr>
        <w:pStyle w:val="ac"/>
        <w:numPr>
          <w:ilvl w:val="1"/>
          <w:numId w:val="38"/>
        </w:numPr>
        <w:overflowPunct w:val="0"/>
        <w:spacing w:before="120" w:after="0"/>
        <w:ind w:left="1134" w:hanging="1134"/>
        <w:jc w:val="both"/>
      </w:pPr>
      <w:r w:rsidRPr="00FE4B64">
        <w:rPr>
          <w:rFonts w:eastAsia="標楷體"/>
          <w:color w:val="000000" w:themeColor="text1"/>
          <w:sz w:val="22"/>
          <w:szCs w:val="22"/>
        </w:rPr>
        <w:t>Certification Candidates:</w:t>
      </w:r>
      <w:r w:rsidR="00613339">
        <w:rPr>
          <w:rFonts w:eastAsia="標楷體" w:hint="eastAsia"/>
          <w:color w:val="000000" w:themeColor="text1"/>
          <w:sz w:val="22"/>
          <w:szCs w:val="22"/>
          <w:lang w:eastAsia="zh-TW"/>
        </w:rPr>
        <w:t>驗</w:t>
      </w:r>
      <w:r w:rsidR="006F07C0">
        <w:rPr>
          <w:rFonts w:eastAsia="標楷體" w:hint="eastAsia"/>
          <w:color w:val="000000" w:themeColor="text1"/>
          <w:sz w:val="22"/>
          <w:szCs w:val="22"/>
          <w:lang w:eastAsia="zh-TW"/>
        </w:rPr>
        <w:t>證</w:t>
      </w:r>
      <w:r w:rsidR="00701C60">
        <w:rPr>
          <w:rFonts w:eastAsia="標楷體" w:hint="eastAsia"/>
          <w:color w:val="000000" w:themeColor="text1"/>
          <w:sz w:val="22"/>
          <w:szCs w:val="22"/>
          <w:lang w:eastAsia="zh-TW"/>
        </w:rPr>
        <w:t>考生</w:t>
      </w:r>
    </w:p>
    <w:p w14:paraId="3F0D354D" w14:textId="77777777" w:rsidR="00613339" w:rsidRPr="00FE4B64" w:rsidRDefault="00613339" w:rsidP="00613339">
      <w:pPr>
        <w:pStyle w:val="ac"/>
        <w:numPr>
          <w:ilvl w:val="0"/>
          <w:numId w:val="39"/>
        </w:numPr>
        <w:overflowPunct w:val="0"/>
        <w:spacing w:before="120" w:after="0"/>
        <w:ind w:left="1610" w:hanging="462"/>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Provide certified documentary evidence (correctly filled form </w:t>
      </w:r>
      <w:r>
        <w:rPr>
          <w:rFonts w:eastAsia="標楷體"/>
          <w:color w:val="000000" w:themeColor="text1"/>
          <w:sz w:val="22"/>
          <w:szCs w:val="22"/>
          <w:lang w:eastAsia="zh-TW"/>
        </w:rPr>
        <w:t>FPC-Form</w:t>
      </w:r>
      <w:r w:rsidRPr="00FE4B64">
        <w:rPr>
          <w:rFonts w:eastAsia="標楷體"/>
          <w:color w:val="000000" w:themeColor="text1"/>
          <w:sz w:val="22"/>
          <w:szCs w:val="22"/>
          <w:lang w:eastAsia="zh-TW"/>
        </w:rPr>
        <w:t>/</w:t>
      </w:r>
      <w:proofErr w:type="spellStart"/>
      <w:r>
        <w:rPr>
          <w:rFonts w:eastAsia="標楷體"/>
          <w:color w:val="000000" w:themeColor="text1"/>
          <w:sz w:val="22"/>
          <w:szCs w:val="22"/>
          <w:lang w:eastAsia="zh-TW"/>
        </w:rPr>
        <w:t>xxxxx</w:t>
      </w:r>
      <w:proofErr w:type="spellEnd"/>
      <w:r w:rsidRPr="00FE4B64">
        <w:rPr>
          <w:rFonts w:eastAsia="標楷體"/>
          <w:color w:val="000000" w:themeColor="text1"/>
          <w:sz w:val="22"/>
          <w:szCs w:val="22"/>
          <w:lang w:eastAsia="zh-TW"/>
        </w:rPr>
        <w:t xml:space="preserve"> meets this requirement) in an acceptable form to </w:t>
      </w:r>
      <w:r>
        <w:rPr>
          <w:rFonts w:eastAsia="標楷體"/>
          <w:color w:val="000000" w:themeColor="text1"/>
          <w:sz w:val="22"/>
          <w:szCs w:val="22"/>
          <w:lang w:eastAsia="zh-TW"/>
        </w:rPr>
        <w:t>GPC</w:t>
      </w:r>
      <w:r w:rsidRPr="00FE4B64">
        <w:rPr>
          <w:rFonts w:eastAsia="標楷體"/>
          <w:color w:val="000000" w:themeColor="text1"/>
          <w:sz w:val="22"/>
          <w:szCs w:val="22"/>
          <w:lang w:eastAsia="zh-TW"/>
        </w:rPr>
        <w:t>, demonstrating certification obtained under the supervision of a competent supervisor.</w:t>
      </w:r>
    </w:p>
    <w:p w14:paraId="5875ABBD" w14:textId="3DEBC72E" w:rsidR="00613339" w:rsidRPr="00CE4A02" w:rsidRDefault="00613339" w:rsidP="00467C93">
      <w:pPr>
        <w:pStyle w:val="ac"/>
        <w:overflowPunct w:val="0"/>
        <w:spacing w:before="120" w:after="0"/>
        <w:ind w:left="1610"/>
        <w:jc w:val="both"/>
        <w:rPr>
          <w:rFonts w:eastAsia="標楷體"/>
          <w:color w:val="000000" w:themeColor="text1"/>
          <w:sz w:val="22"/>
          <w:szCs w:val="22"/>
          <w:lang w:eastAsia="zh-TW"/>
        </w:rPr>
      </w:pPr>
      <w:r w:rsidRPr="00CE4A02">
        <w:rPr>
          <w:rFonts w:eastAsia="標楷體"/>
          <w:color w:val="000000" w:themeColor="text1"/>
          <w:sz w:val="22"/>
          <w:szCs w:val="22"/>
          <w:lang w:eastAsia="zh-TW"/>
        </w:rPr>
        <w:t>向</w:t>
      </w:r>
      <w:r w:rsidRPr="00CE4A02">
        <w:rPr>
          <w:rFonts w:eastAsia="標楷體"/>
          <w:color w:val="000000" w:themeColor="text1"/>
          <w:sz w:val="22"/>
          <w:szCs w:val="22"/>
          <w:lang w:eastAsia="zh-TW"/>
        </w:rPr>
        <w:t>GPC</w:t>
      </w:r>
      <w:r w:rsidRPr="00CE4A02">
        <w:rPr>
          <w:rFonts w:eastAsia="標楷體"/>
          <w:color w:val="000000" w:themeColor="text1"/>
          <w:sz w:val="22"/>
          <w:szCs w:val="22"/>
          <w:lang w:eastAsia="zh-TW"/>
        </w:rPr>
        <w:t>提供</w:t>
      </w:r>
      <w:r w:rsidR="00701C60">
        <w:rPr>
          <w:rFonts w:eastAsia="標楷體"/>
          <w:color w:val="000000" w:themeColor="text1"/>
          <w:sz w:val="22"/>
          <w:szCs w:val="22"/>
          <w:lang w:eastAsia="zh-TW"/>
        </w:rPr>
        <w:t>驗證</w:t>
      </w:r>
      <w:r w:rsidRPr="00CE4A02">
        <w:rPr>
          <w:rFonts w:eastAsia="標楷體"/>
          <w:color w:val="000000" w:themeColor="text1"/>
          <w:sz w:val="22"/>
          <w:szCs w:val="22"/>
          <w:lang w:eastAsia="zh-TW"/>
        </w:rPr>
        <w:t>的文書證據（正確填寫</w:t>
      </w:r>
      <w:r w:rsidRPr="00CE4A02">
        <w:rPr>
          <w:rFonts w:eastAsia="標楷體"/>
          <w:color w:val="000000" w:themeColor="text1"/>
          <w:sz w:val="22"/>
          <w:szCs w:val="22"/>
          <w:lang w:eastAsia="zh-TW"/>
        </w:rPr>
        <w:t>FPC-Form/</w:t>
      </w:r>
      <w:proofErr w:type="spellStart"/>
      <w:r w:rsidRPr="00CE4A02">
        <w:rPr>
          <w:rFonts w:eastAsia="標楷體"/>
          <w:color w:val="000000" w:themeColor="text1"/>
          <w:sz w:val="22"/>
          <w:szCs w:val="22"/>
          <w:lang w:eastAsia="zh-TW"/>
        </w:rPr>
        <w:t>xxxxx</w:t>
      </w:r>
      <w:proofErr w:type="spellEnd"/>
      <w:r w:rsidRPr="00CE4A02">
        <w:rPr>
          <w:rFonts w:eastAsia="標楷體"/>
          <w:color w:val="000000" w:themeColor="text1"/>
          <w:sz w:val="22"/>
          <w:szCs w:val="22"/>
          <w:lang w:eastAsia="zh-TW"/>
        </w:rPr>
        <w:t>表格符合此要求），以可</w:t>
      </w:r>
      <w:r w:rsidR="00CE4A02" w:rsidRPr="00CE4A02">
        <w:rPr>
          <w:rFonts w:eastAsia="標楷體"/>
          <w:color w:val="000000" w:themeColor="text1"/>
          <w:sz w:val="22"/>
          <w:szCs w:val="22"/>
          <w:lang w:eastAsia="zh-TW"/>
        </w:rPr>
        <w:t>接受的形式證明在具備資格的</w:t>
      </w:r>
      <w:r w:rsidRPr="00CE4A02">
        <w:rPr>
          <w:rFonts w:eastAsia="標楷體"/>
          <w:color w:val="000000" w:themeColor="text1"/>
          <w:sz w:val="22"/>
          <w:szCs w:val="22"/>
          <w:lang w:eastAsia="zh-TW"/>
        </w:rPr>
        <w:t>監督</w:t>
      </w:r>
      <w:r w:rsidR="00CE4A02" w:rsidRPr="00CE4A02">
        <w:rPr>
          <w:rFonts w:eastAsia="標楷體" w:hint="eastAsia"/>
          <w:color w:val="000000" w:themeColor="text1"/>
          <w:sz w:val="22"/>
          <w:szCs w:val="22"/>
          <w:lang w:eastAsia="zh-TW"/>
        </w:rPr>
        <w:t>者</w:t>
      </w:r>
      <w:r w:rsidRPr="00CE4A02">
        <w:rPr>
          <w:rFonts w:eastAsia="標楷體"/>
          <w:color w:val="000000" w:themeColor="text1"/>
          <w:sz w:val="22"/>
          <w:szCs w:val="22"/>
          <w:lang w:eastAsia="zh-TW"/>
        </w:rPr>
        <w:t>下獲得的</w:t>
      </w:r>
      <w:r w:rsidR="00701C60">
        <w:rPr>
          <w:rFonts w:eastAsia="標楷體"/>
          <w:color w:val="000000" w:themeColor="text1"/>
          <w:sz w:val="22"/>
          <w:szCs w:val="22"/>
          <w:lang w:eastAsia="zh-TW"/>
        </w:rPr>
        <w:t>驗證</w:t>
      </w:r>
      <w:r w:rsidRPr="00CE4A02">
        <w:rPr>
          <w:rFonts w:eastAsia="標楷體"/>
          <w:color w:val="000000" w:themeColor="text1"/>
          <w:sz w:val="22"/>
          <w:szCs w:val="22"/>
          <w:lang w:eastAsia="zh-TW"/>
        </w:rPr>
        <w:t>。</w:t>
      </w:r>
    </w:p>
    <w:p w14:paraId="5C3FB676" w14:textId="49DBB4FC" w:rsidR="004852A8" w:rsidRDefault="004852A8" w:rsidP="0087215B">
      <w:pPr>
        <w:pStyle w:val="ac"/>
        <w:numPr>
          <w:ilvl w:val="0"/>
          <w:numId w:val="39"/>
        </w:numPr>
        <w:overflowPunct w:val="0"/>
        <w:spacing w:before="120" w:after="0"/>
        <w:ind w:left="1610" w:hanging="462"/>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Provide written proof of satisfactory completion of training courses from a </w:t>
      </w:r>
      <w:r w:rsidR="00A95480">
        <w:rPr>
          <w:rFonts w:eastAsia="標楷體"/>
          <w:color w:val="000000" w:themeColor="text1"/>
          <w:sz w:val="22"/>
          <w:szCs w:val="22"/>
          <w:lang w:eastAsia="zh-TW"/>
        </w:rPr>
        <w:t>GPC</w:t>
      </w:r>
      <w:r w:rsidRPr="00FE4B64">
        <w:rPr>
          <w:rFonts w:eastAsia="標楷體"/>
          <w:color w:val="000000" w:themeColor="text1"/>
          <w:sz w:val="22"/>
          <w:szCs w:val="22"/>
          <w:lang w:eastAsia="zh-TW"/>
        </w:rPr>
        <w:t>-approved Authorized Training Organization (ATO).</w:t>
      </w:r>
    </w:p>
    <w:p w14:paraId="4799508E" w14:textId="7B5C79B7" w:rsidR="00467C93" w:rsidRPr="0030306F" w:rsidRDefault="00467C93" w:rsidP="00467C93">
      <w:pPr>
        <w:pStyle w:val="ac"/>
        <w:overflowPunct w:val="0"/>
        <w:spacing w:before="120" w:after="0"/>
        <w:ind w:left="1610"/>
        <w:jc w:val="both"/>
        <w:rPr>
          <w:rFonts w:eastAsia="標楷體"/>
          <w:sz w:val="22"/>
          <w:szCs w:val="22"/>
          <w:lang w:eastAsia="zh-TW"/>
        </w:rPr>
      </w:pPr>
      <w:r w:rsidRPr="0030306F">
        <w:rPr>
          <w:rFonts w:eastAsia="標楷體"/>
          <w:sz w:val="22"/>
          <w:szCs w:val="22"/>
          <w:lang w:eastAsia="zh-TW"/>
        </w:rPr>
        <w:t>提供來自</w:t>
      </w:r>
      <w:r w:rsidR="00A95480">
        <w:rPr>
          <w:rFonts w:eastAsia="標楷體"/>
          <w:sz w:val="22"/>
          <w:szCs w:val="22"/>
          <w:lang w:eastAsia="zh-TW"/>
        </w:rPr>
        <w:t>GPC</w:t>
      </w:r>
      <w:r w:rsidRPr="0030306F">
        <w:rPr>
          <w:rFonts w:eastAsia="標楷體"/>
          <w:sz w:val="22"/>
          <w:szCs w:val="22"/>
          <w:lang w:eastAsia="zh-TW"/>
        </w:rPr>
        <w:t>認可的授權培訓機構（</w:t>
      </w:r>
      <w:r w:rsidRPr="0030306F">
        <w:rPr>
          <w:rFonts w:eastAsia="標楷體"/>
          <w:sz w:val="22"/>
          <w:szCs w:val="22"/>
          <w:lang w:eastAsia="zh-TW"/>
        </w:rPr>
        <w:t>ATO</w:t>
      </w:r>
      <w:r w:rsidRPr="0030306F">
        <w:rPr>
          <w:rFonts w:eastAsia="標楷體"/>
          <w:sz w:val="22"/>
          <w:szCs w:val="22"/>
          <w:lang w:eastAsia="zh-TW"/>
        </w:rPr>
        <w:t>）的培訓課程完成證明。</w:t>
      </w:r>
    </w:p>
    <w:p w14:paraId="5D5B8609" w14:textId="5DEB897B" w:rsidR="00467C93" w:rsidRPr="00467C93" w:rsidRDefault="004852A8" w:rsidP="00467C93">
      <w:pPr>
        <w:pStyle w:val="ac"/>
        <w:numPr>
          <w:ilvl w:val="0"/>
          <w:numId w:val="39"/>
        </w:numPr>
        <w:overflowPunct w:val="0"/>
        <w:spacing w:before="120" w:after="0"/>
        <w:ind w:left="1610" w:hanging="462"/>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Certificate holders shall commit to adhering to the ethical code published by </w:t>
      </w:r>
      <w:r w:rsidR="00A95480">
        <w:rPr>
          <w:rFonts w:eastAsia="標楷體"/>
          <w:color w:val="000000" w:themeColor="text1"/>
          <w:sz w:val="22"/>
          <w:szCs w:val="22"/>
          <w:lang w:eastAsia="zh-TW"/>
        </w:rPr>
        <w:t>GPC</w:t>
      </w:r>
      <w:r w:rsidRPr="00FE4B64">
        <w:rPr>
          <w:rFonts w:eastAsia="標楷體"/>
          <w:color w:val="000000" w:themeColor="text1"/>
          <w:sz w:val="22"/>
          <w:szCs w:val="22"/>
          <w:lang w:eastAsia="zh-TW"/>
        </w:rPr>
        <w:t>.</w:t>
      </w:r>
    </w:p>
    <w:p w14:paraId="1025EC67" w14:textId="76AE57E7" w:rsidR="00467C93" w:rsidRPr="0030306F" w:rsidRDefault="00467C93" w:rsidP="00467C93">
      <w:pPr>
        <w:pStyle w:val="ac"/>
        <w:overflowPunct w:val="0"/>
        <w:spacing w:before="120" w:after="0"/>
        <w:ind w:left="1610"/>
        <w:jc w:val="both"/>
        <w:rPr>
          <w:rFonts w:eastAsia="標楷體"/>
          <w:sz w:val="22"/>
          <w:szCs w:val="22"/>
          <w:lang w:eastAsia="zh-TW"/>
        </w:rPr>
      </w:pPr>
      <w:r w:rsidRPr="0030306F">
        <w:rPr>
          <w:rFonts w:eastAsia="標楷體" w:hint="eastAsia"/>
          <w:sz w:val="22"/>
          <w:szCs w:val="22"/>
          <w:lang w:eastAsia="zh-TW"/>
        </w:rPr>
        <w:t>證書持有者應承諾遵守</w:t>
      </w:r>
      <w:r w:rsidR="00A95480">
        <w:rPr>
          <w:rFonts w:eastAsia="標楷體"/>
          <w:sz w:val="22"/>
          <w:szCs w:val="22"/>
          <w:lang w:eastAsia="zh-TW"/>
        </w:rPr>
        <w:t>GPC</w:t>
      </w:r>
      <w:r w:rsidRPr="0030306F">
        <w:rPr>
          <w:rFonts w:eastAsia="標楷體" w:hint="eastAsia"/>
          <w:sz w:val="22"/>
          <w:szCs w:val="22"/>
          <w:lang w:eastAsia="zh-TW"/>
        </w:rPr>
        <w:t>公布的倫理守則。</w:t>
      </w:r>
    </w:p>
    <w:p w14:paraId="3DA3F547" w14:textId="2E512053" w:rsidR="00266BC8" w:rsidRDefault="004852A8" w:rsidP="0087215B">
      <w:pPr>
        <w:pStyle w:val="ac"/>
        <w:numPr>
          <w:ilvl w:val="0"/>
          <w:numId w:val="39"/>
        </w:numPr>
        <w:overflowPunct w:val="0"/>
        <w:spacing w:before="120" w:after="0"/>
        <w:ind w:left="1610" w:hanging="462"/>
        <w:jc w:val="both"/>
        <w:rPr>
          <w:rFonts w:eastAsia="標楷體"/>
          <w:color w:val="000000" w:themeColor="text1"/>
          <w:sz w:val="22"/>
          <w:szCs w:val="22"/>
          <w:lang w:eastAsia="zh-TW"/>
        </w:rPr>
      </w:pPr>
      <w:r w:rsidRPr="00FE4B64">
        <w:rPr>
          <w:rFonts w:eastAsia="標楷體"/>
          <w:color w:val="000000" w:themeColor="text1"/>
          <w:sz w:val="22"/>
          <w:szCs w:val="22"/>
          <w:lang w:eastAsia="zh-TW"/>
        </w:rPr>
        <w:t>Notify the certification body if conditions for maintaining certification validity are not met.</w:t>
      </w:r>
      <w:r w:rsidR="00266BC8" w:rsidRPr="00FE4B64">
        <w:rPr>
          <w:rFonts w:eastAsia="標楷體"/>
          <w:color w:val="000000" w:themeColor="text1"/>
          <w:sz w:val="22"/>
          <w:szCs w:val="22"/>
          <w:lang w:eastAsia="zh-TW"/>
        </w:rPr>
        <w:t>。</w:t>
      </w:r>
    </w:p>
    <w:p w14:paraId="6532CF7A" w14:textId="7C281825" w:rsidR="00467C93" w:rsidRPr="0030306F" w:rsidRDefault="00467C93" w:rsidP="00467C93">
      <w:pPr>
        <w:pStyle w:val="ac"/>
        <w:overflowPunct w:val="0"/>
        <w:spacing w:before="120" w:after="0"/>
        <w:ind w:left="1610"/>
        <w:jc w:val="both"/>
        <w:rPr>
          <w:rFonts w:eastAsia="標楷體"/>
          <w:sz w:val="22"/>
          <w:szCs w:val="22"/>
          <w:lang w:eastAsia="zh-TW"/>
        </w:rPr>
      </w:pPr>
      <w:r w:rsidRPr="0030306F">
        <w:rPr>
          <w:rFonts w:eastAsia="標楷體"/>
          <w:sz w:val="22"/>
          <w:szCs w:val="22"/>
          <w:lang w:eastAsia="zh-TW"/>
        </w:rPr>
        <w:t>如果未滿足維持</w:t>
      </w:r>
      <w:r w:rsidR="00701C60">
        <w:rPr>
          <w:rFonts w:eastAsia="標楷體"/>
          <w:sz w:val="22"/>
          <w:szCs w:val="22"/>
          <w:lang w:eastAsia="zh-TW"/>
        </w:rPr>
        <w:t>驗證</w:t>
      </w:r>
      <w:r w:rsidRPr="0030306F">
        <w:rPr>
          <w:rFonts w:eastAsia="標楷體"/>
          <w:sz w:val="22"/>
          <w:szCs w:val="22"/>
          <w:lang w:eastAsia="zh-TW"/>
        </w:rPr>
        <w:t>有效性的條件，應通知</w:t>
      </w:r>
      <w:r w:rsidR="00701C60">
        <w:rPr>
          <w:rFonts w:eastAsia="標楷體"/>
          <w:sz w:val="22"/>
          <w:szCs w:val="22"/>
          <w:lang w:eastAsia="zh-TW"/>
        </w:rPr>
        <w:t>驗證</w:t>
      </w:r>
      <w:r w:rsidRPr="0030306F">
        <w:rPr>
          <w:rFonts w:eastAsia="標楷體"/>
          <w:sz w:val="22"/>
          <w:szCs w:val="22"/>
          <w:lang w:eastAsia="zh-TW"/>
        </w:rPr>
        <w:t>機構。</w:t>
      </w:r>
    </w:p>
    <w:p w14:paraId="5605842D" w14:textId="2B7B07F0" w:rsidR="003E3972" w:rsidRPr="00FE4B64" w:rsidRDefault="00D311FA"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lang w:eastAsia="zh-TW"/>
        </w:rPr>
      </w:pPr>
      <w:r w:rsidRPr="00FE4B64">
        <w:rPr>
          <w:rFonts w:ascii="Times New Roman" w:eastAsia="標楷體" w:hAnsi="Times New Roman"/>
          <w:i w:val="0"/>
          <w:smallCaps w:val="0"/>
          <w:color w:val="000000" w:themeColor="text1"/>
          <w:sz w:val="22"/>
          <w:szCs w:val="22"/>
          <w:lang w:eastAsia="zh-TW"/>
        </w:rPr>
        <w:t>Scope of Certification:</w:t>
      </w:r>
      <w:r w:rsidR="006F07C0">
        <w:rPr>
          <w:rFonts w:ascii="Times New Roman" w:eastAsia="標楷體" w:hAnsi="Times New Roman" w:hint="eastAsia"/>
          <w:i w:val="0"/>
          <w:smallCaps w:val="0"/>
          <w:color w:val="000000" w:themeColor="text1"/>
          <w:sz w:val="22"/>
          <w:szCs w:val="22"/>
          <w:lang w:eastAsia="zh-TW"/>
        </w:rPr>
        <w:t xml:space="preserve"> </w:t>
      </w:r>
      <w:r w:rsidR="00701C60">
        <w:rPr>
          <w:rFonts w:ascii="Times New Roman" w:eastAsia="標楷體" w:hAnsi="Times New Roman" w:hint="eastAsia"/>
          <w:i w:val="0"/>
          <w:smallCaps w:val="0"/>
          <w:color w:val="000000" w:themeColor="text1"/>
          <w:sz w:val="22"/>
          <w:szCs w:val="22"/>
          <w:lang w:eastAsia="zh-TW"/>
        </w:rPr>
        <w:t>驗證</w:t>
      </w:r>
      <w:r w:rsidR="006F07C0">
        <w:rPr>
          <w:rFonts w:ascii="Times New Roman" w:eastAsia="標楷體" w:hAnsi="Times New Roman" w:hint="eastAsia"/>
          <w:i w:val="0"/>
          <w:smallCaps w:val="0"/>
          <w:color w:val="000000" w:themeColor="text1"/>
          <w:sz w:val="22"/>
          <w:szCs w:val="22"/>
          <w:lang w:eastAsia="zh-TW"/>
        </w:rPr>
        <w:t>範圍</w:t>
      </w:r>
    </w:p>
    <w:p w14:paraId="0C24916D" w14:textId="77777777" w:rsidR="00CE4A02" w:rsidRPr="00FE4B64" w:rsidRDefault="00CE4A02" w:rsidP="00CE4A02">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r>
        <w:rPr>
          <w:rFonts w:ascii="Times New Roman" w:eastAsia="標楷體" w:hAnsi="Times New Roman"/>
          <w:lang w:eastAsia="zh-TW"/>
        </w:rPr>
        <w:t>GHG Carbon Emission</w:t>
      </w:r>
      <w:r w:rsidRPr="00FE4B64">
        <w:rPr>
          <w:rFonts w:ascii="Times New Roman" w:eastAsia="標楷體" w:hAnsi="Times New Roman"/>
          <w:lang w:eastAsia="zh-TW"/>
        </w:rPr>
        <w:t xml:space="preserve"> Management System Implementation and Establishment:</w:t>
      </w:r>
    </w:p>
    <w:p w14:paraId="585D707E" w14:textId="290F4904" w:rsidR="00CE4A02" w:rsidRPr="0030306F" w:rsidRDefault="00CE4A02"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r w:rsidRPr="00CE4A02">
        <w:rPr>
          <w:rFonts w:ascii="Times New Roman" w:eastAsia="標楷體" w:hAnsi="Times New Roman" w:hint="eastAsia"/>
          <w:lang w:eastAsia="zh-TW"/>
        </w:rPr>
        <w:t>溫室氣體碳排放管理系統實施與建立：</w:t>
      </w:r>
    </w:p>
    <w:p w14:paraId="02C11FFD" w14:textId="77777777" w:rsidR="00CE4A02" w:rsidRDefault="00CE4A02" w:rsidP="00CE4A02">
      <w:pPr>
        <w:pStyle w:val="aa"/>
        <w:numPr>
          <w:ilvl w:val="0"/>
          <w:numId w:val="40"/>
        </w:numPr>
        <w:spacing w:beforeLines="50" w:before="120" w:after="0" w:line="240" w:lineRule="auto"/>
        <w:ind w:left="1134" w:hanging="1134"/>
        <w:contextualSpacing w:val="0"/>
        <w:jc w:val="both"/>
        <w:rPr>
          <w:rFonts w:ascii="Times New Roman" w:eastAsia="標楷體" w:hAnsi="Times New Roman"/>
          <w:b/>
          <w:bCs/>
          <w:lang w:eastAsia="zh-TW"/>
        </w:rPr>
      </w:pPr>
      <w:r w:rsidRPr="00FE4B64">
        <w:rPr>
          <w:rFonts w:ascii="Times New Roman" w:eastAsia="標楷體" w:hAnsi="Times New Roman"/>
          <w:b/>
          <w:bCs/>
          <w:lang w:eastAsia="zh-TW"/>
        </w:rPr>
        <w:t>ISO 14064-1 Organizational Level Greenhouse Gas Verification:</w:t>
      </w:r>
    </w:p>
    <w:p w14:paraId="14C15C39" w14:textId="095DD1F5" w:rsidR="00CE4A02" w:rsidRPr="00FE4B64" w:rsidRDefault="00CE4A02" w:rsidP="00CE4A02">
      <w:pPr>
        <w:pStyle w:val="aa"/>
        <w:spacing w:beforeLines="50" w:before="120" w:after="0" w:line="240" w:lineRule="auto"/>
        <w:ind w:left="1134"/>
        <w:contextualSpacing w:val="0"/>
        <w:jc w:val="both"/>
        <w:rPr>
          <w:rFonts w:ascii="Times New Roman" w:eastAsia="標楷體" w:hAnsi="Times New Roman"/>
          <w:b/>
          <w:bCs/>
          <w:lang w:eastAsia="zh-TW"/>
        </w:rPr>
      </w:pPr>
      <w:r w:rsidRPr="00CE4A02">
        <w:rPr>
          <w:rFonts w:ascii="Times New Roman" w:eastAsia="標楷體" w:hAnsi="Times New Roman" w:hint="eastAsia"/>
          <w:b/>
          <w:bCs/>
          <w:lang w:eastAsia="zh-TW"/>
        </w:rPr>
        <w:t xml:space="preserve">ISO 14064-1 </w:t>
      </w:r>
      <w:r w:rsidRPr="00CE4A02">
        <w:rPr>
          <w:rFonts w:ascii="Times New Roman" w:eastAsia="標楷體" w:hAnsi="Times New Roman" w:hint="eastAsia"/>
          <w:b/>
          <w:bCs/>
          <w:lang w:eastAsia="zh-TW"/>
        </w:rPr>
        <w:t>組織層面溫室氣體驗證</w:t>
      </w:r>
    </w:p>
    <w:p w14:paraId="121182C2" w14:textId="77777777" w:rsidR="002B79A5" w:rsidRPr="00A343C7" w:rsidRDefault="002B79A5" w:rsidP="0087215B">
      <w:pPr>
        <w:pStyle w:val="aa"/>
        <w:numPr>
          <w:ilvl w:val="1"/>
          <w:numId w:val="4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lang w:eastAsia="zh-TW"/>
        </w:rPr>
        <w:t>Preparation of greenhouse gas statements for inventorying and calculating.</w:t>
      </w:r>
    </w:p>
    <w:p w14:paraId="2F9A17EB" w14:textId="64A2F1E8" w:rsidR="00A343C7" w:rsidRPr="0030306F" w:rsidRDefault="00A343C7" w:rsidP="00A343C7">
      <w:pPr>
        <w:pStyle w:val="aa"/>
        <w:spacing w:beforeLines="50" w:before="120"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準備溫室氣體報表以進行盤查和計算。</w:t>
      </w:r>
    </w:p>
    <w:p w14:paraId="7A5BFB67" w14:textId="77777777" w:rsidR="002B79A5" w:rsidRPr="00A343C7" w:rsidRDefault="002B79A5" w:rsidP="0087215B">
      <w:pPr>
        <w:pStyle w:val="aa"/>
        <w:numPr>
          <w:ilvl w:val="1"/>
          <w:numId w:val="4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lang w:eastAsia="zh-TW"/>
        </w:rPr>
        <w:t>Understanding the standards for certification bodies (ISO 14065).</w:t>
      </w:r>
    </w:p>
    <w:p w14:paraId="7F68CFD0" w14:textId="0ED2C459" w:rsidR="00A343C7" w:rsidRPr="0030306F" w:rsidRDefault="00CE4A02" w:rsidP="00A343C7">
      <w:pPr>
        <w:pStyle w:val="aa"/>
        <w:spacing w:beforeLines="50" w:before="120"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了解驗</w:t>
      </w:r>
      <w:r w:rsidR="00A343C7" w:rsidRPr="0030306F">
        <w:rPr>
          <w:rFonts w:ascii="Times New Roman" w:eastAsia="標楷體" w:hAnsi="Times New Roman" w:hint="eastAsia"/>
          <w:lang w:eastAsia="zh-TW"/>
        </w:rPr>
        <w:t>證機構的標準</w:t>
      </w:r>
      <w:r w:rsidR="00A343C7" w:rsidRPr="0030306F">
        <w:rPr>
          <w:rFonts w:ascii="Times New Roman" w:eastAsia="標楷體" w:hAnsi="Times New Roman"/>
          <w:lang w:eastAsia="zh-TW"/>
        </w:rPr>
        <w:t>(ISO 14065)</w:t>
      </w:r>
    </w:p>
    <w:p w14:paraId="4A166B03" w14:textId="35C884EC" w:rsidR="007B48BD" w:rsidRPr="00A343C7" w:rsidRDefault="002B79A5" w:rsidP="0087215B">
      <w:pPr>
        <w:pStyle w:val="aa"/>
        <w:numPr>
          <w:ilvl w:val="1"/>
          <w:numId w:val="4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lang w:eastAsia="zh-TW"/>
        </w:rPr>
        <w:t>Understanding the competency requirements for inventory verification teams (ISO 14066).</w:t>
      </w:r>
    </w:p>
    <w:p w14:paraId="349522F1" w14:textId="39A177A1" w:rsidR="00977DF7" w:rsidRPr="00CE4A02" w:rsidRDefault="00A343C7" w:rsidP="00CE4A02">
      <w:pPr>
        <w:pStyle w:val="aa"/>
        <w:spacing w:beforeLines="50" w:before="120"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了解存貨核查團隊的能力要求</w:t>
      </w:r>
    </w:p>
    <w:p w14:paraId="49BE06D5" w14:textId="20775EC2" w:rsidR="00B10529" w:rsidRDefault="002B79A5" w:rsidP="0087215B">
      <w:pPr>
        <w:pStyle w:val="aa"/>
        <w:numPr>
          <w:ilvl w:val="0"/>
          <w:numId w:val="40"/>
        </w:numPr>
        <w:spacing w:beforeLines="50" w:before="120" w:after="0" w:line="240" w:lineRule="auto"/>
        <w:ind w:left="1134" w:hanging="1134"/>
        <w:contextualSpacing w:val="0"/>
        <w:jc w:val="both"/>
        <w:rPr>
          <w:rFonts w:ascii="Times New Roman" w:eastAsia="標楷體" w:hAnsi="Times New Roman"/>
          <w:b/>
          <w:bCs/>
          <w:lang w:eastAsia="zh-TW"/>
        </w:rPr>
      </w:pPr>
      <w:r w:rsidRPr="00FE4B64">
        <w:rPr>
          <w:rFonts w:ascii="Times New Roman" w:eastAsia="標楷體" w:hAnsi="Times New Roman"/>
          <w:b/>
          <w:bCs/>
          <w:lang w:eastAsia="zh-TW"/>
        </w:rPr>
        <w:t>ISO 14064-2 Project Level Greenhouse Gas Verification and Validation:</w:t>
      </w:r>
    </w:p>
    <w:p w14:paraId="586A4FE4" w14:textId="3CB26F4A" w:rsidR="00977DF7" w:rsidRPr="00FE4B64" w:rsidRDefault="00F62A09" w:rsidP="00F62A09">
      <w:pPr>
        <w:pStyle w:val="aa"/>
        <w:spacing w:beforeLines="50" w:before="120" w:after="0" w:line="240" w:lineRule="auto"/>
        <w:ind w:left="1134"/>
        <w:contextualSpacing w:val="0"/>
        <w:jc w:val="both"/>
        <w:rPr>
          <w:rFonts w:ascii="Times New Roman" w:eastAsia="標楷體" w:hAnsi="Times New Roman"/>
          <w:b/>
          <w:bCs/>
          <w:lang w:eastAsia="zh-TW"/>
        </w:rPr>
      </w:pPr>
      <w:r w:rsidRPr="00FE4B64">
        <w:rPr>
          <w:rFonts w:ascii="Times New Roman" w:eastAsia="標楷體" w:hAnsi="Times New Roman"/>
          <w:b/>
          <w:bCs/>
          <w:lang w:eastAsia="zh-TW"/>
        </w:rPr>
        <w:t>ISO 14064-2</w:t>
      </w:r>
      <w:r w:rsidR="00CE4A02" w:rsidRPr="00CE4A02">
        <w:rPr>
          <w:rFonts w:ascii="Times New Roman" w:eastAsia="標楷體" w:hAnsi="Times New Roman" w:hint="eastAsia"/>
          <w:b/>
          <w:bCs/>
          <w:lang w:eastAsia="zh-TW"/>
        </w:rPr>
        <w:t>專案級溫室氣體</w:t>
      </w:r>
      <w:r w:rsidR="00CE4A02">
        <w:rPr>
          <w:rFonts w:ascii="Times New Roman" w:eastAsia="標楷體" w:hAnsi="Times New Roman" w:hint="eastAsia"/>
          <w:b/>
          <w:bCs/>
          <w:lang w:eastAsia="zh-TW"/>
        </w:rPr>
        <w:t>查證與確證</w:t>
      </w:r>
      <w:r w:rsidR="00CE4A02" w:rsidRPr="00CE4A02">
        <w:rPr>
          <w:rFonts w:ascii="Times New Roman" w:eastAsia="標楷體" w:hAnsi="Times New Roman" w:hint="eastAsia"/>
          <w:b/>
          <w:bCs/>
          <w:lang w:eastAsia="zh-TW"/>
        </w:rPr>
        <w:t>：</w:t>
      </w:r>
    </w:p>
    <w:p w14:paraId="2BAE1E04" w14:textId="77777777" w:rsidR="002C373F" w:rsidRDefault="002C373F" w:rsidP="0087215B">
      <w:pPr>
        <w:pStyle w:val="aa"/>
        <w:numPr>
          <w:ilvl w:val="1"/>
          <w:numId w:val="41"/>
        </w:numPr>
        <w:spacing w:beforeLines="50" w:before="120" w:after="0" w:line="240" w:lineRule="auto"/>
        <w:ind w:left="1134" w:hanging="1134"/>
        <w:contextualSpacing w:val="0"/>
        <w:jc w:val="both"/>
        <w:rPr>
          <w:rFonts w:ascii="Times New Roman" w:eastAsia="標楷體" w:hAnsi="Times New Roman"/>
          <w:lang w:eastAsia="zh-TW"/>
        </w:rPr>
      </w:pPr>
      <w:r w:rsidRPr="0087215B">
        <w:rPr>
          <w:rFonts w:ascii="Times New Roman" w:eastAsia="標楷體" w:hAnsi="Times New Roman"/>
          <w:lang w:eastAsia="zh-TW"/>
        </w:rPr>
        <w:t>Preparation of greenhouse gas emission reduction implementation statements for verification and validation.</w:t>
      </w:r>
    </w:p>
    <w:p w14:paraId="4F8E63A1" w14:textId="12A9E42B" w:rsidR="0030306F" w:rsidRPr="0030306F" w:rsidRDefault="0030306F" w:rsidP="0030306F">
      <w:pPr>
        <w:pStyle w:val="aa"/>
        <w:spacing w:beforeLines="50" w:before="120"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準備溫室</w:t>
      </w:r>
      <w:proofErr w:type="gramStart"/>
      <w:r w:rsidRPr="0030306F">
        <w:rPr>
          <w:rFonts w:ascii="Times New Roman" w:eastAsia="標楷體" w:hAnsi="Times New Roman" w:hint="eastAsia"/>
          <w:lang w:eastAsia="zh-TW"/>
        </w:rPr>
        <w:t>氣體減排實施</w:t>
      </w:r>
      <w:proofErr w:type="gramEnd"/>
      <w:r w:rsidRPr="0030306F">
        <w:rPr>
          <w:rFonts w:ascii="Times New Roman" w:eastAsia="標楷體" w:hAnsi="Times New Roman" w:hint="eastAsia"/>
          <w:lang w:eastAsia="zh-TW"/>
        </w:rPr>
        <w:t>聲明，供核查和驗證使用。</w:t>
      </w:r>
    </w:p>
    <w:p w14:paraId="2DD926F4" w14:textId="77777777" w:rsidR="002C373F" w:rsidRDefault="002C373F" w:rsidP="0087215B">
      <w:pPr>
        <w:pStyle w:val="aa"/>
        <w:numPr>
          <w:ilvl w:val="1"/>
          <w:numId w:val="41"/>
        </w:numPr>
        <w:spacing w:beforeLines="50" w:before="120" w:after="0" w:line="240" w:lineRule="auto"/>
        <w:ind w:left="1134" w:hanging="1134"/>
        <w:contextualSpacing w:val="0"/>
        <w:jc w:val="both"/>
        <w:rPr>
          <w:rFonts w:ascii="Times New Roman" w:eastAsia="標楷體" w:hAnsi="Times New Roman"/>
          <w:lang w:eastAsia="zh-TW"/>
        </w:rPr>
      </w:pPr>
      <w:r w:rsidRPr="0087215B">
        <w:rPr>
          <w:rFonts w:ascii="Times New Roman" w:eastAsia="標楷體" w:hAnsi="Times New Roman"/>
          <w:lang w:eastAsia="zh-TW"/>
        </w:rPr>
        <w:t>Writing third-party greenhouse gas reports.</w:t>
      </w:r>
    </w:p>
    <w:p w14:paraId="3756F3A0" w14:textId="5B7FFA44" w:rsidR="0030306F" w:rsidRPr="0087215B" w:rsidRDefault="0030306F" w:rsidP="0030306F">
      <w:pPr>
        <w:pStyle w:val="aa"/>
        <w:spacing w:beforeLines="50" w:before="120" w:after="0" w:line="240" w:lineRule="auto"/>
        <w:ind w:left="1134"/>
        <w:contextualSpacing w:val="0"/>
        <w:jc w:val="both"/>
        <w:rPr>
          <w:rFonts w:ascii="Times New Roman" w:eastAsia="標楷體" w:hAnsi="Times New Roman"/>
          <w:lang w:eastAsia="zh-TW"/>
        </w:rPr>
      </w:pPr>
      <w:r w:rsidRPr="0030306F">
        <w:rPr>
          <w:rFonts w:ascii="Times New Roman" w:eastAsia="標楷體" w:hAnsi="Times New Roman" w:hint="eastAsia"/>
          <w:lang w:eastAsia="zh-TW"/>
        </w:rPr>
        <w:t>撰寫第三方溫室氣體報告。</w:t>
      </w:r>
    </w:p>
    <w:p w14:paraId="5613B302" w14:textId="44CAA999" w:rsidR="00A06F0D" w:rsidRPr="0030306F" w:rsidRDefault="002C373F" w:rsidP="0087215B">
      <w:pPr>
        <w:pStyle w:val="aa"/>
        <w:numPr>
          <w:ilvl w:val="1"/>
          <w:numId w:val="41"/>
        </w:numPr>
        <w:spacing w:beforeLines="50" w:before="120" w:after="0" w:line="240" w:lineRule="auto"/>
        <w:ind w:left="1134" w:hanging="1134"/>
        <w:contextualSpacing w:val="0"/>
        <w:jc w:val="both"/>
        <w:rPr>
          <w:rFonts w:ascii="Times New Roman" w:eastAsia="標楷體" w:hAnsi="Times New Roman"/>
          <w:lang w:eastAsia="zh-TW"/>
        </w:rPr>
      </w:pPr>
      <w:r w:rsidRPr="0087215B">
        <w:rPr>
          <w:rFonts w:ascii="Times New Roman" w:eastAsia="標楷體" w:hAnsi="Times New Roman"/>
          <w:lang w:eastAsia="zh-TW"/>
        </w:rPr>
        <w:t>Evaluation by certification bodies of organizations' implementation of emission reduction projects.</w:t>
      </w:r>
      <w:r w:rsidR="00BA15A8" w:rsidRPr="0087215B">
        <w:rPr>
          <w:rFonts w:ascii="Times New Roman" w:eastAsia="標楷體" w:hAnsi="Times New Roman"/>
          <w:color w:val="000000" w:themeColor="text1"/>
          <w:lang w:eastAsia="zh-TW"/>
        </w:rPr>
        <w:t>。</w:t>
      </w:r>
    </w:p>
    <w:p w14:paraId="2436A09C" w14:textId="7741A1C8" w:rsidR="0030306F" w:rsidRPr="0087215B" w:rsidRDefault="00CE4A02" w:rsidP="0030306F">
      <w:pPr>
        <w:pStyle w:val="aa"/>
        <w:spacing w:beforeLines="50" w:before="120"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lastRenderedPageBreak/>
        <w:t>驗</w:t>
      </w:r>
      <w:r w:rsidR="0030306F" w:rsidRPr="0030306F">
        <w:rPr>
          <w:rFonts w:ascii="Times New Roman" w:eastAsia="標楷體" w:hAnsi="Times New Roman" w:hint="eastAsia"/>
          <w:lang w:eastAsia="zh-TW"/>
        </w:rPr>
        <w:t>證機構對組織</w:t>
      </w:r>
      <w:proofErr w:type="gramStart"/>
      <w:r w:rsidR="0030306F" w:rsidRPr="0030306F">
        <w:rPr>
          <w:rFonts w:ascii="Times New Roman" w:eastAsia="標楷體" w:hAnsi="Times New Roman" w:hint="eastAsia"/>
          <w:lang w:eastAsia="zh-TW"/>
        </w:rPr>
        <w:t>實施減排項目</w:t>
      </w:r>
      <w:proofErr w:type="gramEnd"/>
      <w:r w:rsidR="0030306F" w:rsidRPr="0030306F">
        <w:rPr>
          <w:rFonts w:ascii="Times New Roman" w:eastAsia="標楷體" w:hAnsi="Times New Roman" w:hint="eastAsia"/>
          <w:lang w:eastAsia="zh-TW"/>
        </w:rPr>
        <w:t>的評估。</w:t>
      </w:r>
    </w:p>
    <w:p w14:paraId="2D0D3BA8" w14:textId="57DFC968" w:rsidR="00125B23" w:rsidRDefault="00477793" w:rsidP="0087215B">
      <w:pPr>
        <w:pStyle w:val="aa"/>
        <w:numPr>
          <w:ilvl w:val="0"/>
          <w:numId w:val="40"/>
        </w:numPr>
        <w:spacing w:beforeLines="50" w:before="120" w:after="0" w:line="240" w:lineRule="auto"/>
        <w:ind w:left="1134" w:hanging="1134"/>
        <w:contextualSpacing w:val="0"/>
        <w:jc w:val="both"/>
        <w:rPr>
          <w:rFonts w:ascii="Times New Roman" w:eastAsia="標楷體" w:hAnsi="Times New Roman"/>
          <w:b/>
          <w:bCs/>
          <w:lang w:eastAsia="zh-TW"/>
        </w:rPr>
      </w:pPr>
      <w:r w:rsidRPr="0087215B">
        <w:rPr>
          <w:rFonts w:ascii="Times New Roman" w:eastAsia="標楷體" w:hAnsi="Times New Roman"/>
          <w:b/>
          <w:bCs/>
          <w:lang w:eastAsia="zh-TW"/>
        </w:rPr>
        <w:t>ISO 14067 Carbon Footprint Verification:</w:t>
      </w:r>
    </w:p>
    <w:p w14:paraId="15F9EFB5" w14:textId="00E41672" w:rsidR="0030306F" w:rsidRPr="0087215B" w:rsidRDefault="0030306F" w:rsidP="0030306F">
      <w:pPr>
        <w:pStyle w:val="aa"/>
        <w:spacing w:beforeLines="50" w:before="120" w:after="0" w:line="240" w:lineRule="auto"/>
        <w:ind w:left="1134"/>
        <w:contextualSpacing w:val="0"/>
        <w:jc w:val="both"/>
        <w:rPr>
          <w:rFonts w:ascii="Times New Roman" w:eastAsia="標楷體" w:hAnsi="Times New Roman"/>
          <w:b/>
          <w:bCs/>
          <w:lang w:eastAsia="zh-TW"/>
        </w:rPr>
      </w:pPr>
      <w:r w:rsidRPr="0087215B">
        <w:rPr>
          <w:rFonts w:ascii="Times New Roman" w:eastAsia="標楷體" w:hAnsi="Times New Roman"/>
          <w:b/>
          <w:bCs/>
          <w:lang w:eastAsia="zh-TW"/>
        </w:rPr>
        <w:t>ISO 14067</w:t>
      </w:r>
      <w:r>
        <w:rPr>
          <w:rFonts w:ascii="Times New Roman" w:eastAsia="標楷體" w:hAnsi="Times New Roman" w:hint="eastAsia"/>
          <w:b/>
          <w:bCs/>
          <w:lang w:eastAsia="zh-TW"/>
        </w:rPr>
        <w:t>碳足跡驗證</w:t>
      </w:r>
    </w:p>
    <w:p w14:paraId="620EE987" w14:textId="77777777" w:rsidR="00477793" w:rsidRPr="0030306F" w:rsidRDefault="00477793" w:rsidP="0087215B">
      <w:pPr>
        <w:pStyle w:val="aa"/>
        <w:numPr>
          <w:ilvl w:val="1"/>
          <w:numId w:val="42"/>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lang w:eastAsia="zh-TW"/>
        </w:rPr>
        <w:t>Quantification and reporting of greenhouse gas product life cycle carbon footprints.</w:t>
      </w:r>
    </w:p>
    <w:p w14:paraId="493DBAC0" w14:textId="6338D2E4" w:rsidR="0030306F" w:rsidRPr="007943F7" w:rsidRDefault="007943F7" w:rsidP="0030306F">
      <w:pPr>
        <w:pStyle w:val="aa"/>
        <w:spacing w:beforeLines="50" w:before="120" w:after="0" w:line="240" w:lineRule="auto"/>
        <w:ind w:left="1134"/>
        <w:contextualSpacing w:val="0"/>
        <w:jc w:val="both"/>
        <w:rPr>
          <w:rFonts w:ascii="Times New Roman" w:eastAsia="標楷體" w:hAnsi="Times New Roman"/>
          <w:lang w:eastAsia="zh-TW"/>
        </w:rPr>
      </w:pPr>
      <w:r w:rsidRPr="007943F7">
        <w:rPr>
          <w:rFonts w:ascii="Times New Roman" w:eastAsia="標楷體" w:hAnsi="Times New Roman" w:hint="eastAsia"/>
          <w:lang w:eastAsia="zh-TW"/>
        </w:rPr>
        <w:t>溫室氣體產品生命周期碳足跡的量化和報告。</w:t>
      </w:r>
    </w:p>
    <w:p w14:paraId="43BA63BB" w14:textId="77777777" w:rsidR="00477793" w:rsidRPr="007943F7" w:rsidRDefault="00477793" w:rsidP="0087215B">
      <w:pPr>
        <w:pStyle w:val="aa"/>
        <w:numPr>
          <w:ilvl w:val="1"/>
          <w:numId w:val="42"/>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lang w:eastAsia="zh-TW"/>
        </w:rPr>
        <w:t>Understanding the standards for certification bodies (ISO 14065).</w:t>
      </w:r>
    </w:p>
    <w:p w14:paraId="6B0B1F2A" w14:textId="594589A0" w:rsidR="007943F7" w:rsidRPr="007943F7" w:rsidRDefault="00CE4A02" w:rsidP="007943F7">
      <w:pPr>
        <w:pStyle w:val="aa"/>
        <w:spacing w:beforeLines="50" w:before="120"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了解驗</w:t>
      </w:r>
      <w:r w:rsidR="007943F7" w:rsidRPr="007943F7">
        <w:rPr>
          <w:rFonts w:ascii="Times New Roman" w:eastAsia="標楷體" w:hAnsi="Times New Roman" w:hint="eastAsia"/>
          <w:lang w:eastAsia="zh-TW"/>
        </w:rPr>
        <w:t>證機構的標準</w:t>
      </w:r>
      <w:r w:rsidR="007943F7" w:rsidRPr="0087215B">
        <w:rPr>
          <w:rFonts w:ascii="Times New Roman" w:eastAsia="標楷體" w:hAnsi="Times New Roman"/>
          <w:lang w:eastAsia="zh-TW"/>
        </w:rPr>
        <w:t>(ISO 14065)</w:t>
      </w:r>
      <w:r>
        <w:rPr>
          <w:rFonts w:ascii="Times New Roman" w:eastAsia="標楷體" w:hAnsi="Times New Roman" w:hint="eastAsia"/>
          <w:lang w:eastAsia="zh-TW"/>
        </w:rPr>
        <w:t>。</w:t>
      </w:r>
    </w:p>
    <w:p w14:paraId="3CEEFB0E" w14:textId="28865011" w:rsidR="00F575D7" w:rsidRPr="007943F7" w:rsidRDefault="00477793" w:rsidP="0087215B">
      <w:pPr>
        <w:pStyle w:val="aa"/>
        <w:numPr>
          <w:ilvl w:val="1"/>
          <w:numId w:val="42"/>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lang w:eastAsia="zh-TW"/>
        </w:rPr>
        <w:t>Understanding the competency requirements for inventory verification teams (ISO 14066).</w:t>
      </w:r>
    </w:p>
    <w:p w14:paraId="62079C3D" w14:textId="635788FC" w:rsidR="007943F7" w:rsidRPr="00466983" w:rsidRDefault="00466983" w:rsidP="007943F7">
      <w:pPr>
        <w:pStyle w:val="aa"/>
        <w:spacing w:beforeLines="50" w:before="120" w:after="0" w:line="240" w:lineRule="auto"/>
        <w:ind w:left="1134"/>
        <w:contextualSpacing w:val="0"/>
        <w:jc w:val="both"/>
        <w:rPr>
          <w:rFonts w:ascii="Times New Roman" w:eastAsia="標楷體" w:hAnsi="Times New Roman"/>
          <w:lang w:eastAsia="zh-TW"/>
        </w:rPr>
      </w:pPr>
      <w:r w:rsidRPr="00466983">
        <w:rPr>
          <w:rFonts w:ascii="Times New Roman" w:eastAsia="標楷體" w:hAnsi="Times New Roman" w:hint="eastAsia"/>
          <w:lang w:eastAsia="zh-TW"/>
        </w:rPr>
        <w:t>了解存貨</w:t>
      </w:r>
      <w:r w:rsidR="007943F7" w:rsidRPr="00466983">
        <w:rPr>
          <w:rFonts w:ascii="Times New Roman" w:eastAsia="標楷體" w:hAnsi="Times New Roman" w:hint="eastAsia"/>
          <w:lang w:eastAsia="zh-TW"/>
        </w:rPr>
        <w:t>核查團隊的能力要求</w:t>
      </w:r>
      <w:r w:rsidR="00CE4A02" w:rsidRPr="0087215B">
        <w:rPr>
          <w:rFonts w:ascii="Times New Roman" w:eastAsia="標楷體" w:hAnsi="Times New Roman"/>
          <w:lang w:eastAsia="zh-TW"/>
        </w:rPr>
        <w:t>(ISO 14066)</w:t>
      </w:r>
      <w:r w:rsidR="00CE4A02">
        <w:rPr>
          <w:rFonts w:ascii="Times New Roman" w:eastAsia="標楷體" w:hAnsi="Times New Roman" w:hint="eastAsia"/>
          <w:lang w:eastAsia="zh-TW"/>
        </w:rPr>
        <w:t>。</w:t>
      </w:r>
    </w:p>
    <w:p w14:paraId="38426283" w14:textId="563EF3CA" w:rsidR="000D69A3" w:rsidRDefault="007F316A"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87215B">
        <w:rPr>
          <w:rFonts w:ascii="Times New Roman" w:eastAsia="標楷體" w:hAnsi="Times New Roman"/>
          <w:i w:val="0"/>
          <w:iCs/>
          <w:color w:val="000000" w:themeColor="text1"/>
          <w:sz w:val="22"/>
          <w:szCs w:val="22"/>
          <w:lang w:eastAsia="zh-TW"/>
        </w:rPr>
        <w:t>Job and Task Descriptions:</w:t>
      </w:r>
      <w:r w:rsidR="00466983">
        <w:rPr>
          <w:rFonts w:ascii="Times New Roman" w:eastAsia="標楷體" w:hAnsi="Times New Roman" w:hint="eastAsia"/>
          <w:i w:val="0"/>
          <w:iCs/>
          <w:color w:val="000000" w:themeColor="text1"/>
          <w:sz w:val="22"/>
          <w:szCs w:val="22"/>
          <w:lang w:eastAsia="zh-TW"/>
        </w:rPr>
        <w:t xml:space="preserve"> </w:t>
      </w:r>
      <w:r w:rsidR="00466983">
        <w:rPr>
          <w:rFonts w:ascii="Times New Roman" w:eastAsia="標楷體" w:hAnsi="Times New Roman" w:hint="eastAsia"/>
          <w:i w:val="0"/>
          <w:iCs/>
          <w:color w:val="000000" w:themeColor="text1"/>
          <w:sz w:val="22"/>
          <w:szCs w:val="22"/>
          <w:lang w:eastAsia="zh-TW"/>
        </w:rPr>
        <w:t>工作和任務描述</w:t>
      </w:r>
    </w:p>
    <w:p w14:paraId="0858B5FF" w14:textId="77777777" w:rsidR="00CE4A02" w:rsidRPr="0087215B" w:rsidRDefault="00CE4A02" w:rsidP="00CE4A02">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proofErr w:type="gramStart"/>
      <w:r>
        <w:rPr>
          <w:rFonts w:ascii="Times New Roman" w:eastAsia="標楷體" w:hAnsi="Times New Roman"/>
          <w:color w:val="000000" w:themeColor="text1"/>
          <w:lang w:eastAsia="zh-TW"/>
        </w:rPr>
        <w:t xml:space="preserve">GHG Carbon Management </w:t>
      </w:r>
      <w:r w:rsidRPr="0087215B">
        <w:rPr>
          <w:rFonts w:ascii="Times New Roman" w:eastAsia="標楷體" w:hAnsi="Times New Roman"/>
          <w:color w:val="000000" w:themeColor="text1"/>
          <w:lang w:eastAsia="zh-TW"/>
        </w:rPr>
        <w:t xml:space="preserve">System Auditing </w:t>
      </w:r>
      <w:r>
        <w:rPr>
          <w:rFonts w:ascii="Times New Roman" w:eastAsia="標楷體" w:hAnsi="Times New Roman"/>
          <w:color w:val="000000" w:themeColor="text1"/>
          <w:lang w:eastAsia="zh-TW"/>
        </w:rPr>
        <w:t>at</w:t>
      </w:r>
      <w:r w:rsidRPr="0087215B">
        <w:rPr>
          <w:rFonts w:ascii="Times New Roman" w:eastAsia="標楷體" w:hAnsi="Times New Roman"/>
          <w:color w:val="000000" w:themeColor="text1"/>
          <w:lang w:eastAsia="zh-TW"/>
        </w:rPr>
        <w:t xml:space="preserve"> Organizational Level Greenhouse Gas Verification (ISO 14064-1), </w:t>
      </w:r>
      <w:r>
        <w:rPr>
          <w:rFonts w:ascii="Times New Roman" w:eastAsia="標楷體" w:hAnsi="Times New Roman"/>
          <w:color w:val="000000" w:themeColor="text1"/>
          <w:lang w:eastAsia="zh-TW"/>
        </w:rPr>
        <w:t xml:space="preserve">at </w:t>
      </w:r>
      <w:r w:rsidRPr="0087215B">
        <w:rPr>
          <w:rFonts w:ascii="Times New Roman" w:eastAsia="標楷體" w:hAnsi="Times New Roman"/>
          <w:color w:val="000000" w:themeColor="text1"/>
          <w:lang w:eastAsia="zh-TW"/>
        </w:rPr>
        <w:t xml:space="preserve">Project Level Greenhouse Gas Verification and Validation (ISO 14064-2), and </w:t>
      </w:r>
      <w:r>
        <w:rPr>
          <w:rFonts w:ascii="Times New Roman" w:eastAsia="標楷體" w:hAnsi="Times New Roman"/>
          <w:color w:val="000000" w:themeColor="text1"/>
          <w:lang w:eastAsia="zh-TW"/>
        </w:rPr>
        <w:t xml:space="preserve">for </w:t>
      </w:r>
      <w:r w:rsidRPr="0087215B">
        <w:rPr>
          <w:rFonts w:ascii="Times New Roman" w:eastAsia="標楷體" w:hAnsi="Times New Roman"/>
          <w:color w:val="000000" w:themeColor="text1"/>
          <w:lang w:eastAsia="zh-TW"/>
        </w:rPr>
        <w:t>Carbon Footprint Verification (ISO 14067)</w:t>
      </w:r>
      <w:r>
        <w:rPr>
          <w:rFonts w:ascii="Times New Roman" w:eastAsia="標楷體" w:hAnsi="Times New Roman"/>
          <w:color w:val="000000" w:themeColor="text1"/>
          <w:lang w:eastAsia="zh-TW"/>
        </w:rPr>
        <w:t>.</w:t>
      </w:r>
      <w:proofErr w:type="gramEnd"/>
      <w:r>
        <w:rPr>
          <w:rFonts w:ascii="Times New Roman" w:eastAsia="標楷體" w:hAnsi="Times New Roman"/>
          <w:color w:val="000000" w:themeColor="text1"/>
          <w:lang w:eastAsia="zh-TW"/>
        </w:rPr>
        <w:t xml:space="preserve"> It also </w:t>
      </w:r>
      <w:proofErr w:type="gramStart"/>
      <w:r>
        <w:rPr>
          <w:rFonts w:ascii="Times New Roman" w:eastAsia="標楷體" w:hAnsi="Times New Roman"/>
          <w:color w:val="000000" w:themeColor="text1"/>
          <w:lang w:eastAsia="zh-TW"/>
        </w:rPr>
        <w:t>include</w:t>
      </w:r>
      <w:proofErr w:type="gramEnd"/>
      <w:r>
        <w:rPr>
          <w:rFonts w:ascii="Times New Roman" w:eastAsia="標楷體" w:hAnsi="Times New Roman"/>
          <w:color w:val="000000" w:themeColor="text1"/>
          <w:lang w:eastAsia="zh-TW"/>
        </w:rPr>
        <w:t xml:space="preserve"> ISO 14068-1 carbon neutrality as follows</w:t>
      </w:r>
      <w:r w:rsidRPr="0087215B">
        <w:rPr>
          <w:rFonts w:ascii="Times New Roman" w:eastAsia="標楷體" w:hAnsi="Times New Roman"/>
          <w:color w:val="000000" w:themeColor="text1"/>
          <w:lang w:eastAsia="zh-TW"/>
        </w:rPr>
        <w:t>:</w:t>
      </w:r>
    </w:p>
    <w:p w14:paraId="0885AAD8" w14:textId="38FC2CD5" w:rsidR="00CE4A02" w:rsidRPr="00FA3EF1" w:rsidRDefault="00FA3EF1" w:rsidP="00FA3EF1">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r w:rsidRPr="00FA3EF1">
        <w:rPr>
          <w:rFonts w:ascii="Times New Roman" w:eastAsia="標楷體" w:hAnsi="Times New Roman" w:hint="eastAsia"/>
          <w:lang w:eastAsia="zh-TW"/>
        </w:rPr>
        <w:t>組織層級溫室氣體驗證的溫室氣體碳管理系統</w:t>
      </w:r>
      <w:r w:rsidR="00701C60">
        <w:rPr>
          <w:rFonts w:ascii="Times New Roman" w:eastAsia="標楷體" w:hAnsi="Times New Roman" w:hint="eastAsia"/>
          <w:lang w:eastAsia="zh-TW"/>
        </w:rPr>
        <w:t>稽核</w:t>
      </w:r>
      <w:r w:rsidR="00CE4A02" w:rsidRPr="00FA3EF1">
        <w:rPr>
          <w:rFonts w:ascii="Times New Roman" w:eastAsia="標楷體" w:hAnsi="Times New Roman" w:hint="eastAsia"/>
          <w:lang w:eastAsia="zh-TW"/>
        </w:rPr>
        <w:t>（</w:t>
      </w:r>
      <w:r w:rsidR="00CE4A02" w:rsidRPr="00FA3EF1">
        <w:rPr>
          <w:rFonts w:ascii="Times New Roman" w:eastAsia="標楷體" w:hAnsi="Times New Roman"/>
          <w:lang w:eastAsia="zh-TW"/>
        </w:rPr>
        <w:t>ISO 14064-1</w:t>
      </w:r>
      <w:r w:rsidR="00CE4A02" w:rsidRPr="00FA3EF1">
        <w:rPr>
          <w:rFonts w:ascii="Times New Roman" w:eastAsia="標楷體" w:hAnsi="Times New Roman" w:hint="eastAsia"/>
          <w:lang w:eastAsia="zh-TW"/>
        </w:rPr>
        <w:t>）、專案層級溫室氣體確證與查證（</w:t>
      </w:r>
      <w:r w:rsidR="00CE4A02" w:rsidRPr="00FA3EF1">
        <w:rPr>
          <w:rFonts w:ascii="Times New Roman" w:eastAsia="標楷體" w:hAnsi="Times New Roman"/>
          <w:lang w:eastAsia="zh-TW"/>
        </w:rPr>
        <w:t>ISO 14064-2</w:t>
      </w:r>
      <w:r w:rsidR="00CE4A02" w:rsidRPr="00FA3EF1">
        <w:rPr>
          <w:rFonts w:ascii="Times New Roman" w:eastAsia="標楷體" w:hAnsi="Times New Roman" w:hint="eastAsia"/>
          <w:lang w:eastAsia="zh-TW"/>
        </w:rPr>
        <w:t>）以及碳足跡驗證（</w:t>
      </w:r>
      <w:r w:rsidR="00CE4A02" w:rsidRPr="00FA3EF1">
        <w:rPr>
          <w:rFonts w:ascii="Times New Roman" w:eastAsia="標楷體" w:hAnsi="Times New Roman"/>
          <w:lang w:eastAsia="zh-TW"/>
        </w:rPr>
        <w:t>ISO 14067</w:t>
      </w:r>
      <w:r w:rsidR="00CE4A02" w:rsidRPr="00FA3EF1">
        <w:rPr>
          <w:rFonts w:ascii="Times New Roman" w:eastAsia="標楷體" w:hAnsi="Times New Roman" w:hint="eastAsia"/>
          <w:lang w:eastAsia="zh-TW"/>
        </w:rPr>
        <w:t>）。</w:t>
      </w:r>
      <w:proofErr w:type="gramStart"/>
      <w:r w:rsidR="00CE4A02" w:rsidRPr="00FA3EF1">
        <w:rPr>
          <w:rFonts w:ascii="Times New Roman" w:eastAsia="標楷體" w:hAnsi="Times New Roman" w:hint="eastAsia"/>
          <w:lang w:eastAsia="zh-TW"/>
        </w:rPr>
        <w:t>此外，</w:t>
      </w:r>
      <w:proofErr w:type="gramEnd"/>
      <w:r w:rsidR="00CE4A02" w:rsidRPr="00FA3EF1">
        <w:rPr>
          <w:rFonts w:ascii="Times New Roman" w:eastAsia="標楷體" w:hAnsi="Times New Roman" w:hint="eastAsia"/>
          <w:lang w:eastAsia="zh-TW"/>
        </w:rPr>
        <w:t>還包括</w:t>
      </w:r>
      <w:r w:rsidR="00CE4A02" w:rsidRPr="00FA3EF1">
        <w:rPr>
          <w:rFonts w:ascii="Times New Roman" w:eastAsia="標楷體" w:hAnsi="Times New Roman"/>
          <w:lang w:eastAsia="zh-TW"/>
        </w:rPr>
        <w:t>ISO 14068-1</w:t>
      </w:r>
      <w:r w:rsidR="00CE4A02" w:rsidRPr="00FA3EF1">
        <w:rPr>
          <w:rFonts w:ascii="Times New Roman" w:eastAsia="標楷體" w:hAnsi="Times New Roman" w:hint="eastAsia"/>
          <w:lang w:eastAsia="zh-TW"/>
        </w:rPr>
        <w:t>碳中和，具體內容如下：</w:t>
      </w:r>
    </w:p>
    <w:p w14:paraId="4CF8A033" w14:textId="77777777" w:rsidR="00466983" w:rsidRPr="00466983" w:rsidRDefault="00466983"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p>
    <w:p w14:paraId="56102AE6" w14:textId="336673F5" w:rsidR="000D69A3" w:rsidRDefault="00AB02C7" w:rsidP="0087215B">
      <w:pPr>
        <w:pStyle w:val="aa"/>
        <w:widowControl w:val="0"/>
        <w:numPr>
          <w:ilvl w:val="0"/>
          <w:numId w:val="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lang w:eastAsia="zh-TW"/>
        </w:rPr>
      </w:pPr>
      <w:r w:rsidRPr="0087215B">
        <w:rPr>
          <w:rFonts w:ascii="Times New Roman" w:eastAsia="標楷體" w:hAnsi="Times New Roman"/>
          <w:b/>
          <w:bCs/>
          <w:color w:val="000000" w:themeColor="text1"/>
          <w:lang w:eastAsia="zh-TW"/>
        </w:rPr>
        <w:t>ISO 14064-1 Organizational Level Greenhouse Gas Verification:</w:t>
      </w:r>
    </w:p>
    <w:p w14:paraId="3007FB21" w14:textId="35E90683" w:rsidR="00DF04B4" w:rsidRPr="0087215B" w:rsidRDefault="00DF04B4" w:rsidP="00DF04B4">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b/>
          <w:bCs/>
          <w:color w:val="000000" w:themeColor="text1"/>
          <w:lang w:eastAsia="zh-TW"/>
        </w:rPr>
      </w:pPr>
      <w:r w:rsidRPr="00DF04B4">
        <w:rPr>
          <w:rFonts w:ascii="Times New Roman" w:eastAsia="標楷體" w:hAnsi="Times New Roman" w:hint="eastAsia"/>
          <w:b/>
          <w:bCs/>
          <w:color w:val="000000" w:themeColor="text1"/>
          <w:lang w:eastAsia="zh-TW"/>
        </w:rPr>
        <w:t>ISO 14064-1</w:t>
      </w:r>
      <w:r w:rsidRPr="00DF04B4">
        <w:rPr>
          <w:rFonts w:ascii="Times New Roman" w:eastAsia="標楷體" w:hAnsi="Times New Roman" w:hint="eastAsia"/>
          <w:b/>
          <w:bCs/>
          <w:color w:val="000000" w:themeColor="text1"/>
          <w:lang w:eastAsia="zh-TW"/>
        </w:rPr>
        <w:t>組織層級溫室氣體確證與查證</w:t>
      </w:r>
      <w:r>
        <w:rPr>
          <w:rFonts w:ascii="Times New Roman" w:eastAsia="標楷體" w:hAnsi="Times New Roman" w:hint="eastAsia"/>
          <w:b/>
          <w:bCs/>
          <w:color w:val="000000" w:themeColor="text1"/>
          <w:lang w:eastAsia="zh-TW"/>
        </w:rPr>
        <w:t>:</w:t>
      </w:r>
    </w:p>
    <w:p w14:paraId="454A8D53" w14:textId="0925745D" w:rsidR="000D69A3" w:rsidRDefault="00720227"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These standard details</w:t>
      </w:r>
      <w:r w:rsidR="00AB02C7" w:rsidRPr="0087215B">
        <w:rPr>
          <w:rFonts w:ascii="Times New Roman" w:eastAsia="標楷體" w:hAnsi="Times New Roman"/>
          <w:color w:val="000000" w:themeColor="text1"/>
          <w:lang w:eastAsia="zh-TW"/>
        </w:rPr>
        <w:t xml:space="preserve"> the quantification, supervision, and verification of organizational-level greenhouse gas emissions and removals. It includes requirements such as determining greenhouse gas emission and removal boundaries, quantifying organizational greenhouse gas emissions and removals, and identifying specific company objectives in improving greenhouse gas management actions or activities. It also covers aspects such as quality management, reporting, internal audits, and the organization's responsibilities in verification activities. The standard aims to support sustainable development through a low-carbon economy, benefiting global organizations, project proposers, and stakeholders.</w:t>
      </w:r>
    </w:p>
    <w:p w14:paraId="398D4203" w14:textId="5DD4F5BB" w:rsidR="00DF04B4" w:rsidRPr="00DF04B4" w:rsidRDefault="00DF04B4"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r w:rsidRPr="00DF04B4">
        <w:rPr>
          <w:rFonts w:ascii="Times New Roman" w:eastAsia="標楷體" w:hAnsi="Times New Roman" w:hint="eastAsia"/>
          <w:lang w:eastAsia="zh-TW"/>
        </w:rPr>
        <w:t>這些標準詳細說明了組織層級溫室氣體排放和去除的量化、監控和核查。它包括以下要求：確定溫室氣體排放和去除的範圍、量化組織的溫室氣體排放和去除，以及</w:t>
      </w:r>
      <w:r>
        <w:rPr>
          <w:rFonts w:ascii="Times New Roman" w:eastAsia="標楷體" w:hAnsi="Times New Roman" w:hint="eastAsia"/>
          <w:lang w:eastAsia="zh-TW"/>
        </w:rPr>
        <w:t>確定具體的公司目標，以改善溫室氣體管理行動或活動。它還涵蓋了品質</w:t>
      </w:r>
      <w:r w:rsidRPr="00DF04B4">
        <w:rPr>
          <w:rFonts w:ascii="Times New Roman" w:eastAsia="標楷體" w:hAnsi="Times New Roman" w:hint="eastAsia"/>
          <w:lang w:eastAsia="zh-TW"/>
        </w:rPr>
        <w:t>管理、報告、內部</w:t>
      </w:r>
      <w:r w:rsidR="00701C60">
        <w:rPr>
          <w:rFonts w:ascii="Times New Roman" w:eastAsia="標楷體" w:hAnsi="Times New Roman" w:hint="eastAsia"/>
          <w:lang w:eastAsia="zh-TW"/>
        </w:rPr>
        <w:t>稽核</w:t>
      </w:r>
      <w:r w:rsidRPr="00DF04B4">
        <w:rPr>
          <w:rFonts w:ascii="Times New Roman" w:eastAsia="標楷體" w:hAnsi="Times New Roman" w:hint="eastAsia"/>
          <w:lang w:eastAsia="zh-TW"/>
        </w:rPr>
        <w:t>以及組織在核查活動中的責任等方面。該標準旨在透過低碳經濟支持永續發展，使全球組織、專案提案者和利害關係人受益。</w:t>
      </w:r>
    </w:p>
    <w:p w14:paraId="581C85D6" w14:textId="083AF93F" w:rsidR="000D69A3" w:rsidRDefault="00536640" w:rsidP="0087215B">
      <w:pPr>
        <w:pStyle w:val="aa"/>
        <w:widowControl w:val="0"/>
        <w:numPr>
          <w:ilvl w:val="0"/>
          <w:numId w:val="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lang w:eastAsia="zh-TW"/>
        </w:rPr>
      </w:pPr>
      <w:r w:rsidRPr="0087215B">
        <w:rPr>
          <w:rFonts w:ascii="Times New Roman" w:eastAsia="標楷體" w:hAnsi="Times New Roman"/>
          <w:b/>
          <w:bCs/>
          <w:color w:val="000000" w:themeColor="text1"/>
          <w:lang w:eastAsia="zh-TW"/>
        </w:rPr>
        <w:t>Project Level Greenhouse Gas Verification and Validation (ISO 14064-2):</w:t>
      </w:r>
    </w:p>
    <w:p w14:paraId="59475708" w14:textId="230A7B80" w:rsidR="000D69A3" w:rsidRDefault="00FF4487"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proofErr w:type="gramStart"/>
      <w:r w:rsidRPr="0087215B">
        <w:rPr>
          <w:rFonts w:ascii="Times New Roman" w:eastAsia="標楷體" w:hAnsi="Times New Roman"/>
          <w:color w:val="000000" w:themeColor="text1"/>
          <w:lang w:eastAsia="zh-TW"/>
        </w:rPr>
        <w:t>These standard details</w:t>
      </w:r>
      <w:r w:rsidR="00444327" w:rsidRPr="0087215B">
        <w:rPr>
          <w:rFonts w:ascii="Times New Roman" w:eastAsia="標楷體" w:hAnsi="Times New Roman"/>
          <w:color w:val="000000" w:themeColor="text1"/>
          <w:lang w:eastAsia="zh-TW"/>
        </w:rPr>
        <w:t xml:space="preserve"> the principles and requirements for determining the baseline of project emissions, as well as the principles and requirements for monitoring, quantifying, and reporting.</w:t>
      </w:r>
      <w:proofErr w:type="gramEnd"/>
      <w:r w:rsidR="00444327" w:rsidRPr="0087215B">
        <w:rPr>
          <w:rFonts w:ascii="Times New Roman" w:eastAsia="標楷體" w:hAnsi="Times New Roman"/>
          <w:color w:val="000000" w:themeColor="text1"/>
          <w:lang w:eastAsia="zh-TW"/>
        </w:rPr>
        <w:t xml:space="preserve"> The focus of this standard is on reducing greenhouse gas emissions and/or enhancing removals, specifically designed for greenhouse gas projects or activities predominantly based on such projects. The standard provides criteria for the verification and validation of greenhouse gas projects.</w:t>
      </w:r>
    </w:p>
    <w:p w14:paraId="71539827" w14:textId="56E92EDC" w:rsidR="00FA3EF1" w:rsidRPr="00FA3EF1" w:rsidRDefault="00FA3EF1"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b/>
          <w:bCs/>
          <w:color w:val="000000" w:themeColor="text1"/>
          <w:lang w:eastAsia="zh-TW"/>
        </w:rPr>
      </w:pPr>
      <w:r w:rsidRPr="00FA3EF1">
        <w:rPr>
          <w:rFonts w:ascii="Times New Roman" w:eastAsia="標楷體" w:hAnsi="Times New Roman" w:hint="eastAsia"/>
          <w:b/>
          <w:bCs/>
          <w:color w:val="000000" w:themeColor="text1"/>
          <w:lang w:eastAsia="zh-TW"/>
        </w:rPr>
        <w:t>專案級溫室氣體核查與確認</w:t>
      </w:r>
      <w:r w:rsidRPr="00FA3EF1">
        <w:rPr>
          <w:rFonts w:ascii="Times New Roman" w:eastAsia="標楷體" w:hAnsi="Times New Roman" w:hint="eastAsia"/>
          <w:b/>
          <w:bCs/>
          <w:color w:val="000000" w:themeColor="text1"/>
          <w:lang w:eastAsia="zh-TW"/>
        </w:rPr>
        <w:t>(ISO 14064-2):</w:t>
      </w:r>
    </w:p>
    <w:p w14:paraId="0991A4CB" w14:textId="3E717554" w:rsidR="00DF04B4" w:rsidRPr="00DF04B4" w:rsidRDefault="00DF04B4" w:rsidP="0087215B">
      <w:pPr>
        <w:pStyle w:val="aa"/>
        <w:overflowPunct w:val="0"/>
        <w:autoSpaceDE w:val="0"/>
        <w:autoSpaceDN w:val="0"/>
        <w:adjustRightInd w:val="0"/>
        <w:spacing w:after="0" w:line="240" w:lineRule="auto"/>
        <w:ind w:left="1134"/>
        <w:contextualSpacing w:val="0"/>
        <w:jc w:val="both"/>
        <w:rPr>
          <w:rFonts w:ascii="Times New Roman" w:eastAsia="標楷體" w:hAnsi="Times New Roman"/>
          <w:lang w:eastAsia="zh-TW"/>
        </w:rPr>
      </w:pPr>
      <w:r w:rsidRPr="00DF04B4">
        <w:rPr>
          <w:rFonts w:ascii="Times New Roman" w:eastAsia="標楷體" w:hAnsi="Times New Roman" w:hint="eastAsia"/>
          <w:lang w:eastAsia="zh-TW"/>
        </w:rPr>
        <w:lastRenderedPageBreak/>
        <w:t>這些標準詳細說明了確定項目排放基準的原則和要求，以及監測、量化和報告的原則要求。該標準的重點是減少溫室氣體排放和</w:t>
      </w:r>
      <w:r w:rsidRPr="00DF04B4">
        <w:rPr>
          <w:rFonts w:ascii="Times New Roman" w:eastAsia="標楷體" w:hAnsi="Times New Roman" w:hint="eastAsia"/>
          <w:lang w:eastAsia="zh-TW"/>
        </w:rPr>
        <w:t>/</w:t>
      </w:r>
      <w:r>
        <w:rPr>
          <w:rFonts w:ascii="Times New Roman" w:eastAsia="標楷體" w:hAnsi="Times New Roman" w:hint="eastAsia"/>
          <w:lang w:eastAsia="zh-TW"/>
        </w:rPr>
        <w:t>或增強減少排放，專門為</w:t>
      </w:r>
      <w:r w:rsidRPr="00DF04B4">
        <w:rPr>
          <w:rFonts w:ascii="Times New Roman" w:eastAsia="標楷體" w:hAnsi="Times New Roman" w:hint="eastAsia"/>
          <w:lang w:eastAsia="zh-TW"/>
        </w:rPr>
        <w:t>此類為主的溫室氣體項目或活動設計。該標準還提供了對溫室氣體項目進行核查和驗證的標準。</w:t>
      </w:r>
    </w:p>
    <w:p w14:paraId="20E2A427" w14:textId="4B765CBB" w:rsidR="000D69A3" w:rsidRDefault="00444327" w:rsidP="0087215B">
      <w:pPr>
        <w:pStyle w:val="aa"/>
        <w:widowControl w:val="0"/>
        <w:numPr>
          <w:ilvl w:val="0"/>
          <w:numId w:val="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lang w:eastAsia="zh-TW"/>
        </w:rPr>
      </w:pPr>
      <w:r w:rsidRPr="0087215B">
        <w:rPr>
          <w:rFonts w:ascii="Times New Roman" w:eastAsia="標楷體" w:hAnsi="Times New Roman"/>
          <w:b/>
          <w:bCs/>
          <w:color w:val="000000" w:themeColor="text1"/>
          <w:lang w:eastAsia="zh-TW"/>
        </w:rPr>
        <w:t>Carbon Footprint Verification Standard (ISO 14067):</w:t>
      </w:r>
    </w:p>
    <w:p w14:paraId="50BD2DBE" w14:textId="77777777" w:rsidR="007D3377" w:rsidRPr="007D3377" w:rsidRDefault="007D3377" w:rsidP="007D3377">
      <w:pPr>
        <w:pStyle w:val="aa"/>
        <w:overflowPunct w:val="0"/>
        <w:spacing w:before="50" w:after="0" w:line="240" w:lineRule="auto"/>
        <w:ind w:left="1134"/>
        <w:contextualSpacing w:val="0"/>
        <w:jc w:val="both"/>
        <w:rPr>
          <w:rFonts w:ascii="Times New Roman" w:eastAsia="標楷體" w:hAnsi="Times New Roman"/>
          <w:b/>
          <w:bCs/>
          <w:color w:val="000000" w:themeColor="text1"/>
          <w:lang w:eastAsia="zh-TW"/>
        </w:rPr>
      </w:pPr>
      <w:r w:rsidRPr="007D3377">
        <w:rPr>
          <w:rFonts w:ascii="Times New Roman" w:eastAsia="標楷體" w:hAnsi="Times New Roman" w:hint="eastAsia"/>
          <w:b/>
          <w:bCs/>
          <w:color w:val="000000" w:themeColor="text1"/>
          <w:lang w:eastAsia="zh-TW"/>
        </w:rPr>
        <w:t>碳足跡驗證標準</w:t>
      </w:r>
      <w:r w:rsidRPr="007D3377">
        <w:rPr>
          <w:rFonts w:ascii="Times New Roman" w:eastAsia="標楷體" w:hAnsi="Times New Roman" w:hint="eastAsia"/>
          <w:b/>
          <w:bCs/>
          <w:color w:val="000000" w:themeColor="text1"/>
          <w:lang w:eastAsia="zh-TW"/>
        </w:rPr>
        <w:t>(ISO 14067):</w:t>
      </w:r>
    </w:p>
    <w:p w14:paraId="17E7C3A2" w14:textId="12F8E7CA" w:rsidR="004B48B5" w:rsidRPr="004B48B5" w:rsidRDefault="004B48B5" w:rsidP="004B48B5">
      <w:pPr>
        <w:pStyle w:val="aa"/>
        <w:overflowPunct w:val="0"/>
        <w:spacing w:before="50"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The purpose is to quantify greenhouse gas emissions related to various stages of the product life cycle, starting from resource extraction and raw material sourcing, extending through production, use, and end-of-life stages.</w:t>
      </w:r>
    </w:p>
    <w:p w14:paraId="2F32C47E" w14:textId="3AACFF01" w:rsidR="007D3377" w:rsidRPr="004B48B5" w:rsidRDefault="007D3377" w:rsidP="004B48B5">
      <w:pPr>
        <w:pStyle w:val="aa"/>
        <w:overflowPunct w:val="0"/>
        <w:spacing w:before="50" w:after="0" w:line="240" w:lineRule="auto"/>
        <w:ind w:left="1134"/>
        <w:contextualSpacing w:val="0"/>
        <w:jc w:val="both"/>
        <w:rPr>
          <w:rFonts w:ascii="Times New Roman" w:eastAsia="標楷體" w:hAnsi="Times New Roman"/>
          <w:lang w:eastAsia="zh-TW"/>
        </w:rPr>
      </w:pPr>
      <w:r w:rsidRPr="004E7D70">
        <w:rPr>
          <w:rFonts w:ascii="Times New Roman" w:eastAsia="標楷體" w:hAnsi="Times New Roman" w:hint="eastAsia"/>
          <w:lang w:eastAsia="zh-TW"/>
        </w:rPr>
        <w:t>目的是量化與產品生命周期各個階段的溫室氣體排放，從原料開採和原材料採購開始，涵蓋生產、使用和報廢階段。</w:t>
      </w:r>
    </w:p>
    <w:p w14:paraId="62582F75" w14:textId="77777777" w:rsidR="007D3377" w:rsidRPr="00476D25" w:rsidRDefault="007D3377" w:rsidP="007D3377">
      <w:pPr>
        <w:pStyle w:val="aa"/>
        <w:widowControl w:val="0"/>
        <w:numPr>
          <w:ilvl w:val="0"/>
          <w:numId w:val="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lang w:eastAsia="zh-TW"/>
        </w:rPr>
      </w:pPr>
      <w:r w:rsidRPr="00476D25">
        <w:rPr>
          <w:rFonts w:ascii="Times New Roman" w:eastAsia="標楷體" w:hAnsi="Times New Roman"/>
          <w:b/>
          <w:bCs/>
          <w:color w:val="000000" w:themeColor="text1"/>
          <w:lang w:eastAsia="zh-TW"/>
        </w:rPr>
        <w:t xml:space="preserve">Climate Change Management – Carbon Neutrality (ISO 14068-1) </w:t>
      </w:r>
    </w:p>
    <w:p w14:paraId="374F0BA7" w14:textId="5B0F9D98" w:rsidR="007D3377" w:rsidRDefault="007D3377" w:rsidP="007D3377">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476D25">
        <w:rPr>
          <w:rFonts w:ascii="Times New Roman" w:eastAsia="標楷體" w:hAnsi="Times New Roman"/>
          <w:color w:val="000000" w:themeColor="text1"/>
          <w:lang w:eastAsia="zh-TW"/>
        </w:rPr>
        <w:t xml:space="preserve">The purpose is to quantify greenhouse gas emissions related to </w:t>
      </w:r>
      <w:r>
        <w:rPr>
          <w:rFonts w:ascii="Times New Roman" w:eastAsia="標楷體" w:hAnsi="Times New Roman"/>
          <w:color w:val="000000" w:themeColor="text1"/>
          <w:lang w:eastAsia="zh-TW"/>
        </w:rPr>
        <w:t>an organization in such a way that the carbon neutrality of the organization is quantified.</w:t>
      </w:r>
    </w:p>
    <w:p w14:paraId="08F8383B" w14:textId="77777777" w:rsidR="004B48B5" w:rsidRPr="00476D25" w:rsidRDefault="004B48B5" w:rsidP="004B48B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b/>
          <w:bCs/>
          <w:color w:val="000000" w:themeColor="text1"/>
          <w:lang w:eastAsia="zh-TW"/>
        </w:rPr>
      </w:pPr>
      <w:r w:rsidRPr="004B48B5">
        <w:rPr>
          <w:rFonts w:ascii="Times New Roman" w:eastAsia="標楷體" w:hAnsi="Times New Roman" w:hint="eastAsia"/>
          <w:b/>
          <w:bCs/>
          <w:color w:val="000000" w:themeColor="text1"/>
          <w:lang w:eastAsia="zh-TW"/>
        </w:rPr>
        <w:t>氣候變遷</w:t>
      </w:r>
      <w:proofErr w:type="gramStart"/>
      <w:r w:rsidRPr="004B48B5">
        <w:rPr>
          <w:rFonts w:ascii="Times New Roman" w:eastAsia="標楷體" w:hAnsi="Times New Roman" w:hint="eastAsia"/>
          <w:b/>
          <w:bCs/>
          <w:color w:val="000000" w:themeColor="text1"/>
          <w:lang w:eastAsia="zh-TW"/>
        </w:rPr>
        <w:t>管理－碳中和</w:t>
      </w:r>
      <w:proofErr w:type="gramEnd"/>
      <w:r w:rsidRPr="00476D25">
        <w:rPr>
          <w:rFonts w:ascii="Times New Roman" w:eastAsia="標楷體" w:hAnsi="Times New Roman"/>
          <w:b/>
          <w:bCs/>
          <w:color w:val="000000" w:themeColor="text1"/>
          <w:lang w:eastAsia="zh-TW"/>
        </w:rPr>
        <w:t xml:space="preserve">(ISO 14068-1) </w:t>
      </w:r>
    </w:p>
    <w:p w14:paraId="19BF8D1A" w14:textId="4D4EE27D" w:rsidR="004B48B5" w:rsidRPr="004B48B5" w:rsidRDefault="004B48B5" w:rsidP="007D3377">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lang w:eastAsia="zh-TW"/>
        </w:rPr>
      </w:pPr>
      <w:r w:rsidRPr="004B48B5">
        <w:rPr>
          <w:rFonts w:ascii="Times New Roman" w:eastAsia="標楷體" w:hAnsi="Times New Roman" w:hint="eastAsia"/>
          <w:lang w:eastAsia="zh-TW"/>
        </w:rPr>
        <w:t>其目的是以量化的方式確定與組織相關的溫室氣體排放，從而量化該組織的碳中和情況。</w:t>
      </w:r>
    </w:p>
    <w:p w14:paraId="79033A5B" w14:textId="27A470ED" w:rsidR="00A91410" w:rsidRDefault="00E04805"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87215B">
        <w:rPr>
          <w:rFonts w:ascii="Times New Roman" w:eastAsia="標楷體" w:hAnsi="Times New Roman"/>
          <w:i w:val="0"/>
          <w:iCs/>
          <w:color w:val="000000" w:themeColor="text1"/>
          <w:sz w:val="22"/>
          <w:szCs w:val="22"/>
          <w:lang w:eastAsia="zh-TW"/>
        </w:rPr>
        <w:t>Required Competencies:</w:t>
      </w:r>
      <w:r w:rsidR="00247D2D">
        <w:rPr>
          <w:rFonts w:ascii="Times New Roman" w:eastAsia="標楷體" w:hAnsi="Times New Roman" w:hint="eastAsia"/>
          <w:i w:val="0"/>
          <w:iCs/>
          <w:color w:val="000000" w:themeColor="text1"/>
          <w:sz w:val="22"/>
          <w:szCs w:val="22"/>
          <w:lang w:eastAsia="zh-TW"/>
        </w:rPr>
        <w:t>所需能力</w:t>
      </w:r>
    </w:p>
    <w:p w14:paraId="0AD12896" w14:textId="77777777" w:rsidR="00247D2D" w:rsidRPr="0087215B" w:rsidRDefault="00247D2D" w:rsidP="00247D2D">
      <w:pPr>
        <w:pStyle w:val="aa"/>
        <w:numPr>
          <w:ilvl w:val="0"/>
          <w:numId w:val="7"/>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GHG Carbon</w:t>
      </w:r>
      <w:r w:rsidRPr="0087215B">
        <w:rPr>
          <w:rFonts w:ascii="Times New Roman" w:eastAsia="標楷體" w:hAnsi="Times New Roman"/>
          <w:color w:val="000000" w:themeColor="text1"/>
          <w:lang w:eastAsia="zh-TW"/>
        </w:rPr>
        <w:t xml:space="preserve"> Management System, Organizational Level (ISO 14064-1), and Project Level (ISO 14064-2) Greenhouse Gas Verification and Validation Personnel:</w:t>
      </w:r>
    </w:p>
    <w:p w14:paraId="198C70B4" w14:textId="7CB08995" w:rsidR="004E7D70" w:rsidRPr="004E7D70" w:rsidRDefault="00247D2D" w:rsidP="004E7D70">
      <w:pPr>
        <w:pStyle w:val="aa"/>
        <w:autoSpaceDE w:val="0"/>
        <w:autoSpaceDN w:val="0"/>
        <w:adjustRightInd w:val="0"/>
        <w:spacing w:beforeLines="50" w:before="120" w:after="0" w:line="240" w:lineRule="auto"/>
        <w:ind w:left="1134"/>
        <w:contextualSpacing w:val="0"/>
        <w:jc w:val="both"/>
        <w:rPr>
          <w:rFonts w:ascii="Times New Roman" w:eastAsia="標楷體" w:hAnsi="Times New Roman"/>
          <w:lang w:eastAsia="zh-TW"/>
        </w:rPr>
      </w:pPr>
      <w:r>
        <w:rPr>
          <w:rFonts w:ascii="Times New Roman" w:eastAsia="標楷體" w:hAnsi="Times New Roman" w:hint="eastAsia"/>
          <w:lang w:eastAsia="zh-TW"/>
        </w:rPr>
        <w:t>溫室氣體碳管理系統</w:t>
      </w:r>
      <w:r w:rsidRPr="00247D2D">
        <w:rPr>
          <w:rFonts w:ascii="Times New Roman" w:eastAsia="標楷體" w:hAnsi="Times New Roman" w:hint="eastAsia"/>
          <w:lang w:eastAsia="zh-TW"/>
        </w:rPr>
        <w:t>，組織層級（</w:t>
      </w:r>
      <w:r w:rsidRPr="00247D2D">
        <w:rPr>
          <w:rFonts w:ascii="Times New Roman" w:eastAsia="標楷體" w:hAnsi="Times New Roman"/>
          <w:lang w:eastAsia="zh-TW"/>
        </w:rPr>
        <w:t>ISO 14064-1</w:t>
      </w:r>
      <w:r w:rsidRPr="00247D2D">
        <w:rPr>
          <w:rFonts w:ascii="Times New Roman" w:eastAsia="標楷體" w:hAnsi="Times New Roman" w:hint="eastAsia"/>
          <w:lang w:eastAsia="zh-TW"/>
        </w:rPr>
        <w:t>）和專案層級（</w:t>
      </w:r>
      <w:r w:rsidRPr="00247D2D">
        <w:rPr>
          <w:rFonts w:ascii="Times New Roman" w:eastAsia="標楷體" w:hAnsi="Times New Roman"/>
          <w:lang w:eastAsia="zh-TW"/>
        </w:rPr>
        <w:t>ISO 14064-2</w:t>
      </w:r>
      <w:r w:rsidRPr="00247D2D">
        <w:rPr>
          <w:rFonts w:ascii="Times New Roman" w:eastAsia="標楷體" w:hAnsi="Times New Roman" w:hint="eastAsia"/>
          <w:lang w:eastAsia="zh-TW"/>
        </w:rPr>
        <w:t>）溫室氣體驗證與驗證人員：</w:t>
      </w:r>
    </w:p>
    <w:p w14:paraId="22D12E80" w14:textId="77777777" w:rsidR="00AF396E" w:rsidRDefault="00AF396E" w:rsidP="0087215B">
      <w:pPr>
        <w:pStyle w:val="aa"/>
        <w:numPr>
          <w:ilvl w:val="3"/>
          <w:numId w:val="8"/>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At least 2 years of experience in environmental protection or management, energy technology or management, occupational health and safety, risk management, quality management, or related fields involving testing, engineering design, counseling, certification/verification.</w:t>
      </w:r>
    </w:p>
    <w:p w14:paraId="3BCC6602" w14:textId="6671A551" w:rsidR="004E7D70" w:rsidRPr="004E7D70" w:rsidRDefault="004E7D70" w:rsidP="004E7D70">
      <w:pPr>
        <w:pStyle w:val="aa"/>
        <w:autoSpaceDE w:val="0"/>
        <w:autoSpaceDN w:val="0"/>
        <w:adjustRightInd w:val="0"/>
        <w:spacing w:beforeLines="50" w:before="120" w:after="0" w:line="240" w:lineRule="auto"/>
        <w:ind w:left="1134"/>
        <w:contextualSpacing w:val="0"/>
        <w:jc w:val="both"/>
        <w:rPr>
          <w:rFonts w:ascii="Times New Roman" w:eastAsia="標楷體" w:hAnsi="Times New Roman"/>
          <w:lang w:eastAsia="zh-TW"/>
        </w:rPr>
      </w:pPr>
      <w:r w:rsidRPr="004E7D70">
        <w:rPr>
          <w:rFonts w:ascii="Times New Roman" w:eastAsia="標楷體" w:hAnsi="Times New Roman" w:hint="eastAsia"/>
          <w:lang w:eastAsia="zh-TW"/>
        </w:rPr>
        <w:t>至少</w:t>
      </w:r>
      <w:r w:rsidRPr="004E7D70">
        <w:rPr>
          <w:rFonts w:ascii="Times New Roman" w:eastAsia="標楷體" w:hAnsi="Times New Roman"/>
          <w:lang w:eastAsia="zh-TW"/>
        </w:rPr>
        <w:t xml:space="preserve"> 2 </w:t>
      </w:r>
      <w:r w:rsidRPr="004E7D70">
        <w:rPr>
          <w:rFonts w:ascii="Times New Roman" w:eastAsia="標楷體" w:hAnsi="Times New Roman" w:hint="eastAsia"/>
          <w:lang w:eastAsia="zh-TW"/>
        </w:rPr>
        <w:t>年環境保護或管理、能源技術或管理、職業健康與安全、風險管理、品質管理或相關領域的經驗，該經驗需涉及測試、工程設計、諮詢、</w:t>
      </w:r>
      <w:r w:rsidR="00701C60">
        <w:rPr>
          <w:rFonts w:ascii="Times New Roman" w:eastAsia="標楷體" w:hAnsi="Times New Roman" w:hint="eastAsia"/>
          <w:lang w:eastAsia="zh-TW"/>
        </w:rPr>
        <w:t>驗證</w:t>
      </w:r>
      <w:r w:rsidRPr="004E7D70">
        <w:rPr>
          <w:rFonts w:ascii="Times New Roman" w:eastAsia="標楷體" w:hAnsi="Times New Roman"/>
          <w:lang w:eastAsia="zh-TW"/>
        </w:rPr>
        <w:t>/</w:t>
      </w:r>
      <w:r w:rsidRPr="004E7D70">
        <w:rPr>
          <w:rFonts w:ascii="Times New Roman" w:eastAsia="標楷體" w:hAnsi="Times New Roman" w:hint="eastAsia"/>
          <w:lang w:eastAsia="zh-TW"/>
        </w:rPr>
        <w:t>核查等工作。</w:t>
      </w:r>
    </w:p>
    <w:p w14:paraId="15CEF688" w14:textId="77777777" w:rsidR="00AF396E" w:rsidRDefault="00AF396E" w:rsidP="0087215B">
      <w:pPr>
        <w:pStyle w:val="aa"/>
        <w:numPr>
          <w:ilvl w:val="3"/>
          <w:numId w:val="8"/>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At least 2 years of experience in standards or regulatory development, amendment, or review in environmental protection or management, energy technology or management, occupational health and safety, risk management, quality management, or related fields.</w:t>
      </w:r>
    </w:p>
    <w:p w14:paraId="274851FE" w14:textId="22C79C34" w:rsidR="004E7D70" w:rsidRPr="0087215B" w:rsidRDefault="004E7D70" w:rsidP="004E7D70">
      <w:pPr>
        <w:pStyle w:val="aa"/>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4E7D70">
        <w:rPr>
          <w:rFonts w:ascii="Times New Roman" w:eastAsia="標楷體" w:hAnsi="Times New Roman" w:hint="eastAsia"/>
          <w:color w:val="000000" w:themeColor="text1"/>
          <w:lang w:eastAsia="zh-TW"/>
        </w:rPr>
        <w:t>至少</w:t>
      </w:r>
      <w:r w:rsidRPr="004E7D70">
        <w:rPr>
          <w:rFonts w:ascii="Times New Roman" w:eastAsia="標楷體" w:hAnsi="Times New Roman" w:hint="eastAsia"/>
          <w:color w:val="000000" w:themeColor="text1"/>
          <w:lang w:eastAsia="zh-TW"/>
        </w:rPr>
        <w:t xml:space="preserve"> 2 </w:t>
      </w:r>
      <w:r w:rsidR="0018649C">
        <w:rPr>
          <w:rFonts w:ascii="Times New Roman" w:eastAsia="標楷體" w:hAnsi="Times New Roman" w:hint="eastAsia"/>
          <w:color w:val="000000" w:themeColor="text1"/>
          <w:lang w:eastAsia="zh-TW"/>
        </w:rPr>
        <w:t>年在環境保護管理、能源技術</w:t>
      </w:r>
      <w:r w:rsidRPr="004E7D70">
        <w:rPr>
          <w:rFonts w:ascii="Times New Roman" w:eastAsia="標楷體" w:hAnsi="Times New Roman" w:hint="eastAsia"/>
          <w:color w:val="000000" w:themeColor="text1"/>
          <w:lang w:eastAsia="zh-TW"/>
        </w:rPr>
        <w:t>管理、職業健康與安全、風險管理、</w:t>
      </w:r>
      <w:r>
        <w:rPr>
          <w:rFonts w:ascii="Times New Roman" w:eastAsia="標楷體" w:hAnsi="Times New Roman" w:hint="eastAsia"/>
          <w:color w:val="000000" w:themeColor="text1"/>
          <w:lang w:eastAsia="zh-TW"/>
        </w:rPr>
        <w:t>品質管理或相關領域從事標準的</w:t>
      </w:r>
      <w:r w:rsidRPr="004E7D70">
        <w:rPr>
          <w:rFonts w:ascii="Times New Roman" w:eastAsia="標楷體" w:hAnsi="Times New Roman" w:hint="eastAsia"/>
          <w:color w:val="000000" w:themeColor="text1"/>
          <w:lang w:eastAsia="zh-TW"/>
        </w:rPr>
        <w:t>法規的制定、修訂或審查的經驗。</w:t>
      </w:r>
    </w:p>
    <w:p w14:paraId="5CD761B9" w14:textId="2AA4F81B" w:rsidR="00A91410" w:rsidRDefault="00AF396E" w:rsidP="0087215B">
      <w:pPr>
        <w:pStyle w:val="aa"/>
        <w:numPr>
          <w:ilvl w:val="3"/>
          <w:numId w:val="8"/>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Pass relevant national examinations in environmental protection or management, occupational health and safety, quality management, or related professional categories.</w:t>
      </w:r>
      <w:r w:rsidR="00A91410" w:rsidRPr="0087215B">
        <w:rPr>
          <w:rFonts w:ascii="Times New Roman" w:eastAsia="標楷體" w:hAnsi="Times New Roman"/>
          <w:color w:val="000000" w:themeColor="text1"/>
          <w:lang w:eastAsia="zh-TW"/>
        </w:rPr>
        <w:t>。</w:t>
      </w:r>
    </w:p>
    <w:p w14:paraId="3F679FBA" w14:textId="0FACECBA" w:rsidR="004E7D70" w:rsidRPr="0087215B" w:rsidRDefault="00701C60" w:rsidP="004E7D70">
      <w:pPr>
        <w:pStyle w:val="aa"/>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透過</w:t>
      </w:r>
      <w:r w:rsidR="0018649C">
        <w:rPr>
          <w:rFonts w:ascii="Times New Roman" w:eastAsia="標楷體" w:hAnsi="Times New Roman" w:hint="eastAsia"/>
          <w:color w:val="000000" w:themeColor="text1"/>
          <w:lang w:eastAsia="zh-TW"/>
        </w:rPr>
        <w:t>相關的國家考試，涵蓋環境保護</w:t>
      </w:r>
      <w:r w:rsidR="004E7D70">
        <w:rPr>
          <w:rFonts w:ascii="Times New Roman" w:eastAsia="標楷體" w:hAnsi="Times New Roman" w:hint="eastAsia"/>
          <w:color w:val="000000" w:themeColor="text1"/>
          <w:lang w:eastAsia="zh-TW"/>
        </w:rPr>
        <w:t>管理、職業健康與安全、品質</w:t>
      </w:r>
      <w:r w:rsidR="004E7D70" w:rsidRPr="004E7D70">
        <w:rPr>
          <w:rFonts w:ascii="Times New Roman" w:eastAsia="標楷體" w:hAnsi="Times New Roman" w:hint="eastAsia"/>
          <w:color w:val="000000" w:themeColor="text1"/>
          <w:lang w:eastAsia="zh-TW"/>
        </w:rPr>
        <w:t>管理或相關專業領域。</w:t>
      </w:r>
    </w:p>
    <w:p w14:paraId="4DCCCE9F" w14:textId="450F2F4C" w:rsidR="00A91410" w:rsidRDefault="009B19DF" w:rsidP="0087215B">
      <w:pPr>
        <w:pStyle w:val="aa"/>
        <w:numPr>
          <w:ilvl w:val="0"/>
          <w:numId w:val="7"/>
        </w:numPr>
        <w:autoSpaceDE w:val="0"/>
        <w:autoSpaceDN w:val="0"/>
        <w:adjustRightInd w:val="0"/>
        <w:spacing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Carbon Footprint Verification Personnel (ISO 14067):</w:t>
      </w:r>
    </w:p>
    <w:p w14:paraId="08F75F75" w14:textId="242ABE54" w:rsidR="004E7D70" w:rsidRPr="004E7D70" w:rsidRDefault="004E7D70" w:rsidP="00247D2D">
      <w:pPr>
        <w:pStyle w:val="aa"/>
        <w:autoSpaceDE w:val="0"/>
        <w:autoSpaceDN w:val="0"/>
        <w:adjustRightInd w:val="0"/>
        <w:spacing w:before="120" w:after="0" w:line="240" w:lineRule="auto"/>
        <w:ind w:left="1134"/>
        <w:contextualSpacing w:val="0"/>
        <w:jc w:val="both"/>
        <w:rPr>
          <w:rFonts w:ascii="Times New Roman" w:eastAsia="標楷體" w:hAnsi="Times New Roman"/>
          <w:color w:val="000000" w:themeColor="text1"/>
          <w:lang w:eastAsia="zh-TW"/>
        </w:rPr>
      </w:pPr>
      <w:r w:rsidRPr="004E7D70">
        <w:rPr>
          <w:rFonts w:ascii="Times New Roman" w:eastAsia="標楷體" w:hAnsi="Times New Roman" w:hint="eastAsia"/>
          <w:color w:val="000000" w:themeColor="text1"/>
          <w:lang w:eastAsia="zh-TW"/>
        </w:rPr>
        <w:t>碳足跡核查人員</w:t>
      </w:r>
      <w:r w:rsidRPr="0087215B">
        <w:rPr>
          <w:rFonts w:ascii="Times New Roman" w:eastAsia="標楷體" w:hAnsi="Times New Roman"/>
          <w:color w:val="000000" w:themeColor="text1"/>
          <w:lang w:eastAsia="zh-TW"/>
        </w:rPr>
        <w:t>(ISO 14067):</w:t>
      </w:r>
    </w:p>
    <w:p w14:paraId="333ED4E7" w14:textId="11E943C5" w:rsidR="00A91410" w:rsidRDefault="009B19DF" w:rsidP="0087215B">
      <w:pPr>
        <w:pStyle w:val="aa"/>
        <w:autoSpaceDE w:val="0"/>
        <w:autoSpaceDN w:val="0"/>
        <w:adjustRightInd w:val="0"/>
        <w:spacing w:before="50" w:after="0" w:line="240" w:lineRule="auto"/>
        <w:ind w:left="1134"/>
        <w:contextualSpacing w:val="0"/>
        <w:jc w:val="both"/>
        <w:rPr>
          <w:rFonts w:ascii="Times New Roman" w:eastAsia="標楷體" w:hAnsi="Times New Roman"/>
          <w:color w:val="000000" w:themeColor="text1"/>
          <w:lang w:eastAsia="zh-TW"/>
        </w:rPr>
      </w:pPr>
      <w:proofErr w:type="gramStart"/>
      <w:r w:rsidRPr="0087215B">
        <w:rPr>
          <w:rFonts w:ascii="Times New Roman" w:eastAsia="標楷體" w:hAnsi="Times New Roman"/>
          <w:color w:val="000000" w:themeColor="text1"/>
        </w:rPr>
        <w:t>Meets the requirements of Section 8.1.</w:t>
      </w:r>
      <w:proofErr w:type="gramEnd"/>
    </w:p>
    <w:p w14:paraId="16D46AD2" w14:textId="19E3643B" w:rsidR="004E7D70" w:rsidRPr="0087215B" w:rsidRDefault="004E7D70" w:rsidP="0087215B">
      <w:pPr>
        <w:pStyle w:val="aa"/>
        <w:autoSpaceDE w:val="0"/>
        <w:autoSpaceDN w:val="0"/>
        <w:adjustRightInd w:val="0"/>
        <w:spacing w:before="50" w:after="0" w:line="240" w:lineRule="auto"/>
        <w:ind w:left="1134"/>
        <w:contextualSpacing w:val="0"/>
        <w:jc w:val="both"/>
        <w:rPr>
          <w:rFonts w:ascii="Times New Roman" w:eastAsia="標楷體" w:hAnsi="Times New Roman"/>
          <w:color w:val="000000" w:themeColor="text1"/>
          <w:lang w:eastAsia="zh-TW"/>
        </w:rPr>
      </w:pPr>
      <w:r w:rsidRPr="004E7D70">
        <w:rPr>
          <w:rFonts w:ascii="Times New Roman" w:eastAsia="標楷體" w:hAnsi="Times New Roman" w:hint="eastAsia"/>
          <w:color w:val="000000" w:themeColor="text1"/>
          <w:lang w:eastAsia="zh-TW"/>
        </w:rPr>
        <w:t>滿足第</w:t>
      </w:r>
      <w:r w:rsidRPr="004E7D70">
        <w:rPr>
          <w:rFonts w:ascii="Times New Roman" w:eastAsia="標楷體" w:hAnsi="Times New Roman" w:hint="eastAsia"/>
          <w:color w:val="000000" w:themeColor="text1"/>
          <w:lang w:eastAsia="zh-TW"/>
        </w:rPr>
        <w:t xml:space="preserve"> 8.1 </w:t>
      </w:r>
      <w:r w:rsidRPr="004E7D70">
        <w:rPr>
          <w:rFonts w:ascii="Times New Roman" w:eastAsia="標楷體" w:hAnsi="Times New Roman" w:hint="eastAsia"/>
          <w:color w:val="000000" w:themeColor="text1"/>
          <w:lang w:eastAsia="zh-TW"/>
        </w:rPr>
        <w:t>節的要求。</w:t>
      </w:r>
    </w:p>
    <w:p w14:paraId="02D6A2F7" w14:textId="30BE196D" w:rsidR="00345113" w:rsidRPr="0087215B" w:rsidRDefault="009B19DF"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87215B">
        <w:rPr>
          <w:rFonts w:ascii="Times New Roman" w:eastAsia="標楷體" w:hAnsi="Times New Roman"/>
          <w:i w:val="0"/>
          <w:iCs/>
          <w:color w:val="000000" w:themeColor="text1"/>
          <w:sz w:val="22"/>
          <w:szCs w:val="22"/>
          <w:lang w:eastAsia="zh-TW"/>
        </w:rPr>
        <w:lastRenderedPageBreak/>
        <w:t>Skills</w:t>
      </w:r>
      <w:r w:rsidR="004E7D70">
        <w:rPr>
          <w:rFonts w:ascii="Times New Roman" w:eastAsia="標楷體" w:hAnsi="Times New Roman" w:hint="eastAsia"/>
          <w:i w:val="0"/>
          <w:iCs/>
          <w:color w:val="000000" w:themeColor="text1"/>
          <w:sz w:val="22"/>
          <w:szCs w:val="22"/>
          <w:lang w:eastAsia="zh-TW"/>
        </w:rPr>
        <w:t xml:space="preserve"> </w:t>
      </w:r>
      <w:r w:rsidR="004E7D70">
        <w:rPr>
          <w:rFonts w:ascii="Times New Roman" w:eastAsia="標楷體" w:hAnsi="Times New Roman" w:hint="eastAsia"/>
          <w:i w:val="0"/>
          <w:iCs/>
          <w:color w:val="000000" w:themeColor="text1"/>
          <w:sz w:val="22"/>
          <w:szCs w:val="22"/>
          <w:lang w:eastAsia="zh-TW"/>
        </w:rPr>
        <w:t>技能</w:t>
      </w:r>
    </w:p>
    <w:p w14:paraId="1C664207" w14:textId="4D0BD5A7" w:rsidR="00345113" w:rsidRPr="0087215B" w:rsidRDefault="009B19DF"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Independence:</w:t>
      </w:r>
      <w:r w:rsidR="004E7D70">
        <w:rPr>
          <w:rFonts w:ascii="Times New Roman" w:eastAsia="標楷體" w:hAnsi="Times New Roman" w:hint="eastAsia"/>
          <w:b/>
          <w:bCs/>
          <w:color w:val="000000" w:themeColor="text1"/>
          <w:lang w:eastAsia="zh-TW"/>
        </w:rPr>
        <w:t xml:space="preserve"> </w:t>
      </w:r>
      <w:r w:rsidR="004E7D70">
        <w:rPr>
          <w:rFonts w:ascii="Times New Roman" w:eastAsia="標楷體" w:hAnsi="Times New Roman" w:hint="eastAsia"/>
          <w:b/>
          <w:bCs/>
          <w:color w:val="000000" w:themeColor="text1"/>
          <w:lang w:eastAsia="zh-TW"/>
        </w:rPr>
        <w:t>獨立</w:t>
      </w:r>
    </w:p>
    <w:p w14:paraId="049E2BD3" w14:textId="587146B8" w:rsidR="00345113" w:rsidRDefault="00AD36BB"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rPr>
        <w:t>Maintain an unbiased attitude without prejudice or conflicts of interest during verification or validation activities. Throughout the entire verification or validation process, remain objective to ensure that results and conclus</w:t>
      </w:r>
      <w:r w:rsidRPr="0087215B">
        <w:rPr>
          <w:rFonts w:ascii="Times New Roman" w:eastAsia="標楷體" w:hAnsi="Times New Roman"/>
          <w:color w:val="000000" w:themeColor="text1"/>
          <w:lang w:eastAsia="zh-TW"/>
        </w:rPr>
        <w:t>ions are based on objective evidence obtained during verification or validation.</w:t>
      </w:r>
      <w:r w:rsidR="00345113" w:rsidRPr="0087215B">
        <w:rPr>
          <w:rFonts w:ascii="Times New Roman" w:eastAsia="標楷體" w:hAnsi="Times New Roman"/>
          <w:color w:val="000000" w:themeColor="text1"/>
          <w:lang w:eastAsia="zh-TW"/>
        </w:rPr>
        <w:t xml:space="preserve"> </w:t>
      </w:r>
    </w:p>
    <w:p w14:paraId="2C7C9227" w14:textId="1E85BA95" w:rsidR="004E7D70" w:rsidRPr="0087215B" w:rsidRDefault="004E7D70"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4E7D70">
        <w:rPr>
          <w:rFonts w:ascii="Times New Roman" w:eastAsia="標楷體" w:hAnsi="Times New Roman" w:hint="eastAsia"/>
          <w:color w:val="000000" w:themeColor="text1"/>
          <w:lang w:eastAsia="zh-TW"/>
        </w:rPr>
        <w:t>在驗證或確認活動過程中，保持公正無偏，避免任何偏見或利益衝突。在整個驗證或確認過程中，應保持客觀，以確保結果和結論是基於在驗證或確認過程中獲得的客觀證據。</w:t>
      </w:r>
    </w:p>
    <w:p w14:paraId="574549DB" w14:textId="5CD35893" w:rsidR="00F23FA7" w:rsidRPr="0087215B" w:rsidRDefault="00AD36BB"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Integrity:</w:t>
      </w:r>
      <w:r w:rsidR="004E7D70">
        <w:rPr>
          <w:rFonts w:ascii="Times New Roman" w:eastAsia="標楷體" w:hAnsi="Times New Roman" w:hint="eastAsia"/>
          <w:b/>
          <w:bCs/>
          <w:color w:val="000000" w:themeColor="text1"/>
          <w:lang w:eastAsia="zh-TW"/>
        </w:rPr>
        <w:t xml:space="preserve"> </w:t>
      </w:r>
      <w:r w:rsidR="004E7D70">
        <w:rPr>
          <w:rFonts w:ascii="Times New Roman" w:eastAsia="標楷體" w:hAnsi="Times New Roman" w:hint="eastAsia"/>
          <w:b/>
          <w:bCs/>
          <w:color w:val="000000" w:themeColor="text1"/>
          <w:lang w:eastAsia="zh-TW"/>
        </w:rPr>
        <w:t>誠信</w:t>
      </w:r>
    </w:p>
    <w:p w14:paraId="0B2C1ACF" w14:textId="1A9380B5" w:rsidR="00345113" w:rsidRDefault="00AD36BB"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Demonstrate a trustworthy, honest, humble, and responsible work attitude throughout the verification or validation process. Abide by the principles of legality, confidentiality, and disclosure in accordance with the law and professionalism.</w:t>
      </w:r>
      <w:r w:rsidR="00345113" w:rsidRPr="0087215B">
        <w:rPr>
          <w:rFonts w:ascii="Times New Roman" w:eastAsia="標楷體" w:hAnsi="Times New Roman"/>
          <w:color w:val="000000" w:themeColor="text1"/>
          <w:lang w:eastAsia="zh-TW"/>
        </w:rPr>
        <w:t xml:space="preserve"> </w:t>
      </w:r>
    </w:p>
    <w:p w14:paraId="32F9EDEC" w14:textId="5AC275A6" w:rsidR="004E7D70" w:rsidRPr="0087215B" w:rsidRDefault="004E7D70"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62E9E">
        <w:rPr>
          <w:rFonts w:ascii="Times New Roman" w:eastAsia="標楷體" w:hAnsi="Times New Roman" w:hint="eastAsia"/>
          <w:color w:val="000000" w:themeColor="text1"/>
          <w:lang w:eastAsia="zh-TW"/>
        </w:rPr>
        <w:t>在整個驗證或確認過程中，展現值得信賴、誠實、謙</w:t>
      </w:r>
      <w:r w:rsidR="00962E9E" w:rsidRPr="00962E9E">
        <w:rPr>
          <w:rFonts w:ascii="Times New Roman" w:eastAsia="標楷體" w:hAnsi="Times New Roman" w:hint="eastAsia"/>
          <w:color w:val="000000" w:themeColor="text1"/>
          <w:lang w:eastAsia="zh-TW"/>
        </w:rPr>
        <w:t>遜和負責的工作態度。根據法律和專業倫理，遵守合法性、保密性和公開</w:t>
      </w:r>
      <w:r w:rsidRPr="00962E9E">
        <w:rPr>
          <w:rFonts w:ascii="Times New Roman" w:eastAsia="標楷體" w:hAnsi="Times New Roman" w:hint="eastAsia"/>
          <w:color w:val="000000" w:themeColor="text1"/>
          <w:lang w:eastAsia="zh-TW"/>
        </w:rPr>
        <w:t>原則。</w:t>
      </w:r>
    </w:p>
    <w:p w14:paraId="360D244F" w14:textId="3751A22C" w:rsidR="00345113" w:rsidRPr="0087215B" w:rsidRDefault="00AD36BB"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Fair Representation:</w:t>
      </w:r>
      <w:r w:rsidR="00962E9E">
        <w:rPr>
          <w:rFonts w:ascii="Times New Roman" w:eastAsia="標楷體" w:hAnsi="Times New Roman" w:hint="eastAsia"/>
          <w:b/>
          <w:bCs/>
          <w:color w:val="000000" w:themeColor="text1"/>
          <w:lang w:eastAsia="zh-TW"/>
        </w:rPr>
        <w:t xml:space="preserve"> </w:t>
      </w:r>
      <w:r w:rsidR="00962E9E">
        <w:rPr>
          <w:rFonts w:ascii="Times New Roman" w:eastAsia="標楷體" w:hAnsi="Times New Roman" w:hint="eastAsia"/>
          <w:b/>
          <w:bCs/>
          <w:color w:val="000000" w:themeColor="text1"/>
          <w:lang w:eastAsia="zh-TW"/>
        </w:rPr>
        <w:t>公平代表</w:t>
      </w:r>
    </w:p>
    <w:p w14:paraId="195E9F01" w14:textId="03310FFF" w:rsidR="00345113" w:rsidRDefault="00C61688"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Truthfully and accurately reflect verification or validation work, findings, conclusions, and reports. Report obstacles encountered during the verification or validation process and any unresolved differences between team members, contractors, and clients.</w:t>
      </w:r>
    </w:p>
    <w:p w14:paraId="2A46DC26" w14:textId="2AA87A9E" w:rsidR="00962E9E" w:rsidRPr="00105C5E" w:rsidRDefault="00962E9E" w:rsidP="00105C5E">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62E9E">
        <w:rPr>
          <w:rFonts w:ascii="Times New Roman" w:eastAsia="標楷體" w:hAnsi="Times New Roman" w:hint="eastAsia"/>
          <w:color w:val="000000" w:themeColor="text1"/>
          <w:lang w:eastAsia="zh-TW"/>
        </w:rPr>
        <w:t>真實且準確地反映驗證或確認工作的進展、發現、結論和報告。報告在驗證或確認過程中遇到的障礙，以及團隊成員、承包商和客戶之間任何未解決的差異。</w:t>
      </w:r>
    </w:p>
    <w:p w14:paraId="5E0697BE" w14:textId="69329AF8" w:rsidR="00345113" w:rsidRPr="0087215B" w:rsidRDefault="00C61688"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Diligent Professional Responsibility:</w:t>
      </w:r>
      <w:r w:rsidR="00345113" w:rsidRPr="0087215B">
        <w:rPr>
          <w:rFonts w:ascii="Times New Roman" w:eastAsia="標楷體" w:hAnsi="Times New Roman"/>
          <w:b/>
          <w:bCs/>
          <w:color w:val="000000" w:themeColor="text1"/>
        </w:rPr>
        <w:t xml:space="preserve"> </w:t>
      </w:r>
      <w:r w:rsidR="00962E9E">
        <w:rPr>
          <w:rFonts w:ascii="Times New Roman" w:eastAsia="標楷體" w:hAnsi="Times New Roman" w:hint="eastAsia"/>
          <w:b/>
          <w:bCs/>
          <w:color w:val="000000" w:themeColor="text1"/>
          <w:lang w:eastAsia="zh-TW"/>
        </w:rPr>
        <w:t>勤勉的專業責任</w:t>
      </w:r>
    </w:p>
    <w:p w14:paraId="77854C1D" w14:textId="0959E53F" w:rsidR="00345113" w:rsidRDefault="00C61688"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Exercise professional prudence and judgment responsibility based on the risks of the work performed and the confidence placed by clients and end-users. Possess the qualifications and capabilities required for verification or validation work.</w:t>
      </w:r>
      <w:r w:rsidR="00345113" w:rsidRPr="0087215B">
        <w:rPr>
          <w:rFonts w:ascii="Times New Roman" w:eastAsia="標楷體" w:hAnsi="Times New Roman"/>
          <w:color w:val="000000" w:themeColor="text1"/>
          <w:lang w:eastAsia="zh-TW"/>
        </w:rPr>
        <w:t xml:space="preserve"> </w:t>
      </w:r>
    </w:p>
    <w:p w14:paraId="69CFF86C" w14:textId="2D4FB878" w:rsidR="00962E9E" w:rsidRPr="0087215B" w:rsidRDefault="00962E9E"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62E9E">
        <w:rPr>
          <w:rFonts w:ascii="Times New Roman" w:eastAsia="標楷體" w:hAnsi="Times New Roman" w:hint="eastAsia"/>
          <w:color w:val="000000" w:themeColor="text1"/>
          <w:lang w:eastAsia="zh-TW"/>
        </w:rPr>
        <w:t>根據所執行工作的風險以及客戶和最終使用者的信任，行使專業審慎和判斷責任。具備</w:t>
      </w:r>
      <w:r>
        <w:rPr>
          <w:rFonts w:ascii="Times New Roman" w:eastAsia="標楷體" w:hAnsi="Times New Roman" w:hint="eastAsia"/>
          <w:color w:val="000000" w:themeColor="text1"/>
          <w:lang w:eastAsia="zh-TW"/>
        </w:rPr>
        <w:t>執行</w:t>
      </w:r>
      <w:r w:rsidRPr="00962E9E">
        <w:rPr>
          <w:rFonts w:ascii="Times New Roman" w:eastAsia="標楷體" w:hAnsi="Times New Roman" w:hint="eastAsia"/>
          <w:color w:val="000000" w:themeColor="text1"/>
          <w:lang w:eastAsia="zh-TW"/>
        </w:rPr>
        <w:t>驗證或確認工作所需的資格和能力。</w:t>
      </w:r>
    </w:p>
    <w:p w14:paraId="4FC5F603" w14:textId="00BA9436" w:rsidR="00345113" w:rsidRPr="0087215B" w:rsidRDefault="00C61688"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Professional Judgment:</w:t>
      </w:r>
      <w:r w:rsidR="00345113" w:rsidRPr="0087215B">
        <w:rPr>
          <w:rFonts w:ascii="Times New Roman" w:eastAsia="標楷體" w:hAnsi="Times New Roman"/>
          <w:b/>
          <w:bCs/>
          <w:color w:val="000000" w:themeColor="text1"/>
        </w:rPr>
        <w:t xml:space="preserve"> </w:t>
      </w:r>
      <w:r w:rsidR="00962E9E">
        <w:rPr>
          <w:rFonts w:ascii="Times New Roman" w:eastAsia="標楷體" w:hAnsi="Times New Roman" w:hint="eastAsia"/>
          <w:b/>
          <w:bCs/>
          <w:color w:val="000000" w:themeColor="text1"/>
          <w:lang w:eastAsia="zh-TW"/>
        </w:rPr>
        <w:t>專業判斷</w:t>
      </w:r>
    </w:p>
    <w:p w14:paraId="3AA14669" w14:textId="700C0EB7" w:rsidR="00345113" w:rsidRDefault="00C61688" w:rsidP="0087215B">
      <w:pPr>
        <w:pStyle w:val="aa"/>
        <w:widowControl w:val="0"/>
        <w:autoSpaceDE w:val="0"/>
        <w:autoSpaceDN w:val="0"/>
        <w:adjustRightInd w:val="0"/>
        <w:spacing w:after="0" w:line="240" w:lineRule="auto"/>
        <w:ind w:left="1145"/>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Make meaningful and correct conclusions, provide opinions, and offer explanations based on observations, knowledge, experience, literature, and other data sources. Demonstrate professional skepticism.</w:t>
      </w:r>
      <w:r w:rsidR="00345113" w:rsidRPr="0087215B">
        <w:rPr>
          <w:rFonts w:ascii="Times New Roman" w:eastAsia="標楷體" w:hAnsi="Times New Roman"/>
          <w:color w:val="000000" w:themeColor="text1"/>
          <w:lang w:eastAsia="zh-TW"/>
        </w:rPr>
        <w:t xml:space="preserve"> </w:t>
      </w:r>
    </w:p>
    <w:p w14:paraId="10D49CA8" w14:textId="2E9FD517" w:rsidR="00962E9E" w:rsidRPr="0087215B" w:rsidRDefault="00962E9E" w:rsidP="0087215B">
      <w:pPr>
        <w:pStyle w:val="aa"/>
        <w:widowControl w:val="0"/>
        <w:autoSpaceDE w:val="0"/>
        <w:autoSpaceDN w:val="0"/>
        <w:adjustRightInd w:val="0"/>
        <w:spacing w:after="0" w:line="240" w:lineRule="auto"/>
        <w:ind w:left="1145"/>
        <w:contextualSpacing w:val="0"/>
        <w:jc w:val="both"/>
        <w:rPr>
          <w:rFonts w:ascii="Times New Roman" w:eastAsia="標楷體" w:hAnsi="Times New Roman"/>
          <w:color w:val="000000" w:themeColor="text1"/>
          <w:lang w:eastAsia="zh-TW"/>
        </w:rPr>
      </w:pPr>
      <w:r w:rsidRPr="00962E9E">
        <w:rPr>
          <w:rFonts w:ascii="Times New Roman" w:eastAsia="標楷體" w:hAnsi="Times New Roman" w:hint="eastAsia"/>
          <w:color w:val="000000" w:themeColor="text1"/>
          <w:lang w:eastAsia="zh-TW"/>
        </w:rPr>
        <w:t>根據觀察、知識、經驗、文獻及其他資料來源，得出有意義且正確的結論，提供意見並給出解釋。表現出專業的懷疑態度。</w:t>
      </w:r>
    </w:p>
    <w:p w14:paraId="4E83C1DC" w14:textId="46FE75C7" w:rsidR="00F23FA7" w:rsidRPr="0087215B" w:rsidRDefault="00C61688" w:rsidP="0087215B">
      <w:pPr>
        <w:pStyle w:val="aa"/>
        <w:widowControl w:val="0"/>
        <w:numPr>
          <w:ilvl w:val="0"/>
          <w:numId w:val="9"/>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Evidence-Based Approach:</w:t>
      </w:r>
      <w:r w:rsidR="00345113" w:rsidRPr="0087215B">
        <w:rPr>
          <w:rFonts w:ascii="Times New Roman" w:eastAsia="標楷體" w:hAnsi="Times New Roman"/>
          <w:b/>
          <w:bCs/>
          <w:color w:val="000000" w:themeColor="text1"/>
        </w:rPr>
        <w:t xml:space="preserve"> </w:t>
      </w:r>
      <w:proofErr w:type="gramStart"/>
      <w:r w:rsidR="00962E9E">
        <w:rPr>
          <w:rFonts w:ascii="Times New Roman" w:eastAsia="標楷體" w:hAnsi="Times New Roman" w:hint="eastAsia"/>
          <w:b/>
          <w:bCs/>
          <w:color w:val="000000" w:themeColor="text1"/>
          <w:lang w:eastAsia="zh-TW"/>
        </w:rPr>
        <w:t>循證方法</w:t>
      </w:r>
      <w:proofErr w:type="gramEnd"/>
    </w:p>
    <w:p w14:paraId="48BE3429" w14:textId="1B5F9EED" w:rsidR="00345113" w:rsidRDefault="00C61688"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Evidence must be verifiable, based on data sampling, and the appropriate use of sampling is highly correlated with the confidence in verification or validation conclusions.</w:t>
      </w:r>
    </w:p>
    <w:p w14:paraId="2AF91F32" w14:textId="0431C6EE" w:rsidR="00962E9E" w:rsidRPr="0087215B" w:rsidRDefault="00962E9E" w:rsidP="0087215B">
      <w:pPr>
        <w:pStyle w:val="aa"/>
        <w:widowControl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62E9E">
        <w:rPr>
          <w:rFonts w:ascii="Times New Roman" w:eastAsia="標楷體" w:hAnsi="Times New Roman" w:hint="eastAsia"/>
          <w:color w:val="000000" w:themeColor="text1"/>
          <w:lang w:eastAsia="zh-TW"/>
        </w:rPr>
        <w:t>證據必須是可驗證的，基於數據抽樣，且抽樣的適當使用與驗證或驗證結論的可靠性密切相關。</w:t>
      </w:r>
    </w:p>
    <w:p w14:paraId="7D93DAB1" w14:textId="6C6BDAF8" w:rsidR="00F23FA7" w:rsidRPr="0087215B" w:rsidRDefault="00114396"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87215B">
        <w:rPr>
          <w:rFonts w:ascii="Times New Roman" w:eastAsia="標楷體" w:hAnsi="Times New Roman"/>
          <w:i w:val="0"/>
          <w:iCs/>
          <w:color w:val="000000" w:themeColor="text1"/>
          <w:sz w:val="22"/>
          <w:szCs w:val="22"/>
          <w:lang w:eastAsia="zh-TW"/>
        </w:rPr>
        <w:t>Prerequisites:</w:t>
      </w:r>
      <w:r w:rsidR="00962E9E">
        <w:rPr>
          <w:rFonts w:ascii="Times New Roman" w:eastAsia="標楷體" w:hAnsi="Times New Roman" w:hint="eastAsia"/>
          <w:i w:val="0"/>
          <w:iCs/>
          <w:color w:val="000000" w:themeColor="text1"/>
          <w:sz w:val="22"/>
          <w:szCs w:val="22"/>
          <w:lang w:eastAsia="zh-TW"/>
        </w:rPr>
        <w:t xml:space="preserve"> </w:t>
      </w:r>
      <w:r w:rsidR="00962E9E">
        <w:rPr>
          <w:rFonts w:ascii="Times New Roman" w:eastAsia="標楷體" w:hAnsi="Times New Roman" w:hint="eastAsia"/>
          <w:i w:val="0"/>
          <w:iCs/>
          <w:color w:val="000000" w:themeColor="text1"/>
          <w:sz w:val="22"/>
          <w:szCs w:val="22"/>
          <w:lang w:eastAsia="zh-TW"/>
        </w:rPr>
        <w:t>先決條件</w:t>
      </w:r>
    </w:p>
    <w:p w14:paraId="5E0FCB6D" w14:textId="4A39426E" w:rsidR="00F23FA7" w:rsidRPr="0087215B" w:rsidRDefault="00114396" w:rsidP="0087215B">
      <w:pPr>
        <w:pStyle w:val="aa"/>
        <w:widowControl w:val="0"/>
        <w:numPr>
          <w:ilvl w:val="0"/>
          <w:numId w:val="10"/>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87215B">
        <w:rPr>
          <w:rFonts w:ascii="Times New Roman" w:eastAsia="標楷體" w:hAnsi="Times New Roman"/>
          <w:b/>
          <w:bCs/>
          <w:color w:val="000000" w:themeColor="text1"/>
        </w:rPr>
        <w:t>Education</w:t>
      </w:r>
      <w:r w:rsidR="00F23FA7" w:rsidRPr="0087215B">
        <w:rPr>
          <w:rFonts w:ascii="Times New Roman" w:eastAsia="標楷體" w:hAnsi="Times New Roman"/>
          <w:b/>
          <w:bCs/>
          <w:color w:val="000000" w:themeColor="text1"/>
        </w:rPr>
        <w:t>：</w:t>
      </w:r>
      <w:r w:rsidR="00962E9E">
        <w:rPr>
          <w:rFonts w:ascii="Times New Roman" w:eastAsia="標楷體" w:hAnsi="Times New Roman" w:hint="eastAsia"/>
          <w:b/>
          <w:bCs/>
          <w:color w:val="000000" w:themeColor="text1"/>
          <w:lang w:eastAsia="zh-TW"/>
        </w:rPr>
        <w:t>教育</w:t>
      </w:r>
    </w:p>
    <w:p w14:paraId="54905924" w14:textId="77777777" w:rsidR="00105C5E" w:rsidRPr="0087215B" w:rsidRDefault="00105C5E" w:rsidP="00105C5E">
      <w:pPr>
        <w:pStyle w:val="aa"/>
        <w:widowControl w:val="0"/>
        <w:numPr>
          <w:ilvl w:val="0"/>
          <w:numId w:val="11"/>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 xml:space="preserve">Applicants should have completed a </w:t>
      </w:r>
      <w:r>
        <w:rPr>
          <w:rFonts w:ascii="Times New Roman" w:eastAsia="標楷體" w:hAnsi="Times New Roman"/>
          <w:color w:val="000000" w:themeColor="text1"/>
          <w:lang w:eastAsia="zh-TW"/>
        </w:rPr>
        <w:t>University</w:t>
      </w:r>
      <w:r w:rsidRPr="0087215B">
        <w:rPr>
          <w:rFonts w:ascii="Times New Roman" w:eastAsia="標楷體" w:hAnsi="Times New Roman"/>
          <w:color w:val="000000" w:themeColor="text1"/>
          <w:lang w:eastAsia="zh-TW"/>
        </w:rPr>
        <w:t xml:space="preserve"> degree or higher and must hold the relevant degree graduation certificate.</w:t>
      </w:r>
    </w:p>
    <w:p w14:paraId="404EA6D6" w14:textId="342C5E01" w:rsidR="00105C5E" w:rsidRPr="0087215B" w:rsidRDefault="00105C5E" w:rsidP="00962E9E">
      <w:pPr>
        <w:pStyle w:val="aa"/>
        <w:widowControl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105C5E">
        <w:rPr>
          <w:rFonts w:ascii="Times New Roman" w:eastAsia="標楷體" w:hAnsi="Times New Roman" w:hint="eastAsia"/>
          <w:color w:val="000000" w:themeColor="text1"/>
          <w:lang w:eastAsia="zh-TW"/>
        </w:rPr>
        <w:lastRenderedPageBreak/>
        <w:t>申請人應已完成大學學位或更高學位，並必須持有相關的學位畢業證書。</w:t>
      </w:r>
    </w:p>
    <w:p w14:paraId="41E2F144" w14:textId="5C39BD0F" w:rsidR="00F23FA7" w:rsidRDefault="00EC27A6" w:rsidP="0087215B">
      <w:pPr>
        <w:pStyle w:val="aa"/>
        <w:widowControl w:val="0"/>
        <w:numPr>
          <w:ilvl w:val="0"/>
          <w:numId w:val="11"/>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87215B">
        <w:rPr>
          <w:rFonts w:ascii="Times New Roman" w:eastAsia="標楷體" w:hAnsi="Times New Roman"/>
          <w:color w:val="000000" w:themeColor="text1"/>
          <w:lang w:eastAsia="zh-TW"/>
        </w:rPr>
        <w:t xml:space="preserve">As an alternative, if applicants can document 8 years of full-time work experience and meet </w:t>
      </w:r>
      <w:r w:rsidR="00A95480">
        <w:rPr>
          <w:rFonts w:ascii="Times New Roman" w:eastAsia="標楷體" w:hAnsi="Times New Roman"/>
          <w:color w:val="000000" w:themeColor="text1"/>
          <w:lang w:eastAsia="zh-TW"/>
        </w:rPr>
        <w:t>GPC</w:t>
      </w:r>
      <w:r w:rsidRPr="0087215B">
        <w:rPr>
          <w:rFonts w:ascii="Times New Roman" w:eastAsia="標楷體" w:hAnsi="Times New Roman"/>
          <w:color w:val="000000" w:themeColor="text1"/>
          <w:lang w:eastAsia="zh-TW"/>
        </w:rPr>
        <w:t xml:space="preserve">'s requirements criteria, demonstrating satisfactory knowledge levels related to management </w:t>
      </w:r>
      <w:r w:rsidRPr="00FE4B64">
        <w:rPr>
          <w:rFonts w:ascii="Times New Roman" w:eastAsia="標楷體" w:hAnsi="Times New Roman"/>
          <w:color w:val="000000" w:themeColor="text1"/>
          <w:lang w:eastAsia="zh-TW"/>
        </w:rPr>
        <w:t>system verification/validation, and provide relevant supporting documents, they may be considered for certification.</w:t>
      </w:r>
    </w:p>
    <w:p w14:paraId="22705433" w14:textId="1A3A5313" w:rsidR="00FD154F" w:rsidRPr="00FE4B64" w:rsidRDefault="00FD154F" w:rsidP="00FD154F">
      <w:pPr>
        <w:pStyle w:val="aa"/>
        <w:widowControl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FD154F">
        <w:rPr>
          <w:rFonts w:ascii="Times New Roman" w:eastAsia="標楷體" w:hAnsi="Times New Roman" w:hint="eastAsia"/>
          <w:color w:val="000000" w:themeColor="text1"/>
          <w:lang w:eastAsia="zh-TW"/>
        </w:rPr>
        <w:t>作為替代方案，如果申請人能夠提供</w:t>
      </w:r>
      <w:r w:rsidRPr="00FD154F">
        <w:rPr>
          <w:rFonts w:ascii="Times New Roman" w:eastAsia="標楷體" w:hAnsi="Times New Roman"/>
          <w:color w:val="000000" w:themeColor="text1"/>
          <w:lang w:eastAsia="zh-TW"/>
        </w:rPr>
        <w:t>8</w:t>
      </w:r>
      <w:r w:rsidRPr="00FD154F">
        <w:rPr>
          <w:rFonts w:ascii="Times New Roman" w:eastAsia="標楷體" w:hAnsi="Times New Roman" w:hint="eastAsia"/>
          <w:color w:val="000000" w:themeColor="text1"/>
          <w:lang w:eastAsia="zh-TW"/>
        </w:rPr>
        <w:t>年的全職工作經驗，並符合</w:t>
      </w:r>
      <w:r w:rsidR="00A95480">
        <w:rPr>
          <w:rFonts w:ascii="Times New Roman" w:eastAsia="標楷體" w:hAnsi="Times New Roman"/>
          <w:color w:val="000000" w:themeColor="text1"/>
          <w:lang w:eastAsia="zh-TW"/>
        </w:rPr>
        <w:t>GPC</w:t>
      </w:r>
      <w:r w:rsidRPr="00FD154F">
        <w:rPr>
          <w:rFonts w:ascii="Times New Roman" w:eastAsia="標楷體" w:hAnsi="Times New Roman" w:hint="eastAsia"/>
          <w:color w:val="000000" w:themeColor="text1"/>
          <w:lang w:eastAsia="zh-TW"/>
        </w:rPr>
        <w:t>公司的要求標準，展示與管理系統驗證</w:t>
      </w:r>
      <w:r w:rsidRPr="00FD154F">
        <w:rPr>
          <w:rFonts w:ascii="Times New Roman" w:eastAsia="標楷體" w:hAnsi="Times New Roman"/>
          <w:color w:val="000000" w:themeColor="text1"/>
          <w:lang w:eastAsia="zh-TW"/>
        </w:rPr>
        <w:t>/</w:t>
      </w:r>
      <w:r w:rsidRPr="00FD154F">
        <w:rPr>
          <w:rFonts w:ascii="Times New Roman" w:eastAsia="標楷體" w:hAnsi="Times New Roman" w:hint="eastAsia"/>
          <w:color w:val="000000" w:themeColor="text1"/>
          <w:lang w:eastAsia="zh-TW"/>
        </w:rPr>
        <w:t>確認相關的知識水平，並提供相關的文件支持，則可考慮授予</w:t>
      </w:r>
      <w:r w:rsidR="00701C60">
        <w:rPr>
          <w:rFonts w:ascii="Times New Roman" w:eastAsia="標楷體" w:hAnsi="Times New Roman" w:hint="eastAsia"/>
          <w:color w:val="000000" w:themeColor="text1"/>
          <w:lang w:eastAsia="zh-TW"/>
        </w:rPr>
        <w:t>驗證</w:t>
      </w:r>
      <w:r>
        <w:rPr>
          <w:rFonts w:ascii="細明體" w:eastAsia="細明體" w:hAnsi="細明體" w:cs="細明體" w:hint="eastAsia"/>
        </w:rPr>
        <w:t>。</w:t>
      </w:r>
    </w:p>
    <w:p w14:paraId="3A4E8D94" w14:textId="00DF6CDC" w:rsidR="00F23FA7" w:rsidRPr="00FE4B64" w:rsidRDefault="00EC27A6" w:rsidP="0087215B">
      <w:pPr>
        <w:pStyle w:val="aa"/>
        <w:widowControl w:val="0"/>
        <w:numPr>
          <w:ilvl w:val="0"/>
          <w:numId w:val="10"/>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rPr>
        <w:t>Work Experience:</w:t>
      </w:r>
      <w:r w:rsidR="00FD154F">
        <w:rPr>
          <w:rFonts w:ascii="Times New Roman" w:eastAsia="標楷體" w:hAnsi="Times New Roman" w:hint="eastAsia"/>
          <w:b/>
          <w:bCs/>
          <w:color w:val="000000" w:themeColor="text1"/>
          <w:lang w:eastAsia="zh-TW"/>
        </w:rPr>
        <w:t xml:space="preserve"> </w:t>
      </w:r>
      <w:r w:rsidR="00FD154F">
        <w:rPr>
          <w:rFonts w:ascii="Times New Roman" w:eastAsia="標楷體" w:hAnsi="Times New Roman" w:hint="eastAsia"/>
          <w:b/>
          <w:bCs/>
          <w:color w:val="000000" w:themeColor="text1"/>
          <w:lang w:eastAsia="zh-TW"/>
        </w:rPr>
        <w:t>工作經驗</w:t>
      </w:r>
    </w:p>
    <w:p w14:paraId="47E9AA8D" w14:textId="77777777" w:rsidR="00EC27A6" w:rsidRDefault="00EC27A6" w:rsidP="0087215B">
      <w:pPr>
        <w:pStyle w:val="aa"/>
        <w:widowControl w:val="0"/>
        <w:numPr>
          <w:ilvl w:val="0"/>
          <w:numId w:val="12"/>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Certified individuals with a college degree or higher should have at least 4 years of full-time or a total of 4 years of part-time work experience in positions involving technical, professional, or managerial responsibilities requiring judgment.</w:t>
      </w:r>
    </w:p>
    <w:p w14:paraId="165FF21D" w14:textId="089D0333" w:rsidR="00FD154F" w:rsidRPr="00FE4B64" w:rsidRDefault="00FD154F" w:rsidP="00FD154F">
      <w:pPr>
        <w:pStyle w:val="aa"/>
        <w:widowControl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FD154F">
        <w:rPr>
          <w:rFonts w:ascii="Times New Roman" w:eastAsia="標楷體" w:hAnsi="Times New Roman" w:hint="eastAsia"/>
          <w:color w:val="000000" w:themeColor="text1"/>
          <w:lang w:eastAsia="zh-TW"/>
        </w:rPr>
        <w:t>擁有大學學位或更高學歷的驗證人員應具備至少</w:t>
      </w:r>
      <w:r w:rsidRPr="00FD154F">
        <w:rPr>
          <w:rFonts w:ascii="Times New Roman" w:eastAsia="標楷體" w:hAnsi="Times New Roman"/>
          <w:color w:val="000000" w:themeColor="text1"/>
          <w:lang w:eastAsia="zh-TW"/>
        </w:rPr>
        <w:t>4</w:t>
      </w:r>
      <w:r w:rsidRPr="00FD154F">
        <w:rPr>
          <w:rFonts w:ascii="Times New Roman" w:eastAsia="標楷體" w:hAnsi="Times New Roman" w:hint="eastAsia"/>
          <w:color w:val="000000" w:themeColor="text1"/>
          <w:lang w:eastAsia="zh-TW"/>
        </w:rPr>
        <w:t>年的全職工作經驗，或總計</w:t>
      </w:r>
      <w:r w:rsidRPr="00FD154F">
        <w:rPr>
          <w:rFonts w:ascii="Times New Roman" w:eastAsia="標楷體" w:hAnsi="Times New Roman"/>
          <w:color w:val="000000" w:themeColor="text1"/>
          <w:lang w:eastAsia="zh-TW"/>
        </w:rPr>
        <w:t>4</w:t>
      </w:r>
      <w:r w:rsidRPr="00FD154F">
        <w:rPr>
          <w:rFonts w:ascii="Times New Roman" w:eastAsia="標楷體" w:hAnsi="Times New Roman" w:hint="eastAsia"/>
          <w:color w:val="000000" w:themeColor="text1"/>
          <w:lang w:eastAsia="zh-TW"/>
        </w:rPr>
        <w:t>年的兼職工作經驗，並且該經驗應涉及需要判斷的技術性、專業性或管理性職位。</w:t>
      </w:r>
    </w:p>
    <w:p w14:paraId="4BA9107D" w14:textId="77777777" w:rsidR="00EC27A6" w:rsidRDefault="00EC27A6" w:rsidP="0087215B">
      <w:pPr>
        <w:pStyle w:val="aa"/>
        <w:widowControl w:val="0"/>
        <w:numPr>
          <w:ilvl w:val="0"/>
          <w:numId w:val="12"/>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Applicants should provide verified proof of work experience, and employers can also provide information about the position and nature of work in the form of a recommendation letter.</w:t>
      </w:r>
    </w:p>
    <w:p w14:paraId="74A9878F" w14:textId="138EA089" w:rsidR="00FD154F" w:rsidRPr="00153516" w:rsidRDefault="00FD154F" w:rsidP="00153516">
      <w:pPr>
        <w:pStyle w:val="aa"/>
        <w:widowControl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申請人應提供</w:t>
      </w:r>
      <w:r w:rsidRPr="00FD154F">
        <w:rPr>
          <w:rFonts w:ascii="Times New Roman" w:eastAsia="標楷體" w:hAnsi="Times New Roman" w:hint="eastAsia"/>
          <w:color w:val="000000" w:themeColor="text1"/>
          <w:lang w:eastAsia="zh-TW"/>
        </w:rPr>
        <w:t>驗證的工作經</w:t>
      </w:r>
      <w:r>
        <w:rPr>
          <w:rFonts w:ascii="Times New Roman" w:eastAsia="標楷體" w:hAnsi="Times New Roman" w:hint="eastAsia"/>
          <w:color w:val="000000" w:themeColor="text1"/>
          <w:lang w:eastAsia="zh-TW"/>
        </w:rPr>
        <w:t>歷證明，雇主也可以使用</w:t>
      </w:r>
      <w:r w:rsidRPr="00FD154F">
        <w:rPr>
          <w:rFonts w:ascii="Times New Roman" w:eastAsia="標楷體" w:hAnsi="Times New Roman" w:hint="eastAsia"/>
          <w:color w:val="000000" w:themeColor="text1"/>
          <w:lang w:eastAsia="zh-TW"/>
        </w:rPr>
        <w:t>推薦信的形式提供有關職位和工作性質的相關資訊。</w:t>
      </w:r>
    </w:p>
    <w:p w14:paraId="26C272EF" w14:textId="77777777" w:rsidR="00FD154F" w:rsidRDefault="00EC27A6" w:rsidP="0087215B">
      <w:pPr>
        <w:pStyle w:val="aa"/>
        <w:widowControl w:val="0"/>
        <w:numPr>
          <w:ilvl w:val="0"/>
          <w:numId w:val="12"/>
        </w:numPr>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Applicants should have a minimum of 2 years of experience in the implementation, operation, verification, or validation of management systems, providing practical knowledge required for the verification/validation of such management systems.</w:t>
      </w:r>
    </w:p>
    <w:p w14:paraId="6FC0B109" w14:textId="553256F0" w:rsidR="00F23FA7" w:rsidRPr="00FE4B64" w:rsidRDefault="00FD154F" w:rsidP="00FD154F">
      <w:pPr>
        <w:pStyle w:val="aa"/>
        <w:widowControl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FD154F">
        <w:rPr>
          <w:rFonts w:ascii="Times New Roman" w:eastAsia="標楷體" w:hAnsi="Times New Roman" w:hint="eastAsia"/>
          <w:color w:val="000000" w:themeColor="text1"/>
          <w:lang w:eastAsia="zh-TW"/>
        </w:rPr>
        <w:t>申請人應具有至少</w:t>
      </w:r>
      <w:r w:rsidRPr="00FD154F">
        <w:rPr>
          <w:rFonts w:ascii="Times New Roman" w:eastAsia="標楷體" w:hAnsi="Times New Roman"/>
          <w:color w:val="000000" w:themeColor="text1"/>
          <w:lang w:eastAsia="zh-TW"/>
        </w:rPr>
        <w:t>2</w:t>
      </w:r>
      <w:r w:rsidRPr="00FD154F">
        <w:rPr>
          <w:rFonts w:ascii="Times New Roman" w:eastAsia="標楷體" w:hAnsi="Times New Roman" w:hint="eastAsia"/>
          <w:color w:val="000000" w:themeColor="text1"/>
          <w:lang w:eastAsia="zh-TW"/>
        </w:rPr>
        <w:t>年的管理系統實施、運作、驗證或確認經驗，並能提供進行此類管理系統驗證</w:t>
      </w:r>
      <w:r w:rsidRPr="00FD154F">
        <w:rPr>
          <w:rFonts w:ascii="Times New Roman" w:eastAsia="標楷體" w:hAnsi="Times New Roman"/>
          <w:color w:val="000000" w:themeColor="text1"/>
          <w:lang w:eastAsia="zh-TW"/>
        </w:rPr>
        <w:t>/</w:t>
      </w:r>
      <w:r w:rsidRPr="00FD154F">
        <w:rPr>
          <w:rFonts w:ascii="Times New Roman" w:eastAsia="標楷體" w:hAnsi="Times New Roman" w:hint="eastAsia"/>
          <w:color w:val="000000" w:themeColor="text1"/>
          <w:lang w:eastAsia="zh-TW"/>
        </w:rPr>
        <w:t>確認所需的實務知識。</w:t>
      </w:r>
    </w:p>
    <w:p w14:paraId="08443EC5" w14:textId="513461D2" w:rsidR="00E67D21" w:rsidRPr="00FE4B64" w:rsidRDefault="00EC27A6" w:rsidP="0087215B">
      <w:pPr>
        <w:pStyle w:val="aa"/>
        <w:widowControl w:val="0"/>
        <w:numPr>
          <w:ilvl w:val="0"/>
          <w:numId w:val="10"/>
        </w:numPr>
        <w:autoSpaceDE w:val="0"/>
        <w:autoSpaceDN w:val="0"/>
        <w:adjustRightInd w:val="0"/>
        <w:spacing w:beforeLines="50" w:before="120" w:after="0" w:line="240" w:lineRule="auto"/>
        <w:ind w:left="1134" w:hanging="1134"/>
        <w:contextualSpacing w:val="0"/>
        <w:jc w:val="both"/>
        <w:rPr>
          <w:rFonts w:ascii="Times New Roman" w:eastAsia="標楷體" w:hAnsi="Times New Roman"/>
          <w:b/>
          <w:bCs/>
          <w:iCs/>
          <w:smallCaps/>
          <w:color w:val="000000" w:themeColor="text1"/>
        </w:rPr>
      </w:pPr>
      <w:r w:rsidRPr="00FE4B64">
        <w:rPr>
          <w:rFonts w:ascii="Times New Roman" w:eastAsia="標楷體" w:hAnsi="Times New Roman"/>
          <w:b/>
          <w:bCs/>
          <w:iCs/>
          <w:smallCaps/>
          <w:color w:val="000000" w:themeColor="text1"/>
          <w:lang w:eastAsia="zh-TW"/>
        </w:rPr>
        <w:t>Training Hours:</w:t>
      </w:r>
      <w:bookmarkStart w:id="0" w:name="_Hlk152836701"/>
      <w:r w:rsidR="00FD154F">
        <w:rPr>
          <w:rFonts w:ascii="Times New Roman" w:eastAsia="標楷體" w:hAnsi="Times New Roman" w:hint="eastAsia"/>
          <w:b/>
          <w:bCs/>
          <w:iCs/>
          <w:smallCaps/>
          <w:color w:val="000000" w:themeColor="text1"/>
          <w:lang w:eastAsia="zh-TW"/>
        </w:rPr>
        <w:t xml:space="preserve"> </w:t>
      </w:r>
      <w:r w:rsidR="00FD154F">
        <w:rPr>
          <w:rFonts w:ascii="Times New Roman" w:eastAsia="標楷體" w:hAnsi="Times New Roman" w:hint="eastAsia"/>
          <w:b/>
          <w:bCs/>
          <w:iCs/>
          <w:smallCaps/>
          <w:color w:val="000000" w:themeColor="text1"/>
          <w:lang w:eastAsia="zh-TW"/>
        </w:rPr>
        <w:t>培訓時數</w:t>
      </w:r>
    </w:p>
    <w:p w14:paraId="17070F74" w14:textId="77777777" w:rsidR="005759BE" w:rsidRPr="00FE4B64" w:rsidRDefault="005759BE" w:rsidP="005759BE">
      <w:pPr>
        <w:pStyle w:val="ac"/>
        <w:tabs>
          <w:tab w:val="left" w:pos="1701"/>
        </w:tabs>
        <w:overflowPunct w:val="0"/>
        <w:spacing w:after="0"/>
        <w:ind w:left="1134"/>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Applicants should have completed a </w:t>
      </w:r>
      <w:r w:rsidRPr="00B30112">
        <w:rPr>
          <w:rFonts w:eastAsia="標楷體"/>
          <w:color w:val="000000" w:themeColor="text1"/>
          <w:sz w:val="22"/>
          <w:szCs w:val="22"/>
          <w:highlight w:val="green"/>
          <w:lang w:eastAsia="zh-TW"/>
        </w:rPr>
        <w:t>40-hour training course or equivalent</w:t>
      </w:r>
      <w:r w:rsidRPr="00FE4B64">
        <w:rPr>
          <w:rFonts w:eastAsia="標楷體"/>
          <w:color w:val="000000" w:themeColor="text1"/>
          <w:sz w:val="22"/>
          <w:szCs w:val="22"/>
          <w:lang w:eastAsia="zh-TW"/>
        </w:rPr>
        <w:t xml:space="preserve"> for Management System Auditor/Verifier. </w:t>
      </w:r>
      <w:r>
        <w:rPr>
          <w:rFonts w:eastAsia="標楷體"/>
          <w:color w:val="000000" w:themeColor="text1"/>
          <w:sz w:val="22"/>
          <w:szCs w:val="22"/>
          <w:lang w:eastAsia="zh-TW"/>
        </w:rPr>
        <w:t xml:space="preserve">GPC </w:t>
      </w:r>
      <w:r w:rsidRPr="00FE4B64">
        <w:rPr>
          <w:rFonts w:eastAsia="標楷體"/>
          <w:color w:val="000000" w:themeColor="text1"/>
          <w:sz w:val="22"/>
          <w:szCs w:val="22"/>
          <w:lang w:eastAsia="zh-TW"/>
        </w:rPr>
        <w:t xml:space="preserve">does not require applicants to complete </w:t>
      </w:r>
      <w:r>
        <w:rPr>
          <w:rFonts w:eastAsia="標楷體"/>
          <w:color w:val="000000" w:themeColor="text1"/>
          <w:sz w:val="22"/>
          <w:szCs w:val="22"/>
          <w:lang w:eastAsia="zh-TW"/>
        </w:rPr>
        <w:t>GPC</w:t>
      </w:r>
      <w:r w:rsidRPr="00FE4B64">
        <w:rPr>
          <w:rFonts w:eastAsia="標楷體"/>
          <w:color w:val="000000" w:themeColor="text1"/>
          <w:sz w:val="22"/>
          <w:szCs w:val="22"/>
          <w:lang w:eastAsia="zh-TW"/>
        </w:rPr>
        <w:t xml:space="preserve">'s training courses as the sole prerequisite. Training courses should cover the competencies required for Management System Auditors/Verifiers in this program. Training can be conducted through physical courses, online courses, or other suitable learning methods and should involve at least 40 hours of training. </w:t>
      </w:r>
      <w:r>
        <w:rPr>
          <w:rFonts w:eastAsia="標楷體"/>
          <w:color w:val="000000" w:themeColor="text1"/>
          <w:sz w:val="22"/>
          <w:szCs w:val="22"/>
          <w:lang w:eastAsia="zh-TW"/>
        </w:rPr>
        <w:t xml:space="preserve">GPC </w:t>
      </w:r>
      <w:r w:rsidRPr="00FE4B64">
        <w:rPr>
          <w:rFonts w:eastAsia="標楷體"/>
          <w:color w:val="000000" w:themeColor="text1"/>
          <w:sz w:val="22"/>
          <w:szCs w:val="22"/>
          <w:lang w:eastAsia="zh-TW"/>
        </w:rPr>
        <w:t xml:space="preserve">adheres to the specifications and procedures outlined in </w:t>
      </w:r>
      <w:r>
        <w:rPr>
          <w:rFonts w:eastAsia="標楷體"/>
          <w:color w:val="000000" w:themeColor="text1"/>
          <w:sz w:val="22"/>
          <w:szCs w:val="22"/>
          <w:lang w:eastAsia="zh-TW"/>
        </w:rPr>
        <w:t>GPC</w:t>
      </w:r>
      <w:r w:rsidRPr="00FE4B64">
        <w:rPr>
          <w:rFonts w:eastAsia="標楷體"/>
          <w:color w:val="000000" w:themeColor="text1"/>
          <w:sz w:val="22"/>
          <w:szCs w:val="22"/>
          <w:lang w:eastAsia="zh-TW"/>
        </w:rPr>
        <w:t>-</w:t>
      </w:r>
      <w:r>
        <w:rPr>
          <w:rFonts w:eastAsia="標楷體"/>
          <w:color w:val="000000" w:themeColor="text1"/>
          <w:sz w:val="22"/>
          <w:szCs w:val="22"/>
          <w:lang w:eastAsia="zh-TW"/>
        </w:rPr>
        <w:t>QP</w:t>
      </w:r>
      <w:r w:rsidRPr="00FE4B64">
        <w:rPr>
          <w:rFonts w:eastAsia="標楷體"/>
          <w:color w:val="000000" w:themeColor="text1"/>
          <w:sz w:val="22"/>
          <w:szCs w:val="22"/>
          <w:lang w:eastAsia="zh-TW"/>
        </w:rPr>
        <w:t>-</w:t>
      </w:r>
      <w:r>
        <w:rPr>
          <w:rFonts w:eastAsia="標楷體"/>
          <w:color w:val="000000" w:themeColor="text1"/>
          <w:sz w:val="22"/>
          <w:szCs w:val="22"/>
          <w:lang w:eastAsia="zh-TW"/>
        </w:rPr>
        <w:t>XXXX</w:t>
      </w:r>
      <w:r w:rsidRPr="00FE4B64">
        <w:rPr>
          <w:rFonts w:eastAsia="標楷體"/>
          <w:color w:val="000000" w:themeColor="text1"/>
          <w:sz w:val="22"/>
          <w:szCs w:val="22"/>
          <w:lang w:eastAsia="zh-TW"/>
        </w:rPr>
        <w:t xml:space="preserve"> "Normative for Certification Training Courses and Training Providers."</w:t>
      </w:r>
    </w:p>
    <w:p w14:paraId="619997BE" w14:textId="0AB078D1" w:rsidR="00FD154F" w:rsidRPr="00FE4B64" w:rsidRDefault="005759BE" w:rsidP="0087215B">
      <w:pPr>
        <w:pStyle w:val="ac"/>
        <w:tabs>
          <w:tab w:val="left" w:pos="1701"/>
        </w:tabs>
        <w:overflowPunct w:val="0"/>
        <w:spacing w:after="0"/>
        <w:ind w:left="1134"/>
        <w:jc w:val="both"/>
        <w:rPr>
          <w:rFonts w:eastAsia="標楷體"/>
          <w:color w:val="000000" w:themeColor="text1"/>
          <w:sz w:val="22"/>
          <w:szCs w:val="22"/>
          <w:lang w:eastAsia="zh-TW"/>
        </w:rPr>
      </w:pPr>
      <w:r w:rsidRPr="005759BE">
        <w:rPr>
          <w:rFonts w:eastAsia="標楷體"/>
          <w:color w:val="000000" w:themeColor="text1"/>
          <w:sz w:val="22"/>
          <w:szCs w:val="22"/>
          <w:lang w:eastAsia="zh-TW"/>
        </w:rPr>
        <w:t>申請人應已完成</w:t>
      </w:r>
      <w:r w:rsidRPr="005759BE">
        <w:rPr>
          <w:rFonts w:eastAsia="標楷體"/>
          <w:color w:val="000000" w:themeColor="text1"/>
          <w:sz w:val="22"/>
          <w:szCs w:val="22"/>
          <w:lang w:eastAsia="zh-TW"/>
        </w:rPr>
        <w:t>40</w:t>
      </w:r>
      <w:r w:rsidRPr="005759BE">
        <w:rPr>
          <w:rFonts w:eastAsia="標楷體"/>
          <w:color w:val="000000" w:themeColor="text1"/>
          <w:sz w:val="22"/>
          <w:szCs w:val="22"/>
          <w:lang w:eastAsia="zh-TW"/>
        </w:rPr>
        <w:t>小時或等同的管理體系</w:t>
      </w:r>
      <w:r w:rsidR="00701C60">
        <w:rPr>
          <w:rFonts w:eastAsia="標楷體"/>
          <w:color w:val="000000" w:themeColor="text1"/>
          <w:sz w:val="22"/>
          <w:szCs w:val="22"/>
          <w:lang w:eastAsia="zh-TW"/>
        </w:rPr>
        <w:t>稽核</w:t>
      </w:r>
      <w:r w:rsidRPr="005759BE">
        <w:rPr>
          <w:rFonts w:eastAsia="標楷體"/>
          <w:color w:val="000000" w:themeColor="text1"/>
          <w:sz w:val="22"/>
          <w:szCs w:val="22"/>
          <w:lang w:eastAsia="zh-TW"/>
        </w:rPr>
        <w:t>員</w:t>
      </w:r>
      <w:r w:rsidRPr="005759BE">
        <w:rPr>
          <w:rFonts w:eastAsia="標楷體"/>
          <w:color w:val="000000" w:themeColor="text1"/>
          <w:sz w:val="22"/>
          <w:szCs w:val="22"/>
          <w:lang w:eastAsia="zh-TW"/>
        </w:rPr>
        <w:t>/</w:t>
      </w:r>
      <w:r w:rsidRPr="005759BE">
        <w:rPr>
          <w:rFonts w:eastAsia="標楷體"/>
          <w:color w:val="000000" w:themeColor="text1"/>
          <w:sz w:val="22"/>
          <w:szCs w:val="22"/>
          <w:lang w:eastAsia="zh-TW"/>
        </w:rPr>
        <w:t>驗證員培訓課程。</w:t>
      </w:r>
      <w:r w:rsidRPr="005759BE">
        <w:rPr>
          <w:rFonts w:eastAsia="標楷體"/>
          <w:color w:val="000000" w:themeColor="text1"/>
          <w:sz w:val="22"/>
          <w:szCs w:val="22"/>
          <w:lang w:eastAsia="zh-TW"/>
        </w:rPr>
        <w:t>GPC</w:t>
      </w:r>
      <w:r w:rsidRPr="005759BE">
        <w:rPr>
          <w:rFonts w:eastAsia="標楷體"/>
          <w:color w:val="000000" w:themeColor="text1"/>
          <w:sz w:val="22"/>
          <w:szCs w:val="22"/>
          <w:lang w:eastAsia="zh-TW"/>
        </w:rPr>
        <w:t>並不要求申請人</w:t>
      </w:r>
      <w:r w:rsidRPr="005759BE">
        <w:rPr>
          <w:rFonts w:eastAsia="標楷體" w:hint="eastAsia"/>
          <w:color w:val="000000" w:themeColor="text1"/>
          <w:sz w:val="22"/>
          <w:szCs w:val="22"/>
          <w:lang w:eastAsia="zh-TW"/>
        </w:rPr>
        <w:t>必須</w:t>
      </w:r>
      <w:r w:rsidRPr="005759BE">
        <w:rPr>
          <w:rFonts w:eastAsia="標楷體"/>
          <w:color w:val="000000" w:themeColor="text1"/>
          <w:sz w:val="22"/>
          <w:szCs w:val="22"/>
          <w:lang w:eastAsia="zh-TW"/>
        </w:rPr>
        <w:t>完成</w:t>
      </w:r>
      <w:r w:rsidRPr="005759BE">
        <w:rPr>
          <w:rFonts w:eastAsia="標楷體"/>
          <w:color w:val="000000" w:themeColor="text1"/>
          <w:sz w:val="22"/>
          <w:szCs w:val="22"/>
          <w:lang w:eastAsia="zh-TW"/>
        </w:rPr>
        <w:t>GPC</w:t>
      </w:r>
      <w:r w:rsidRPr="005759BE">
        <w:rPr>
          <w:rFonts w:eastAsia="標楷體"/>
          <w:color w:val="000000" w:themeColor="text1"/>
          <w:sz w:val="22"/>
          <w:szCs w:val="22"/>
          <w:lang w:eastAsia="zh-TW"/>
        </w:rPr>
        <w:t>的培訓課程作為唯一</w:t>
      </w:r>
      <w:r w:rsidRPr="005759BE">
        <w:rPr>
          <w:rFonts w:eastAsia="標楷體" w:hint="eastAsia"/>
          <w:color w:val="000000" w:themeColor="text1"/>
          <w:sz w:val="22"/>
          <w:szCs w:val="22"/>
          <w:lang w:eastAsia="zh-TW"/>
        </w:rPr>
        <w:t>先決條件</w:t>
      </w:r>
      <w:r w:rsidRPr="005759BE">
        <w:rPr>
          <w:rFonts w:eastAsia="標楷體"/>
          <w:color w:val="000000" w:themeColor="text1"/>
          <w:sz w:val="22"/>
          <w:szCs w:val="22"/>
          <w:lang w:eastAsia="zh-TW"/>
        </w:rPr>
        <w:t>。培訓課程應涵蓋本計劃中管理</w:t>
      </w:r>
      <w:r w:rsidRPr="005759BE">
        <w:rPr>
          <w:rFonts w:eastAsia="標楷體" w:hint="eastAsia"/>
          <w:color w:val="000000" w:themeColor="text1"/>
          <w:sz w:val="22"/>
          <w:szCs w:val="22"/>
          <w:lang w:eastAsia="zh-TW"/>
        </w:rPr>
        <w:t>系統</w:t>
      </w:r>
      <w:r w:rsidR="00701C60">
        <w:rPr>
          <w:rFonts w:eastAsia="標楷體"/>
          <w:color w:val="000000" w:themeColor="text1"/>
          <w:sz w:val="22"/>
          <w:szCs w:val="22"/>
          <w:lang w:eastAsia="zh-TW"/>
        </w:rPr>
        <w:t>稽核</w:t>
      </w:r>
      <w:r w:rsidRPr="005759BE">
        <w:rPr>
          <w:rFonts w:eastAsia="標楷體"/>
          <w:color w:val="000000" w:themeColor="text1"/>
          <w:sz w:val="22"/>
          <w:szCs w:val="22"/>
          <w:lang w:eastAsia="zh-TW"/>
        </w:rPr>
        <w:t>員</w:t>
      </w:r>
      <w:r w:rsidRPr="005759BE">
        <w:rPr>
          <w:rFonts w:eastAsia="標楷體"/>
          <w:color w:val="000000" w:themeColor="text1"/>
          <w:sz w:val="22"/>
          <w:szCs w:val="22"/>
          <w:lang w:eastAsia="zh-TW"/>
        </w:rPr>
        <w:t>/</w:t>
      </w:r>
      <w:r w:rsidRPr="005759BE">
        <w:rPr>
          <w:rFonts w:eastAsia="標楷體"/>
          <w:color w:val="000000" w:themeColor="text1"/>
          <w:sz w:val="22"/>
          <w:szCs w:val="22"/>
          <w:lang w:eastAsia="zh-TW"/>
        </w:rPr>
        <w:t>驗證員所需的能力。培訓可以</w:t>
      </w:r>
      <w:r w:rsidR="00701C60">
        <w:rPr>
          <w:rFonts w:eastAsia="標楷體"/>
          <w:color w:val="000000" w:themeColor="text1"/>
          <w:sz w:val="22"/>
          <w:szCs w:val="22"/>
          <w:lang w:eastAsia="zh-TW"/>
        </w:rPr>
        <w:t>透過</w:t>
      </w:r>
      <w:r w:rsidRPr="005759BE">
        <w:rPr>
          <w:rFonts w:eastAsia="標楷體"/>
          <w:color w:val="000000" w:themeColor="text1"/>
          <w:sz w:val="22"/>
          <w:szCs w:val="22"/>
          <w:lang w:eastAsia="zh-TW"/>
        </w:rPr>
        <w:t>面對面的課程、</w:t>
      </w:r>
      <w:proofErr w:type="gramStart"/>
      <w:r w:rsidRPr="005759BE">
        <w:rPr>
          <w:rFonts w:eastAsia="標楷體"/>
          <w:color w:val="000000" w:themeColor="text1"/>
          <w:sz w:val="22"/>
          <w:szCs w:val="22"/>
          <w:lang w:eastAsia="zh-TW"/>
        </w:rPr>
        <w:t>線上課程</w:t>
      </w:r>
      <w:proofErr w:type="gramEnd"/>
      <w:r w:rsidRPr="005759BE">
        <w:rPr>
          <w:rFonts w:eastAsia="標楷體"/>
          <w:color w:val="000000" w:themeColor="text1"/>
          <w:sz w:val="22"/>
          <w:szCs w:val="22"/>
          <w:lang w:eastAsia="zh-TW"/>
        </w:rPr>
        <w:t>或其他適合的學習方式進行，並且應包含至少</w:t>
      </w:r>
      <w:r w:rsidRPr="005759BE">
        <w:rPr>
          <w:rFonts w:eastAsia="標楷體"/>
          <w:color w:val="000000" w:themeColor="text1"/>
          <w:sz w:val="22"/>
          <w:szCs w:val="22"/>
          <w:lang w:eastAsia="zh-TW"/>
        </w:rPr>
        <w:t>40</w:t>
      </w:r>
      <w:r w:rsidRPr="005759BE">
        <w:rPr>
          <w:rFonts w:eastAsia="標楷體"/>
          <w:color w:val="000000" w:themeColor="text1"/>
          <w:sz w:val="22"/>
          <w:szCs w:val="22"/>
          <w:lang w:eastAsia="zh-TW"/>
        </w:rPr>
        <w:t>小時的培訓。</w:t>
      </w:r>
      <w:r w:rsidRPr="005759BE">
        <w:rPr>
          <w:rFonts w:eastAsia="標楷體"/>
          <w:color w:val="000000" w:themeColor="text1"/>
          <w:sz w:val="22"/>
          <w:szCs w:val="22"/>
          <w:lang w:eastAsia="zh-TW"/>
        </w:rPr>
        <w:t>GPC</w:t>
      </w:r>
      <w:r w:rsidRPr="005759BE">
        <w:rPr>
          <w:rFonts w:eastAsia="標楷體"/>
          <w:color w:val="000000" w:themeColor="text1"/>
          <w:sz w:val="22"/>
          <w:szCs w:val="22"/>
          <w:lang w:eastAsia="zh-TW"/>
        </w:rPr>
        <w:t>遵循</w:t>
      </w:r>
      <w:r w:rsidRPr="005759BE">
        <w:rPr>
          <w:rFonts w:eastAsia="標楷體"/>
          <w:color w:val="000000" w:themeColor="text1"/>
          <w:sz w:val="22"/>
          <w:szCs w:val="22"/>
          <w:lang w:eastAsia="zh-TW"/>
        </w:rPr>
        <w:t>GPC-QP-XXXX</w:t>
      </w:r>
      <w:r w:rsidRPr="005759BE">
        <w:rPr>
          <w:rFonts w:eastAsia="標楷體"/>
          <w:color w:val="000000" w:themeColor="text1"/>
          <w:sz w:val="22"/>
          <w:szCs w:val="22"/>
          <w:lang w:eastAsia="zh-TW"/>
        </w:rPr>
        <w:t>《</w:t>
      </w:r>
      <w:r w:rsidR="00701C60">
        <w:rPr>
          <w:rFonts w:eastAsia="標楷體"/>
          <w:color w:val="000000" w:themeColor="text1"/>
          <w:sz w:val="22"/>
          <w:szCs w:val="22"/>
          <w:lang w:eastAsia="zh-TW"/>
        </w:rPr>
        <w:t>驗證</w:t>
      </w:r>
      <w:r w:rsidRPr="005759BE">
        <w:rPr>
          <w:rFonts w:eastAsia="標楷體"/>
          <w:color w:val="000000" w:themeColor="text1"/>
          <w:sz w:val="22"/>
          <w:szCs w:val="22"/>
          <w:lang w:eastAsia="zh-TW"/>
        </w:rPr>
        <w:t>培訓課程及培訓機構規範》中規定的規範和程序。</w:t>
      </w:r>
    </w:p>
    <w:bookmarkEnd w:id="0"/>
    <w:p w14:paraId="195A98D5" w14:textId="7F415575" w:rsidR="00F84DBA" w:rsidRPr="00FE4B64" w:rsidRDefault="007E6A76"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FE4B64">
        <w:rPr>
          <w:rFonts w:ascii="Times New Roman" w:eastAsia="標楷體" w:hAnsi="Times New Roman"/>
          <w:i w:val="0"/>
          <w:iCs/>
          <w:color w:val="000000" w:themeColor="text1"/>
          <w:sz w:val="22"/>
          <w:szCs w:val="22"/>
          <w:lang w:eastAsia="zh-TW"/>
        </w:rPr>
        <w:t>Code of Conduct:</w:t>
      </w:r>
      <w:r w:rsidR="007458CE">
        <w:rPr>
          <w:rFonts w:ascii="Times New Roman" w:eastAsia="標楷體" w:hAnsi="Times New Roman" w:hint="eastAsia"/>
          <w:i w:val="0"/>
          <w:iCs/>
          <w:color w:val="000000" w:themeColor="text1"/>
          <w:sz w:val="22"/>
          <w:szCs w:val="22"/>
          <w:lang w:eastAsia="zh-TW"/>
        </w:rPr>
        <w:t xml:space="preserve"> </w:t>
      </w:r>
      <w:r w:rsidR="007458CE">
        <w:rPr>
          <w:rFonts w:ascii="Times New Roman" w:eastAsia="標楷體" w:hAnsi="Times New Roman" w:hint="eastAsia"/>
          <w:i w:val="0"/>
          <w:iCs/>
          <w:color w:val="000000" w:themeColor="text1"/>
          <w:sz w:val="22"/>
          <w:szCs w:val="22"/>
          <w:lang w:eastAsia="zh-TW"/>
        </w:rPr>
        <w:t>行為守則</w:t>
      </w:r>
    </w:p>
    <w:p w14:paraId="1747FA34" w14:textId="77777777" w:rsidR="005759BE" w:rsidRPr="00FE4B64" w:rsidRDefault="005759BE" w:rsidP="005759BE">
      <w:pPr>
        <w:pStyle w:val="ac"/>
        <w:tabs>
          <w:tab w:val="left" w:pos="1701"/>
        </w:tabs>
        <w:overflowPunct w:val="0"/>
        <w:spacing w:after="0"/>
        <w:ind w:leftChars="567" w:left="1134"/>
        <w:jc w:val="both"/>
        <w:rPr>
          <w:rFonts w:eastAsia="標楷體"/>
          <w:color w:val="000000" w:themeColor="text1"/>
          <w:sz w:val="22"/>
          <w:szCs w:val="22"/>
          <w:lang w:eastAsia="zh-TW"/>
        </w:rPr>
      </w:pPr>
      <w:r>
        <w:rPr>
          <w:rFonts w:eastAsia="標楷體"/>
          <w:color w:val="000000" w:themeColor="text1"/>
          <w:sz w:val="22"/>
          <w:szCs w:val="22"/>
          <w:lang w:eastAsia="zh-TW"/>
        </w:rPr>
        <w:t xml:space="preserve">GPC </w:t>
      </w:r>
      <w:r w:rsidRPr="00FE4B64">
        <w:rPr>
          <w:rFonts w:eastAsia="標楷體"/>
          <w:color w:val="000000" w:themeColor="text1"/>
          <w:sz w:val="22"/>
          <w:szCs w:val="22"/>
          <w:lang w:eastAsia="zh-TW"/>
        </w:rPr>
        <w:t>has established a code of conduct policy, including the rights and obligations regulations within the application form (</w:t>
      </w:r>
      <w:r>
        <w:rPr>
          <w:rFonts w:eastAsia="標楷體"/>
          <w:color w:val="000000" w:themeColor="text1"/>
          <w:sz w:val="22"/>
          <w:szCs w:val="22"/>
          <w:lang w:eastAsia="zh-TW"/>
        </w:rPr>
        <w:t>GPC-Form</w:t>
      </w:r>
      <w:r w:rsidRPr="00FE4B64">
        <w:rPr>
          <w:rFonts w:eastAsia="標楷體"/>
          <w:color w:val="000000" w:themeColor="text1"/>
          <w:sz w:val="22"/>
          <w:szCs w:val="22"/>
          <w:lang w:eastAsia="zh-TW"/>
        </w:rPr>
        <w:t>/</w:t>
      </w:r>
      <w:proofErr w:type="spellStart"/>
      <w:r>
        <w:rPr>
          <w:rFonts w:eastAsia="標楷體"/>
          <w:color w:val="000000" w:themeColor="text1"/>
          <w:sz w:val="22"/>
          <w:szCs w:val="22"/>
          <w:lang w:eastAsia="zh-TW"/>
        </w:rPr>
        <w:t>xxxx</w:t>
      </w:r>
      <w:proofErr w:type="spellEnd"/>
      <w:r w:rsidRPr="00FE4B64">
        <w:rPr>
          <w:rFonts w:eastAsia="標楷體"/>
          <w:color w:val="000000" w:themeColor="text1"/>
          <w:sz w:val="22"/>
          <w:szCs w:val="22"/>
          <w:lang w:eastAsia="zh-TW"/>
        </w:rPr>
        <w:t>) and the Code of Conduct document (</w:t>
      </w:r>
      <w:r>
        <w:rPr>
          <w:rFonts w:eastAsia="標楷體"/>
          <w:color w:val="000000" w:themeColor="text1"/>
          <w:sz w:val="22"/>
          <w:szCs w:val="22"/>
          <w:lang w:eastAsia="zh-TW"/>
        </w:rPr>
        <w:t>GPC-QP</w:t>
      </w:r>
      <w:r w:rsidRPr="00FE4B64">
        <w:rPr>
          <w:rFonts w:eastAsia="標楷體"/>
          <w:color w:val="000000" w:themeColor="text1"/>
          <w:sz w:val="22"/>
          <w:szCs w:val="22"/>
          <w:lang w:eastAsia="zh-TW"/>
        </w:rPr>
        <w:t>/</w:t>
      </w:r>
      <w:proofErr w:type="spellStart"/>
      <w:r>
        <w:rPr>
          <w:rFonts w:eastAsia="標楷體"/>
          <w:color w:val="000000" w:themeColor="text1"/>
          <w:sz w:val="22"/>
          <w:szCs w:val="22"/>
          <w:lang w:eastAsia="zh-TW"/>
        </w:rPr>
        <w:t>xxxx</w:t>
      </w:r>
      <w:proofErr w:type="spellEnd"/>
      <w:r w:rsidRPr="00FE4B64">
        <w:rPr>
          <w:rFonts w:eastAsia="標楷體"/>
          <w:color w:val="000000" w:themeColor="text1"/>
          <w:sz w:val="22"/>
          <w:szCs w:val="22"/>
          <w:lang w:eastAsia="zh-TW"/>
        </w:rPr>
        <w:t>). Applicants are required to sign these documents before taking the exam.</w:t>
      </w:r>
    </w:p>
    <w:p w14:paraId="3F5667E5" w14:textId="56007B24" w:rsidR="005759BE" w:rsidRPr="00FE4B64" w:rsidRDefault="005759BE" w:rsidP="0087215B">
      <w:pPr>
        <w:pStyle w:val="ac"/>
        <w:tabs>
          <w:tab w:val="left" w:pos="1701"/>
        </w:tabs>
        <w:overflowPunct w:val="0"/>
        <w:spacing w:after="0"/>
        <w:ind w:leftChars="567" w:left="1134"/>
        <w:jc w:val="both"/>
        <w:rPr>
          <w:rFonts w:eastAsia="標楷體"/>
          <w:color w:val="000000" w:themeColor="text1"/>
          <w:sz w:val="22"/>
          <w:szCs w:val="22"/>
          <w:lang w:eastAsia="zh-TW"/>
        </w:rPr>
      </w:pPr>
      <w:r w:rsidRPr="005759BE">
        <w:rPr>
          <w:rFonts w:eastAsia="標楷體"/>
          <w:color w:val="000000" w:themeColor="text1"/>
          <w:sz w:val="22"/>
          <w:szCs w:val="22"/>
          <w:lang w:eastAsia="zh-TW"/>
        </w:rPr>
        <w:t>GPC</w:t>
      </w:r>
      <w:r w:rsidRPr="005759BE">
        <w:rPr>
          <w:rFonts w:eastAsia="標楷體"/>
          <w:color w:val="000000" w:themeColor="text1"/>
          <w:sz w:val="22"/>
          <w:szCs w:val="22"/>
          <w:lang w:eastAsia="zh-TW"/>
        </w:rPr>
        <w:t>已制定行為準則政策，</w:t>
      </w:r>
      <w:r w:rsidRPr="005759BE">
        <w:rPr>
          <w:rFonts w:eastAsia="標楷體" w:hint="eastAsia"/>
          <w:color w:val="000000" w:themeColor="text1"/>
          <w:sz w:val="22"/>
          <w:szCs w:val="22"/>
          <w:lang w:eastAsia="zh-TW"/>
        </w:rPr>
        <w:t>其中</w:t>
      </w:r>
      <w:r w:rsidRPr="005759BE">
        <w:rPr>
          <w:rFonts w:eastAsia="標楷體"/>
          <w:color w:val="000000" w:themeColor="text1"/>
          <w:sz w:val="22"/>
          <w:szCs w:val="22"/>
          <w:lang w:eastAsia="zh-TW"/>
        </w:rPr>
        <w:t>包括申請表格（</w:t>
      </w:r>
      <w:r w:rsidRPr="005759BE">
        <w:rPr>
          <w:rFonts w:eastAsia="標楷體"/>
          <w:color w:val="000000" w:themeColor="text1"/>
          <w:sz w:val="22"/>
          <w:szCs w:val="22"/>
          <w:lang w:eastAsia="zh-TW"/>
        </w:rPr>
        <w:t>GPC-Form/xxxx</w:t>
      </w:r>
      <w:r w:rsidRPr="005759BE">
        <w:rPr>
          <w:rFonts w:eastAsia="標楷體"/>
          <w:color w:val="000000" w:themeColor="text1"/>
          <w:sz w:val="22"/>
          <w:szCs w:val="22"/>
          <w:lang w:eastAsia="zh-TW"/>
        </w:rPr>
        <w:t>）內的權利和義務規定以及行為準則文件（</w:t>
      </w:r>
      <w:r w:rsidRPr="005759BE">
        <w:rPr>
          <w:rFonts w:eastAsia="標楷體"/>
          <w:color w:val="000000" w:themeColor="text1"/>
          <w:sz w:val="22"/>
          <w:szCs w:val="22"/>
          <w:lang w:eastAsia="zh-TW"/>
        </w:rPr>
        <w:t>GPC-QP/xxxx</w:t>
      </w:r>
      <w:r w:rsidRPr="005759BE">
        <w:rPr>
          <w:rFonts w:eastAsia="標楷體"/>
          <w:color w:val="000000" w:themeColor="text1"/>
          <w:sz w:val="22"/>
          <w:szCs w:val="22"/>
          <w:lang w:eastAsia="zh-TW"/>
        </w:rPr>
        <w:t>）。申請人在參加考試之前必須簽署這些文件。</w:t>
      </w:r>
    </w:p>
    <w:p w14:paraId="2ECA9C9B" w14:textId="5777DEFA" w:rsidR="00231473" w:rsidRPr="00FE4B64" w:rsidRDefault="00302541"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FE4B64">
        <w:rPr>
          <w:rFonts w:ascii="Times New Roman" w:eastAsia="標楷體" w:hAnsi="Times New Roman"/>
          <w:i w:val="0"/>
          <w:iCs/>
          <w:color w:val="000000" w:themeColor="text1"/>
          <w:sz w:val="22"/>
          <w:szCs w:val="22"/>
          <w:lang w:eastAsia="zh-TW"/>
        </w:rPr>
        <w:lastRenderedPageBreak/>
        <w:t>Application Instructions:</w:t>
      </w:r>
      <w:r w:rsidR="007458CE">
        <w:rPr>
          <w:rFonts w:ascii="Times New Roman" w:eastAsia="標楷體" w:hAnsi="Times New Roman" w:hint="eastAsia"/>
          <w:i w:val="0"/>
          <w:iCs/>
          <w:color w:val="000000" w:themeColor="text1"/>
          <w:sz w:val="22"/>
          <w:szCs w:val="22"/>
          <w:lang w:eastAsia="zh-TW"/>
        </w:rPr>
        <w:t xml:space="preserve">  </w:t>
      </w:r>
      <w:r w:rsidR="007458CE">
        <w:rPr>
          <w:rFonts w:ascii="Times New Roman" w:eastAsia="標楷體" w:hAnsi="Times New Roman" w:hint="eastAsia"/>
          <w:i w:val="0"/>
          <w:iCs/>
          <w:color w:val="000000" w:themeColor="text1"/>
          <w:sz w:val="22"/>
          <w:szCs w:val="22"/>
          <w:lang w:eastAsia="zh-TW"/>
        </w:rPr>
        <w:t>應用說明</w:t>
      </w:r>
    </w:p>
    <w:p w14:paraId="2CE97291" w14:textId="052B9936" w:rsidR="007458CE" w:rsidRDefault="00302541" w:rsidP="007458CE">
      <w:pPr>
        <w:pStyle w:val="aa"/>
        <w:numPr>
          <w:ilvl w:val="1"/>
          <w:numId w:val="1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Application Information:</w:t>
      </w:r>
    </w:p>
    <w:p w14:paraId="47FAD3E8" w14:textId="1C08077A" w:rsidR="00250EDB" w:rsidRDefault="00302541" w:rsidP="0087215B">
      <w:pPr>
        <w:pStyle w:val="aa"/>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An overview of the certification process according to the certification scheme provided by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is available on the official website (https://</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.com.tw/). The content includes requirements for certification and its scope, a description of the assessment process, the rights of applicants, the obligations of those being certified, and certification fees.</w:t>
      </w:r>
    </w:p>
    <w:p w14:paraId="5C575AA9" w14:textId="5391945A" w:rsidR="007458CE" w:rsidRPr="007458CE" w:rsidRDefault="007458CE" w:rsidP="007458CE">
      <w:pPr>
        <w:pStyle w:val="aa"/>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申請資訊</w:t>
      </w:r>
      <w:r>
        <w:rPr>
          <w:rFonts w:ascii="Times New Roman" w:eastAsia="標楷體" w:hAnsi="Times New Roman" w:hint="eastAsia"/>
          <w:color w:val="000000" w:themeColor="text1"/>
          <w:lang w:eastAsia="zh-TW"/>
        </w:rPr>
        <w:t>:</w:t>
      </w:r>
    </w:p>
    <w:p w14:paraId="4BF5B7DF" w14:textId="5E3E311F" w:rsidR="007458CE" w:rsidRPr="00FE4B64" w:rsidRDefault="007458CE" w:rsidP="0087215B">
      <w:pPr>
        <w:pStyle w:val="aa"/>
        <w:spacing w:after="0" w:line="240" w:lineRule="auto"/>
        <w:ind w:left="1134"/>
        <w:contextualSpacing w:val="0"/>
        <w:jc w:val="both"/>
        <w:rPr>
          <w:rFonts w:ascii="Times New Roman" w:eastAsia="標楷體" w:hAnsi="Times New Roman"/>
          <w:color w:val="000000" w:themeColor="text1"/>
          <w:lang w:eastAsia="zh-TW"/>
        </w:rPr>
      </w:pPr>
      <w:r w:rsidRPr="007458CE">
        <w:rPr>
          <w:rFonts w:ascii="Times New Roman" w:eastAsia="標楷體" w:hAnsi="Times New Roman" w:hint="eastAsia"/>
          <w:color w:val="000000" w:themeColor="text1"/>
          <w:lang w:eastAsia="zh-TW"/>
        </w:rPr>
        <w:t>根據</w:t>
      </w:r>
      <w:r w:rsidR="00A95480">
        <w:rPr>
          <w:rFonts w:ascii="Times New Roman" w:eastAsia="標楷體" w:hAnsi="Times New Roman"/>
          <w:color w:val="000000" w:themeColor="text1"/>
          <w:lang w:eastAsia="zh-TW"/>
        </w:rPr>
        <w:t>GPC</w:t>
      </w:r>
      <w:r>
        <w:rPr>
          <w:rFonts w:ascii="Times New Roman" w:eastAsia="標楷體" w:hAnsi="Times New Roman" w:hint="eastAsia"/>
          <w:color w:val="000000" w:themeColor="text1"/>
          <w:lang w:eastAsia="zh-TW"/>
        </w:rPr>
        <w:t>公司提供的</w:t>
      </w:r>
      <w:r w:rsidR="00701C60">
        <w:rPr>
          <w:rFonts w:ascii="Times New Roman" w:eastAsia="標楷體" w:hAnsi="Times New Roman" w:hint="eastAsia"/>
          <w:color w:val="000000" w:themeColor="text1"/>
          <w:lang w:eastAsia="zh-TW"/>
        </w:rPr>
        <w:t>驗證</w:t>
      </w:r>
      <w:r>
        <w:rPr>
          <w:rFonts w:ascii="Times New Roman" w:eastAsia="標楷體" w:hAnsi="Times New Roman" w:hint="eastAsia"/>
          <w:color w:val="000000" w:themeColor="text1"/>
          <w:lang w:eastAsia="zh-TW"/>
        </w:rPr>
        <w:t>方案，有關驗</w:t>
      </w:r>
      <w:r w:rsidRPr="007458CE">
        <w:rPr>
          <w:rFonts w:ascii="Times New Roman" w:eastAsia="標楷體" w:hAnsi="Times New Roman" w:hint="eastAsia"/>
          <w:color w:val="000000" w:themeColor="text1"/>
          <w:lang w:eastAsia="zh-TW"/>
        </w:rPr>
        <w:t>證流程的概述可在官方網站</w:t>
      </w:r>
      <w:proofErr w:type="gramStart"/>
      <w:r w:rsidRPr="007458CE">
        <w:rPr>
          <w:rFonts w:ascii="Times New Roman" w:eastAsia="標楷體" w:hAnsi="Times New Roman" w:hint="eastAsia"/>
          <w:color w:val="000000" w:themeColor="text1"/>
          <w:lang w:eastAsia="zh-TW"/>
        </w:rPr>
        <w:t>（</w:t>
      </w:r>
      <w:proofErr w:type="gramEnd"/>
      <w:r w:rsidRPr="007458CE">
        <w:rPr>
          <w:rFonts w:ascii="Times New Roman" w:eastAsia="標楷體" w:hAnsi="Times New Roman"/>
          <w:color w:val="000000" w:themeColor="text1"/>
          <w:lang w:eastAsia="zh-TW"/>
        </w:rPr>
        <w:t>https://</w:t>
      </w:r>
      <w:r w:rsidR="00A95480">
        <w:rPr>
          <w:rFonts w:ascii="Times New Roman" w:eastAsia="標楷體" w:hAnsi="Times New Roman"/>
          <w:color w:val="000000" w:themeColor="text1"/>
          <w:lang w:eastAsia="zh-TW"/>
        </w:rPr>
        <w:t>GPC</w:t>
      </w:r>
      <w:r w:rsidRPr="007458CE">
        <w:rPr>
          <w:rFonts w:ascii="Times New Roman" w:eastAsia="標楷體" w:hAnsi="Times New Roman"/>
          <w:color w:val="000000" w:themeColor="text1"/>
          <w:lang w:eastAsia="zh-TW"/>
        </w:rPr>
        <w:t>.com.tw/</w:t>
      </w:r>
      <w:proofErr w:type="gramStart"/>
      <w:r w:rsidRPr="007458CE">
        <w:rPr>
          <w:rFonts w:ascii="Times New Roman" w:eastAsia="標楷體" w:hAnsi="Times New Roman" w:hint="eastAsia"/>
          <w:color w:val="000000" w:themeColor="text1"/>
          <w:lang w:eastAsia="zh-TW"/>
        </w:rPr>
        <w:t>）</w:t>
      </w:r>
      <w:proofErr w:type="gramEnd"/>
      <w:r w:rsidRPr="007458CE">
        <w:rPr>
          <w:rFonts w:ascii="Times New Roman" w:eastAsia="標楷體" w:hAnsi="Times New Roman" w:hint="eastAsia"/>
          <w:color w:val="000000" w:themeColor="text1"/>
          <w:lang w:eastAsia="zh-TW"/>
        </w:rPr>
        <w:t>上查</w:t>
      </w:r>
      <w:r>
        <w:rPr>
          <w:rFonts w:ascii="Times New Roman" w:eastAsia="標楷體" w:hAnsi="Times New Roman" w:hint="eastAsia"/>
          <w:color w:val="000000" w:themeColor="text1"/>
          <w:lang w:eastAsia="zh-TW"/>
        </w:rPr>
        <w:t>詢。內容包括驗證的要求及範圍、評估過程的描述、申請人的權利、被驗證者的義務以及驗</w:t>
      </w:r>
      <w:r w:rsidRPr="007458CE">
        <w:rPr>
          <w:rFonts w:ascii="Times New Roman" w:eastAsia="標楷體" w:hAnsi="Times New Roman" w:hint="eastAsia"/>
          <w:color w:val="000000" w:themeColor="text1"/>
          <w:lang w:eastAsia="zh-TW"/>
        </w:rPr>
        <w:t>證費用。</w:t>
      </w:r>
    </w:p>
    <w:p w14:paraId="4762B9F5" w14:textId="77777777" w:rsidR="005759BE" w:rsidRDefault="00302541" w:rsidP="0087215B">
      <w:pPr>
        <w:pStyle w:val="aa"/>
        <w:numPr>
          <w:ilvl w:val="1"/>
          <w:numId w:val="1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7458CE">
        <w:rPr>
          <w:rFonts w:ascii="Times New Roman" w:eastAsia="標楷體" w:hAnsi="Times New Roman"/>
          <w:color w:val="000000" w:themeColor="text1"/>
          <w:lang w:eastAsia="zh-TW"/>
        </w:rPr>
        <w:t>Online Registration:</w:t>
      </w:r>
      <w:r w:rsidR="007458CE" w:rsidRPr="007458CE">
        <w:rPr>
          <w:rFonts w:ascii="Times New Roman" w:eastAsia="標楷體" w:hAnsi="Times New Roman" w:hint="eastAsia"/>
          <w:color w:val="000000" w:themeColor="text1"/>
          <w:lang w:eastAsia="zh-TW"/>
        </w:rPr>
        <w:t xml:space="preserve"> </w:t>
      </w:r>
    </w:p>
    <w:p w14:paraId="7BFF9F89" w14:textId="3AFC149A" w:rsidR="007458CE" w:rsidRPr="005759BE" w:rsidRDefault="00F4271F" w:rsidP="005759BE">
      <w:pPr>
        <w:pStyle w:val="aa"/>
        <w:spacing w:beforeLines="50" w:before="120" w:after="0" w:line="240" w:lineRule="auto"/>
        <w:ind w:left="1134"/>
        <w:contextualSpacing w:val="0"/>
        <w:jc w:val="both"/>
        <w:rPr>
          <w:rFonts w:ascii="Times New Roman" w:eastAsia="標楷體" w:hAnsi="Times New Roman"/>
          <w:color w:val="000000" w:themeColor="text1"/>
          <w:lang w:eastAsia="zh-TW"/>
        </w:rPr>
      </w:pPr>
      <w:r w:rsidRPr="007458CE">
        <w:rPr>
          <w:rFonts w:ascii="Times New Roman" w:eastAsia="標楷體" w:hAnsi="Times New Roman"/>
          <w:color w:val="000000" w:themeColor="text1"/>
          <w:lang w:eastAsia="zh-TW"/>
        </w:rPr>
        <w:t xml:space="preserve">Applicants log in to the </w:t>
      </w:r>
      <w:r w:rsidR="00A95480">
        <w:rPr>
          <w:rFonts w:ascii="Times New Roman" w:eastAsia="標楷體" w:hAnsi="Times New Roman"/>
          <w:color w:val="000000" w:themeColor="text1"/>
          <w:lang w:eastAsia="zh-TW"/>
        </w:rPr>
        <w:t>GPC</w:t>
      </w:r>
      <w:r w:rsidRPr="007458CE">
        <w:rPr>
          <w:rFonts w:ascii="Times New Roman" w:eastAsia="標楷體" w:hAnsi="Times New Roman"/>
          <w:color w:val="000000" w:themeColor="text1"/>
          <w:lang w:eastAsia="zh-TW"/>
        </w:rPr>
        <w:t xml:space="preserve"> Asset Management Co., Ltd. website (https://</w:t>
      </w:r>
      <w:r w:rsidR="00A95480">
        <w:rPr>
          <w:rFonts w:ascii="Times New Roman" w:eastAsia="標楷體" w:hAnsi="Times New Roman"/>
          <w:color w:val="000000" w:themeColor="text1"/>
          <w:lang w:eastAsia="zh-TW"/>
        </w:rPr>
        <w:t>GPC</w:t>
      </w:r>
      <w:r w:rsidRPr="007458CE">
        <w:rPr>
          <w:rFonts w:ascii="Times New Roman" w:eastAsia="標楷體" w:hAnsi="Times New Roman"/>
          <w:color w:val="000000" w:themeColor="text1"/>
          <w:lang w:eastAsia="zh-TW"/>
        </w:rPr>
        <w:t>.com.tw/) and fill out the online application form (</w:t>
      </w:r>
      <w:r w:rsidR="005759BE">
        <w:rPr>
          <w:rFonts w:ascii="Times New Roman" w:eastAsia="標楷體" w:hAnsi="Times New Roman"/>
          <w:color w:val="000000" w:themeColor="text1"/>
          <w:lang w:eastAsia="zh-TW"/>
        </w:rPr>
        <w:t>GPC-Form/</w:t>
      </w:r>
      <w:proofErr w:type="spellStart"/>
      <w:r w:rsidR="005759BE">
        <w:rPr>
          <w:rFonts w:ascii="Times New Roman" w:eastAsia="標楷體" w:hAnsi="Times New Roman"/>
          <w:color w:val="000000" w:themeColor="text1"/>
          <w:lang w:eastAsia="zh-TW"/>
        </w:rPr>
        <w:t>xxxx</w:t>
      </w:r>
      <w:proofErr w:type="spellEnd"/>
      <w:r w:rsidRPr="007458CE">
        <w:rPr>
          <w:rFonts w:ascii="Times New Roman" w:eastAsia="標楷體" w:hAnsi="Times New Roman"/>
          <w:color w:val="000000" w:themeColor="text1"/>
          <w:lang w:eastAsia="zh-TW"/>
        </w:rPr>
        <w:t>), Code of Conduct, and Confidentiality an</w:t>
      </w:r>
      <w:r w:rsidR="005759BE">
        <w:rPr>
          <w:rFonts w:ascii="Times New Roman" w:eastAsia="標楷體" w:hAnsi="Times New Roman"/>
          <w:color w:val="000000" w:themeColor="text1"/>
          <w:lang w:eastAsia="zh-TW"/>
        </w:rPr>
        <w:t xml:space="preserve">d Fairness </w:t>
      </w:r>
      <w:proofErr w:type="gramStart"/>
      <w:r w:rsidR="005759BE">
        <w:rPr>
          <w:rFonts w:ascii="Times New Roman" w:eastAsia="標楷體" w:hAnsi="Times New Roman"/>
          <w:color w:val="000000" w:themeColor="text1"/>
          <w:lang w:eastAsia="zh-TW"/>
        </w:rPr>
        <w:t>Agreement</w:t>
      </w:r>
      <w:r w:rsidRPr="007458CE">
        <w:rPr>
          <w:rFonts w:ascii="Times New Roman" w:eastAsia="標楷體" w:hAnsi="Times New Roman"/>
          <w:color w:val="000000" w:themeColor="text1"/>
          <w:lang w:eastAsia="zh-TW"/>
        </w:rPr>
        <w:t>(</w:t>
      </w:r>
      <w:proofErr w:type="gramEnd"/>
      <w:r w:rsidR="005759BE">
        <w:rPr>
          <w:rFonts w:ascii="Times New Roman" w:eastAsia="標楷體" w:hAnsi="Times New Roman"/>
          <w:color w:val="000000" w:themeColor="text1"/>
          <w:lang w:eastAsia="zh-TW"/>
        </w:rPr>
        <w:t>GPC-Form/</w:t>
      </w:r>
      <w:proofErr w:type="spellStart"/>
      <w:r w:rsidR="005759BE">
        <w:rPr>
          <w:rFonts w:ascii="Times New Roman" w:eastAsia="標楷體" w:hAnsi="Times New Roman"/>
          <w:color w:val="000000" w:themeColor="text1"/>
          <w:lang w:eastAsia="zh-TW"/>
        </w:rPr>
        <w:t>xxxx</w:t>
      </w:r>
      <w:proofErr w:type="spellEnd"/>
      <w:r w:rsidR="005759BE">
        <w:rPr>
          <w:rFonts w:ascii="Times New Roman" w:eastAsia="標楷體" w:hAnsi="Times New Roman"/>
          <w:color w:val="000000" w:themeColor="text1"/>
          <w:lang w:eastAsia="zh-TW"/>
        </w:rPr>
        <w:t>).</w:t>
      </w:r>
      <w:r w:rsidRPr="007458CE">
        <w:rPr>
          <w:rFonts w:ascii="Times New Roman" w:eastAsia="標楷體" w:hAnsi="Times New Roman"/>
          <w:color w:val="000000" w:themeColor="text1"/>
          <w:lang w:eastAsia="zh-TW"/>
        </w:rPr>
        <w:t>This ensures an understanding of the program's specifications and verification methods, and applicants should prepare supporting documents.</w:t>
      </w:r>
    </w:p>
    <w:p w14:paraId="18983D0A" w14:textId="2EDF9643" w:rsidR="007458CE" w:rsidRDefault="007458CE" w:rsidP="0087215B">
      <w:pPr>
        <w:pStyle w:val="aa"/>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網路報名</w:t>
      </w:r>
      <w:r>
        <w:rPr>
          <w:rFonts w:ascii="Times New Roman" w:eastAsia="標楷體" w:hAnsi="Times New Roman" w:hint="eastAsia"/>
          <w:color w:val="000000" w:themeColor="text1"/>
          <w:lang w:eastAsia="zh-TW"/>
        </w:rPr>
        <w:t>:</w:t>
      </w:r>
    </w:p>
    <w:p w14:paraId="293D908C" w14:textId="6666EB62" w:rsidR="007458CE" w:rsidRPr="00FE4B64" w:rsidRDefault="007458CE" w:rsidP="0087215B">
      <w:pPr>
        <w:pStyle w:val="aa"/>
        <w:spacing w:beforeLines="50" w:before="120" w:after="0" w:line="240" w:lineRule="auto"/>
        <w:ind w:left="1134"/>
        <w:contextualSpacing w:val="0"/>
        <w:jc w:val="both"/>
        <w:rPr>
          <w:rFonts w:ascii="Times New Roman" w:eastAsia="標楷體" w:hAnsi="Times New Roman"/>
          <w:color w:val="000000" w:themeColor="text1"/>
          <w:lang w:eastAsia="zh-TW"/>
        </w:rPr>
      </w:pPr>
      <w:r w:rsidRPr="007458CE">
        <w:rPr>
          <w:rFonts w:ascii="Times New Roman" w:eastAsia="標楷體" w:hAnsi="Times New Roman" w:hint="eastAsia"/>
          <w:color w:val="000000" w:themeColor="text1"/>
          <w:lang w:eastAsia="zh-TW"/>
        </w:rPr>
        <w:t>申請人需登錄</w:t>
      </w:r>
      <w:r w:rsidR="00A95480">
        <w:rPr>
          <w:rFonts w:ascii="Times New Roman" w:eastAsia="標楷體" w:hAnsi="Times New Roman"/>
          <w:color w:val="000000" w:themeColor="text1"/>
          <w:lang w:eastAsia="zh-TW"/>
        </w:rPr>
        <w:t>GPC</w:t>
      </w:r>
      <w:r w:rsidR="00D76EBC" w:rsidRPr="00D76EBC">
        <w:rPr>
          <w:rFonts w:ascii="Times New Roman" w:eastAsia="標楷體" w:hAnsi="Times New Roman" w:hint="eastAsia"/>
          <w:color w:val="000000" w:themeColor="text1"/>
          <w:lang w:eastAsia="zh-TW"/>
        </w:rPr>
        <w:t>全球培訓驗證有限公司</w:t>
      </w:r>
      <w:proofErr w:type="gramStart"/>
      <w:r w:rsidRPr="007458CE">
        <w:rPr>
          <w:rFonts w:ascii="Times New Roman" w:eastAsia="標楷體" w:hAnsi="Times New Roman" w:hint="eastAsia"/>
          <w:color w:val="000000" w:themeColor="text1"/>
          <w:lang w:eastAsia="zh-TW"/>
        </w:rPr>
        <w:t>（</w:t>
      </w:r>
      <w:proofErr w:type="gramEnd"/>
      <w:r w:rsidRPr="007458CE">
        <w:rPr>
          <w:rFonts w:ascii="Times New Roman" w:eastAsia="標楷體" w:hAnsi="Times New Roman"/>
          <w:color w:val="000000" w:themeColor="text1"/>
          <w:lang w:eastAsia="zh-TW"/>
        </w:rPr>
        <w:t>https://</w:t>
      </w:r>
      <w:r w:rsidR="00A95480">
        <w:rPr>
          <w:rFonts w:ascii="Times New Roman" w:eastAsia="標楷體" w:hAnsi="Times New Roman"/>
          <w:color w:val="000000" w:themeColor="text1"/>
          <w:lang w:eastAsia="zh-TW"/>
        </w:rPr>
        <w:t>GPC</w:t>
      </w:r>
      <w:r w:rsidRPr="007458CE">
        <w:rPr>
          <w:rFonts w:ascii="Times New Roman" w:eastAsia="標楷體" w:hAnsi="Times New Roman"/>
          <w:color w:val="000000" w:themeColor="text1"/>
          <w:lang w:eastAsia="zh-TW"/>
        </w:rPr>
        <w:t>.com.tw/</w:t>
      </w:r>
      <w:proofErr w:type="gramStart"/>
      <w:r w:rsidRPr="007458CE">
        <w:rPr>
          <w:rFonts w:ascii="Times New Roman" w:eastAsia="標楷體" w:hAnsi="Times New Roman" w:hint="eastAsia"/>
          <w:color w:val="000000" w:themeColor="text1"/>
          <w:lang w:eastAsia="zh-TW"/>
        </w:rPr>
        <w:t>）</w:t>
      </w:r>
      <w:proofErr w:type="gramEnd"/>
      <w:r w:rsidRPr="007458CE">
        <w:rPr>
          <w:rFonts w:ascii="Times New Roman" w:eastAsia="標楷體" w:hAnsi="Times New Roman" w:hint="eastAsia"/>
          <w:color w:val="000000" w:themeColor="text1"/>
          <w:lang w:eastAsia="zh-TW"/>
        </w:rPr>
        <w:t>，並</w:t>
      </w:r>
      <w:proofErr w:type="gramStart"/>
      <w:r w:rsidRPr="007458CE">
        <w:rPr>
          <w:rFonts w:ascii="Times New Roman" w:eastAsia="標楷體" w:hAnsi="Times New Roman" w:hint="eastAsia"/>
          <w:color w:val="000000" w:themeColor="text1"/>
          <w:lang w:eastAsia="zh-TW"/>
        </w:rPr>
        <w:t>填寫線上申請</w:t>
      </w:r>
      <w:proofErr w:type="gramEnd"/>
      <w:r w:rsidRPr="007458CE">
        <w:rPr>
          <w:rFonts w:ascii="Times New Roman" w:eastAsia="標楷體" w:hAnsi="Times New Roman" w:hint="eastAsia"/>
          <w:color w:val="000000" w:themeColor="text1"/>
          <w:lang w:eastAsia="zh-TW"/>
        </w:rPr>
        <w:t>表格（</w:t>
      </w:r>
      <w:r w:rsidR="005759BE">
        <w:rPr>
          <w:rFonts w:ascii="Times New Roman" w:eastAsia="標楷體" w:hAnsi="Times New Roman"/>
          <w:color w:val="000000" w:themeColor="text1"/>
          <w:lang w:eastAsia="zh-TW"/>
        </w:rPr>
        <w:t>GPC-Form/</w:t>
      </w:r>
      <w:proofErr w:type="spellStart"/>
      <w:r w:rsidR="005759BE">
        <w:rPr>
          <w:rFonts w:ascii="Times New Roman" w:eastAsia="標楷體" w:hAnsi="Times New Roman"/>
          <w:color w:val="000000" w:themeColor="text1"/>
          <w:lang w:eastAsia="zh-TW"/>
        </w:rPr>
        <w:t>xxxx</w:t>
      </w:r>
      <w:proofErr w:type="spellEnd"/>
      <w:r w:rsidRPr="007458CE">
        <w:rPr>
          <w:rFonts w:ascii="Times New Roman" w:eastAsia="標楷體" w:hAnsi="Times New Roman" w:hint="eastAsia"/>
          <w:color w:val="000000" w:themeColor="text1"/>
          <w:lang w:eastAsia="zh-TW"/>
        </w:rPr>
        <w:t>）、行為準則及保密與公平協議（</w:t>
      </w:r>
      <w:r w:rsidR="005759BE">
        <w:rPr>
          <w:rFonts w:ascii="Times New Roman" w:eastAsia="標楷體" w:hAnsi="Times New Roman"/>
          <w:color w:val="000000" w:themeColor="text1"/>
          <w:lang w:eastAsia="zh-TW"/>
        </w:rPr>
        <w:t>GPC-Form/</w:t>
      </w:r>
      <w:proofErr w:type="spellStart"/>
      <w:r w:rsidR="005759BE">
        <w:rPr>
          <w:rFonts w:ascii="Times New Roman" w:eastAsia="標楷體" w:hAnsi="Times New Roman"/>
          <w:color w:val="000000" w:themeColor="text1"/>
          <w:lang w:eastAsia="zh-TW"/>
        </w:rPr>
        <w:t>xxxx</w:t>
      </w:r>
      <w:proofErr w:type="spellEnd"/>
      <w:r w:rsidRPr="007458CE">
        <w:rPr>
          <w:rFonts w:ascii="Times New Roman" w:eastAsia="標楷體" w:hAnsi="Times New Roman" w:hint="eastAsia"/>
          <w:color w:val="000000" w:themeColor="text1"/>
          <w:lang w:eastAsia="zh-TW"/>
        </w:rPr>
        <w:t>）。這確保申請人了解方案的規範和驗證方法，並應準備相關的支持文件。</w:t>
      </w:r>
    </w:p>
    <w:p w14:paraId="149ACC70" w14:textId="77777777" w:rsidR="00F4271F" w:rsidRDefault="00F4271F" w:rsidP="0087215B">
      <w:pPr>
        <w:pStyle w:val="aa"/>
        <w:numPr>
          <w:ilvl w:val="0"/>
          <w:numId w:val="48"/>
        </w:numPr>
        <w:spacing w:beforeLines="50" w:before="12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ID card or health insurance card</w:t>
      </w:r>
    </w:p>
    <w:p w14:paraId="41C2A7F8" w14:textId="7DF21D4B" w:rsidR="007458CE" w:rsidRPr="00FE4B64" w:rsidRDefault="009632C0" w:rsidP="007458CE">
      <w:pPr>
        <w:pStyle w:val="aa"/>
        <w:spacing w:beforeLines="50" w:before="120"/>
        <w:ind w:left="1614"/>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國民</w:t>
      </w:r>
      <w:r w:rsidR="007458CE">
        <w:rPr>
          <w:rFonts w:ascii="Times New Roman" w:eastAsia="標楷體" w:hAnsi="Times New Roman" w:hint="eastAsia"/>
          <w:color w:val="000000" w:themeColor="text1"/>
          <w:lang w:eastAsia="zh-TW"/>
        </w:rPr>
        <w:t>身分證或健保卡</w:t>
      </w:r>
    </w:p>
    <w:p w14:paraId="0233399F" w14:textId="11A1AFFE" w:rsidR="001C347A" w:rsidRDefault="00F4271F" w:rsidP="0087215B">
      <w:pPr>
        <w:pStyle w:val="aa"/>
        <w:numPr>
          <w:ilvl w:val="0"/>
          <w:numId w:val="48"/>
        </w:numPr>
        <w:spacing w:beforeLines="50" w:before="12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Graduation certificate</w:t>
      </w:r>
    </w:p>
    <w:p w14:paraId="60E61FAE" w14:textId="6FA9550A" w:rsidR="007458CE" w:rsidRPr="00FE4B64" w:rsidRDefault="007458CE" w:rsidP="007458CE">
      <w:pPr>
        <w:pStyle w:val="aa"/>
        <w:spacing w:beforeLines="50" w:before="120"/>
        <w:ind w:left="1614"/>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畢業證書</w:t>
      </w:r>
    </w:p>
    <w:p w14:paraId="36F2004D" w14:textId="3D94E279" w:rsidR="00677D9D" w:rsidRPr="00FE4B64" w:rsidRDefault="009A61AC" w:rsidP="0087215B">
      <w:pPr>
        <w:pStyle w:val="aa"/>
        <w:numPr>
          <w:ilvl w:val="1"/>
          <w:numId w:val="1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Document Review:</w:t>
      </w:r>
    </w:p>
    <w:p w14:paraId="030CBEC9" w14:textId="4C83394E" w:rsidR="00A27FC8" w:rsidRDefault="009A61AC" w:rsidP="0087215B">
      <w:pPr>
        <w:pStyle w:val="aa"/>
        <w:widowControl w:val="0"/>
        <w:overflowPunct w:val="0"/>
        <w:autoSpaceDE w:val="0"/>
        <w:autoSpaceDN w:val="0"/>
        <w:adjustRightInd w:val="0"/>
        <w:spacing w:after="0" w:line="240" w:lineRule="auto"/>
        <w:ind w:left="1145"/>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online registration system processes applicants' online registrations, and after the Certification Review Department receives the required documents, a document review is completed within 3 days to confirm that applicants meet the certification program's application requirements. Applicants are then notified of the certification exam schedule.</w:t>
      </w:r>
    </w:p>
    <w:p w14:paraId="52944C4D" w14:textId="61DECE6D" w:rsidR="007458CE" w:rsidRDefault="007458CE" w:rsidP="0087215B">
      <w:pPr>
        <w:pStyle w:val="aa"/>
        <w:widowControl w:val="0"/>
        <w:overflowPunct w:val="0"/>
        <w:autoSpaceDE w:val="0"/>
        <w:autoSpaceDN w:val="0"/>
        <w:adjustRightInd w:val="0"/>
        <w:spacing w:after="0" w:line="240" w:lineRule="auto"/>
        <w:ind w:left="1145"/>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文件審查</w:t>
      </w:r>
      <w:r>
        <w:rPr>
          <w:rFonts w:ascii="Times New Roman" w:eastAsia="標楷體" w:hAnsi="Times New Roman" w:hint="eastAsia"/>
          <w:color w:val="000000" w:themeColor="text1"/>
          <w:lang w:eastAsia="zh-TW"/>
        </w:rPr>
        <w:t>:</w:t>
      </w:r>
    </w:p>
    <w:p w14:paraId="3BA2280E" w14:textId="025B46B5" w:rsidR="007458CE" w:rsidRPr="00FE4B64" w:rsidRDefault="00A95480" w:rsidP="0087215B">
      <w:pPr>
        <w:pStyle w:val="aa"/>
        <w:widowControl w:val="0"/>
        <w:overflowPunct w:val="0"/>
        <w:autoSpaceDE w:val="0"/>
        <w:autoSpaceDN w:val="0"/>
        <w:adjustRightInd w:val="0"/>
        <w:spacing w:after="0" w:line="240" w:lineRule="auto"/>
        <w:ind w:left="1145"/>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proofErr w:type="gramStart"/>
      <w:r w:rsidR="009F5C0E" w:rsidRPr="009F5C0E">
        <w:rPr>
          <w:rFonts w:ascii="Times New Roman" w:eastAsia="標楷體" w:hAnsi="Times New Roman" w:hint="eastAsia"/>
          <w:color w:val="000000" w:themeColor="text1"/>
          <w:lang w:eastAsia="zh-TW"/>
        </w:rPr>
        <w:t>線上報名</w:t>
      </w:r>
      <w:proofErr w:type="gramEnd"/>
      <w:r w:rsidR="009F5C0E" w:rsidRPr="009F5C0E">
        <w:rPr>
          <w:rFonts w:ascii="Times New Roman" w:eastAsia="標楷體" w:hAnsi="Times New Roman" w:hint="eastAsia"/>
          <w:color w:val="000000" w:themeColor="text1"/>
          <w:lang w:eastAsia="zh-TW"/>
        </w:rPr>
        <w:t>系統處理申請人</w:t>
      </w:r>
      <w:proofErr w:type="gramStart"/>
      <w:r w:rsidR="009F5C0E" w:rsidRPr="009F5C0E">
        <w:rPr>
          <w:rFonts w:ascii="Times New Roman" w:eastAsia="標楷體" w:hAnsi="Times New Roman" w:hint="eastAsia"/>
          <w:color w:val="000000" w:themeColor="text1"/>
          <w:lang w:eastAsia="zh-TW"/>
        </w:rPr>
        <w:t>的線上報名</w:t>
      </w:r>
      <w:proofErr w:type="gramEnd"/>
      <w:r w:rsidR="009F5C0E" w:rsidRPr="009F5C0E">
        <w:rPr>
          <w:rFonts w:ascii="Times New Roman" w:eastAsia="標楷體" w:hAnsi="Times New Roman" w:hint="eastAsia"/>
          <w:color w:val="000000" w:themeColor="text1"/>
          <w:lang w:eastAsia="zh-TW"/>
        </w:rPr>
        <w:t>，並在驗證審查部門收到所需文件後，於</w:t>
      </w:r>
      <w:r w:rsidR="009F5C0E" w:rsidRPr="009F5C0E">
        <w:rPr>
          <w:rFonts w:ascii="Times New Roman" w:eastAsia="標楷體" w:hAnsi="Times New Roman"/>
          <w:color w:val="000000" w:themeColor="text1"/>
          <w:lang w:eastAsia="zh-TW"/>
        </w:rPr>
        <w:t>3</w:t>
      </w:r>
      <w:r w:rsidR="009F5C0E" w:rsidRPr="009F5C0E">
        <w:rPr>
          <w:rFonts w:ascii="Times New Roman" w:eastAsia="標楷體" w:hAnsi="Times New Roman" w:hint="eastAsia"/>
          <w:color w:val="000000" w:themeColor="text1"/>
          <w:lang w:eastAsia="zh-TW"/>
        </w:rPr>
        <w:t>天內完成文件審查，以確認申請人是否符合驗證方案的申請要求。隨後，申請人將收到</w:t>
      </w:r>
      <w:r w:rsidR="00701C60">
        <w:rPr>
          <w:rFonts w:ascii="Times New Roman" w:eastAsia="標楷體" w:hAnsi="Times New Roman" w:hint="eastAsia"/>
          <w:color w:val="000000" w:themeColor="text1"/>
          <w:lang w:eastAsia="zh-TW"/>
        </w:rPr>
        <w:t>驗證</w:t>
      </w:r>
      <w:r w:rsidR="009F5C0E" w:rsidRPr="009F5C0E">
        <w:rPr>
          <w:rFonts w:ascii="Times New Roman" w:eastAsia="標楷體" w:hAnsi="Times New Roman" w:hint="eastAsia"/>
          <w:color w:val="000000" w:themeColor="text1"/>
          <w:lang w:eastAsia="zh-TW"/>
        </w:rPr>
        <w:t>考試的時間安排通知。</w:t>
      </w:r>
    </w:p>
    <w:p w14:paraId="4F476636" w14:textId="605F7CC2" w:rsidR="00677D9D" w:rsidRPr="00FE4B64" w:rsidRDefault="009A61AC" w:rsidP="0087215B">
      <w:pPr>
        <w:pStyle w:val="aa"/>
        <w:numPr>
          <w:ilvl w:val="1"/>
          <w:numId w:val="13"/>
        </w:numPr>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Assignment Planning:</w:t>
      </w:r>
    </w:p>
    <w:p w14:paraId="1AFFE28A" w14:textId="4432EE2B" w:rsidR="00A27FC8" w:rsidRDefault="009A61AC" w:rsidP="0087215B">
      <w:pPr>
        <w:pStyle w:val="aa"/>
        <w:widowControl w:val="0"/>
        <w:overflowPunct w:val="0"/>
        <w:autoSpaceDE w:val="0"/>
        <w:autoSpaceDN w:val="0"/>
        <w:adjustRightInd w:val="0"/>
        <w:spacing w:after="0" w:line="240" w:lineRule="auto"/>
        <w:ind w:left="1145"/>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After completing the registration process, a pre-certification notification letter should be sent to the applicants (Attachment 5). The main examiner and invigilators should also receive a Personnel Certification Inspection Form (Attachment 7) and a pre-certification notification letter (Attachment 8), along with relevant information for the day of certification verification.</w:t>
      </w:r>
    </w:p>
    <w:p w14:paraId="63BBEAF3" w14:textId="0A2AD3AB" w:rsidR="009F5C0E" w:rsidRDefault="009F5C0E" w:rsidP="0087215B">
      <w:pPr>
        <w:pStyle w:val="aa"/>
        <w:widowControl w:val="0"/>
        <w:overflowPunct w:val="0"/>
        <w:autoSpaceDE w:val="0"/>
        <w:autoSpaceDN w:val="0"/>
        <w:adjustRightInd w:val="0"/>
        <w:spacing w:after="0" w:line="240" w:lineRule="auto"/>
        <w:ind w:left="1145"/>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任務規劃</w:t>
      </w:r>
      <w:r>
        <w:rPr>
          <w:rFonts w:ascii="Times New Roman" w:eastAsia="標楷體" w:hAnsi="Times New Roman" w:hint="eastAsia"/>
          <w:color w:val="000000" w:themeColor="text1"/>
          <w:lang w:eastAsia="zh-TW"/>
        </w:rPr>
        <w:t>:</w:t>
      </w:r>
    </w:p>
    <w:p w14:paraId="2806EF0F" w14:textId="14907F8B" w:rsidR="009F5C0E" w:rsidRPr="00FE4B64" w:rsidRDefault="009F5C0E" w:rsidP="0087215B">
      <w:pPr>
        <w:pStyle w:val="aa"/>
        <w:widowControl w:val="0"/>
        <w:overflowPunct w:val="0"/>
        <w:autoSpaceDE w:val="0"/>
        <w:autoSpaceDN w:val="0"/>
        <w:adjustRightInd w:val="0"/>
        <w:spacing w:after="0" w:line="240" w:lineRule="auto"/>
        <w:ind w:left="1145"/>
        <w:jc w:val="both"/>
        <w:rPr>
          <w:rFonts w:ascii="Times New Roman" w:eastAsia="標楷體" w:hAnsi="Times New Roman"/>
          <w:color w:val="000000" w:themeColor="text1"/>
          <w:lang w:eastAsia="zh-TW"/>
        </w:rPr>
      </w:pPr>
      <w:r w:rsidRPr="009F5C0E">
        <w:rPr>
          <w:rFonts w:ascii="Times New Roman" w:eastAsia="標楷體" w:hAnsi="Times New Roman" w:hint="eastAsia"/>
          <w:color w:val="000000" w:themeColor="text1"/>
          <w:lang w:eastAsia="zh-TW"/>
        </w:rPr>
        <w:t>完成報名程序後，應向申請人發送預</w:t>
      </w:r>
      <w:r w:rsidR="00701C60">
        <w:rPr>
          <w:rFonts w:ascii="Times New Roman" w:eastAsia="標楷體" w:hAnsi="Times New Roman" w:hint="eastAsia"/>
          <w:color w:val="000000" w:themeColor="text1"/>
          <w:lang w:eastAsia="zh-TW"/>
        </w:rPr>
        <w:t>驗證</w:t>
      </w:r>
      <w:r w:rsidRPr="009F5C0E">
        <w:rPr>
          <w:rFonts w:ascii="Times New Roman" w:eastAsia="標楷體" w:hAnsi="Times New Roman" w:hint="eastAsia"/>
          <w:color w:val="000000" w:themeColor="text1"/>
          <w:lang w:eastAsia="zh-TW"/>
        </w:rPr>
        <w:t>通知書（附件</w:t>
      </w:r>
      <w:r w:rsidRPr="009F5C0E">
        <w:rPr>
          <w:rFonts w:ascii="Times New Roman" w:eastAsia="標楷體" w:hAnsi="Times New Roman"/>
          <w:color w:val="000000" w:themeColor="text1"/>
          <w:lang w:eastAsia="zh-TW"/>
        </w:rPr>
        <w:t>5</w:t>
      </w:r>
      <w:r w:rsidRPr="009F5C0E">
        <w:rPr>
          <w:rFonts w:ascii="Times New Roman" w:eastAsia="標楷體" w:hAnsi="Times New Roman" w:hint="eastAsia"/>
          <w:color w:val="000000" w:themeColor="text1"/>
          <w:lang w:eastAsia="zh-TW"/>
        </w:rPr>
        <w:t>）。主要審查員和監考人員也應收到人員</w:t>
      </w:r>
      <w:r w:rsidR="00701C60">
        <w:rPr>
          <w:rFonts w:ascii="Times New Roman" w:eastAsia="標楷體" w:hAnsi="Times New Roman" w:hint="eastAsia"/>
          <w:color w:val="000000" w:themeColor="text1"/>
          <w:lang w:eastAsia="zh-TW"/>
        </w:rPr>
        <w:t>驗證</w:t>
      </w:r>
      <w:r w:rsidRPr="009F5C0E">
        <w:rPr>
          <w:rFonts w:ascii="Times New Roman" w:eastAsia="標楷體" w:hAnsi="Times New Roman" w:hint="eastAsia"/>
          <w:color w:val="000000" w:themeColor="text1"/>
          <w:lang w:eastAsia="zh-TW"/>
        </w:rPr>
        <w:t>檢查表（附件</w:t>
      </w:r>
      <w:r w:rsidRPr="009F5C0E">
        <w:rPr>
          <w:rFonts w:ascii="Times New Roman" w:eastAsia="標楷體" w:hAnsi="Times New Roman"/>
          <w:color w:val="000000" w:themeColor="text1"/>
          <w:lang w:eastAsia="zh-TW"/>
        </w:rPr>
        <w:t>7</w:t>
      </w:r>
      <w:r w:rsidRPr="009F5C0E">
        <w:rPr>
          <w:rFonts w:ascii="Times New Roman" w:eastAsia="標楷體" w:hAnsi="Times New Roman" w:hint="eastAsia"/>
          <w:color w:val="000000" w:themeColor="text1"/>
          <w:lang w:eastAsia="zh-TW"/>
        </w:rPr>
        <w:t>）以及預</w:t>
      </w:r>
      <w:r w:rsidR="00701C60">
        <w:rPr>
          <w:rFonts w:ascii="Times New Roman" w:eastAsia="標楷體" w:hAnsi="Times New Roman" w:hint="eastAsia"/>
          <w:color w:val="000000" w:themeColor="text1"/>
          <w:lang w:eastAsia="zh-TW"/>
        </w:rPr>
        <w:t>驗證</w:t>
      </w:r>
      <w:r w:rsidRPr="009F5C0E">
        <w:rPr>
          <w:rFonts w:ascii="Times New Roman" w:eastAsia="標楷體" w:hAnsi="Times New Roman" w:hint="eastAsia"/>
          <w:color w:val="000000" w:themeColor="text1"/>
          <w:lang w:eastAsia="zh-TW"/>
        </w:rPr>
        <w:t>通知書（附件</w:t>
      </w:r>
      <w:r w:rsidRPr="009F5C0E">
        <w:rPr>
          <w:rFonts w:ascii="Times New Roman" w:eastAsia="標楷體" w:hAnsi="Times New Roman"/>
          <w:color w:val="000000" w:themeColor="text1"/>
          <w:lang w:eastAsia="zh-TW"/>
        </w:rPr>
        <w:t>8</w:t>
      </w:r>
      <w:r w:rsidRPr="009F5C0E">
        <w:rPr>
          <w:rFonts w:ascii="Times New Roman" w:eastAsia="標楷體" w:hAnsi="Times New Roman" w:hint="eastAsia"/>
          <w:color w:val="000000" w:themeColor="text1"/>
          <w:lang w:eastAsia="zh-TW"/>
        </w:rPr>
        <w:t>），並附上驗證當日的相關資訊。</w:t>
      </w:r>
    </w:p>
    <w:p w14:paraId="420AC263" w14:textId="4D71B1D0" w:rsidR="008204DE" w:rsidRPr="00FE4B64" w:rsidRDefault="00B75A65" w:rsidP="0087215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FE4B64">
        <w:rPr>
          <w:rFonts w:ascii="Times New Roman" w:eastAsia="標楷體" w:hAnsi="Times New Roman"/>
          <w:i w:val="0"/>
          <w:iCs/>
          <w:color w:val="000000" w:themeColor="text1"/>
          <w:sz w:val="22"/>
          <w:szCs w:val="22"/>
          <w:lang w:eastAsia="zh-TW"/>
        </w:rPr>
        <w:t>Personnel Organization and Responsibilities:</w:t>
      </w:r>
      <w:r w:rsidR="009F5C0E">
        <w:rPr>
          <w:rFonts w:ascii="Times New Roman" w:eastAsia="標楷體" w:hAnsi="Times New Roman" w:hint="eastAsia"/>
          <w:i w:val="0"/>
          <w:iCs/>
          <w:color w:val="000000" w:themeColor="text1"/>
          <w:sz w:val="22"/>
          <w:szCs w:val="22"/>
          <w:lang w:eastAsia="zh-TW"/>
        </w:rPr>
        <w:t xml:space="preserve"> </w:t>
      </w:r>
      <w:r w:rsidR="009F5C0E">
        <w:rPr>
          <w:rFonts w:ascii="Times New Roman" w:eastAsia="標楷體" w:hAnsi="Times New Roman" w:hint="eastAsia"/>
          <w:i w:val="0"/>
          <w:iCs/>
          <w:color w:val="000000" w:themeColor="text1"/>
          <w:sz w:val="22"/>
          <w:szCs w:val="22"/>
          <w:lang w:eastAsia="zh-TW"/>
        </w:rPr>
        <w:t>人員組織及職責</w:t>
      </w:r>
    </w:p>
    <w:p w14:paraId="313A5FEE" w14:textId="62AC13D5" w:rsidR="009639AB" w:rsidRPr="00FE4B64" w:rsidRDefault="00B75A65" w:rsidP="0087215B">
      <w:pPr>
        <w:pStyle w:val="aa"/>
        <w:widowControl w:val="0"/>
        <w:numPr>
          <w:ilvl w:val="0"/>
          <w:numId w:val="19"/>
        </w:numPr>
        <w:overflowPunct w:val="0"/>
        <w:autoSpaceDE w:val="0"/>
        <w:autoSpaceDN w:val="0"/>
        <w:adjustRightInd w:val="0"/>
        <w:spacing w:beforeLines="50" w:before="120" w:after="0" w:line="240" w:lineRule="auto"/>
        <w:ind w:left="1134" w:hanging="1136"/>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lastRenderedPageBreak/>
        <w:t>Personnel Organization:</w:t>
      </w:r>
    </w:p>
    <w:p w14:paraId="45A59920" w14:textId="7997C62C" w:rsidR="008204DE" w:rsidRDefault="00B75A65"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personnel certification group consists of 3 full-time staff members in the certification department, including the Chief Examiner, Invigilator, and Certification Assistant, with the following responsibilities:</w:t>
      </w:r>
    </w:p>
    <w:p w14:paraId="1DBF56D3" w14:textId="5DFDBA7E" w:rsidR="009F5C0E" w:rsidRDefault="009F5C0E"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人員組織</w:t>
      </w:r>
      <w:r>
        <w:rPr>
          <w:rFonts w:ascii="Times New Roman" w:eastAsia="標楷體" w:hAnsi="Times New Roman" w:hint="eastAsia"/>
          <w:color w:val="000000" w:themeColor="text1"/>
          <w:lang w:eastAsia="zh-TW"/>
        </w:rPr>
        <w:t>:</w:t>
      </w:r>
    </w:p>
    <w:p w14:paraId="10A2C9F3" w14:textId="0A7C64F4" w:rsidR="009F5C0E" w:rsidRPr="00FE4B64" w:rsidRDefault="009F5C0E"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F5C0E">
        <w:rPr>
          <w:rFonts w:ascii="Times New Roman" w:eastAsia="標楷體" w:hAnsi="Times New Roman" w:hint="eastAsia"/>
          <w:color w:val="000000" w:themeColor="text1"/>
          <w:lang w:eastAsia="zh-TW"/>
        </w:rPr>
        <w:t>人員驗證小組由驗證部門的</w:t>
      </w:r>
      <w:r w:rsidRPr="009F5C0E">
        <w:rPr>
          <w:rFonts w:ascii="Times New Roman" w:eastAsia="標楷體" w:hAnsi="Times New Roman"/>
          <w:color w:val="000000" w:themeColor="text1"/>
          <w:lang w:eastAsia="zh-TW"/>
        </w:rPr>
        <w:t>3</w:t>
      </w:r>
      <w:r w:rsidRPr="009F5C0E">
        <w:rPr>
          <w:rFonts w:ascii="Times New Roman" w:eastAsia="標楷體" w:hAnsi="Times New Roman" w:hint="eastAsia"/>
          <w:color w:val="000000" w:themeColor="text1"/>
          <w:lang w:eastAsia="zh-TW"/>
        </w:rPr>
        <w:t>名全職員工組成，包括主審查員、監考員和驗證助理，並擔任以下職責：</w:t>
      </w:r>
    </w:p>
    <w:p w14:paraId="7CF031C5" w14:textId="12A6C189" w:rsidR="008204DE" w:rsidRPr="00FE4B64" w:rsidRDefault="00C462A4" w:rsidP="0087215B">
      <w:pPr>
        <w:pStyle w:val="aa"/>
        <w:widowControl w:val="0"/>
        <w:numPr>
          <w:ilvl w:val="0"/>
          <w:numId w:val="20"/>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lang w:eastAsia="zh-TW"/>
        </w:rPr>
        <w:t>Chief Examiner</w:t>
      </w:r>
      <w:r w:rsidRPr="00FE4B64">
        <w:rPr>
          <w:rFonts w:ascii="Times New Roman" w:eastAsia="標楷體" w:hAnsi="Times New Roman"/>
          <w:color w:val="000000" w:themeColor="text1"/>
        </w:rPr>
        <w:t>:</w:t>
      </w:r>
      <w:r w:rsidR="009F5C0E">
        <w:rPr>
          <w:rFonts w:ascii="Times New Roman" w:eastAsia="標楷體" w:hAnsi="Times New Roman" w:hint="eastAsia"/>
          <w:color w:val="000000" w:themeColor="text1"/>
          <w:lang w:eastAsia="zh-TW"/>
        </w:rPr>
        <w:t xml:space="preserve"> </w:t>
      </w:r>
      <w:r w:rsidR="009F5C0E">
        <w:rPr>
          <w:rFonts w:ascii="Times New Roman" w:eastAsia="標楷體" w:hAnsi="Times New Roman" w:hint="eastAsia"/>
          <w:color w:val="000000" w:themeColor="text1"/>
          <w:lang w:eastAsia="zh-TW"/>
        </w:rPr>
        <w:t>主</w:t>
      </w:r>
      <w:r w:rsidR="00AB1553">
        <w:rPr>
          <w:rFonts w:ascii="Times New Roman" w:eastAsia="標楷體" w:hAnsi="Times New Roman" w:hint="eastAsia"/>
          <w:color w:val="000000" w:themeColor="text1"/>
          <w:lang w:eastAsia="zh-TW"/>
        </w:rPr>
        <w:t>考官</w:t>
      </w:r>
    </w:p>
    <w:p w14:paraId="43FB37C4" w14:textId="7BA1E898" w:rsidR="00693CEC" w:rsidRPr="00FE4B64" w:rsidRDefault="00C462A4"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Venue Inspection:</w:t>
      </w:r>
    </w:p>
    <w:p w14:paraId="535F9ECE" w14:textId="3D1C4C30" w:rsidR="009639AB" w:rsidRDefault="00C462A4"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Conduct venue and hardware facility inspections in collaboration with the Chief Examiner one day before the exam, as per the Personnel Certification Inspection Form (Attachment 7).</w:t>
      </w:r>
    </w:p>
    <w:p w14:paraId="0998072D" w14:textId="7E8D26F5" w:rsidR="009F5C0E" w:rsidRDefault="009F5C0E"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場地檢查</w:t>
      </w:r>
      <w:r>
        <w:rPr>
          <w:rFonts w:ascii="Times New Roman" w:eastAsia="標楷體" w:hAnsi="Times New Roman" w:hint="eastAsia"/>
          <w:color w:val="000000" w:themeColor="text1"/>
          <w:lang w:eastAsia="zh-TW"/>
        </w:rPr>
        <w:t>:</w:t>
      </w:r>
    </w:p>
    <w:p w14:paraId="47AB4F7E" w14:textId="36C410E3" w:rsidR="009F5C0E" w:rsidRPr="00F03F4F" w:rsidRDefault="009F5C0E" w:rsidP="00F03F4F">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F5C0E">
        <w:rPr>
          <w:rFonts w:ascii="Times New Roman" w:eastAsia="標楷體" w:hAnsi="Times New Roman" w:hint="eastAsia"/>
          <w:color w:val="000000" w:themeColor="text1"/>
          <w:lang w:eastAsia="zh-TW"/>
        </w:rPr>
        <w:t>根據《人員驗證檢查表》（附件</w:t>
      </w:r>
      <w:r w:rsidRPr="009F5C0E">
        <w:rPr>
          <w:rFonts w:ascii="Times New Roman" w:eastAsia="標楷體" w:hAnsi="Times New Roman"/>
          <w:color w:val="000000" w:themeColor="text1"/>
          <w:lang w:eastAsia="zh-TW"/>
        </w:rPr>
        <w:t>7</w:t>
      </w:r>
      <w:r w:rsidR="00656991">
        <w:rPr>
          <w:rFonts w:ascii="Times New Roman" w:eastAsia="標楷體" w:hAnsi="Times New Roman" w:hint="eastAsia"/>
          <w:color w:val="000000" w:themeColor="text1"/>
          <w:lang w:eastAsia="zh-TW"/>
        </w:rPr>
        <w:t>），在考試前一天，與主考官</w:t>
      </w:r>
      <w:r w:rsidRPr="009F5C0E">
        <w:rPr>
          <w:rFonts w:ascii="Times New Roman" w:eastAsia="標楷體" w:hAnsi="Times New Roman" w:hint="eastAsia"/>
          <w:color w:val="000000" w:themeColor="text1"/>
          <w:lang w:eastAsia="zh-TW"/>
        </w:rPr>
        <w:t>共同進行場地和硬體設施檢查。</w:t>
      </w:r>
    </w:p>
    <w:p w14:paraId="00FE8F01" w14:textId="77777777" w:rsidR="00693CEC" w:rsidRPr="00FE4B64" w:rsidRDefault="00C462A4"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Exam Supervision and Organization:</w:t>
      </w:r>
    </w:p>
    <w:p w14:paraId="437D5424" w14:textId="45190A27" w:rsidR="008204DE" w:rsidRDefault="004339E7"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Ensure the smooth operation of the entire exam process. This includes ensuring the completeness of exam room equipment, adequate preparation of exam materials, and guiding invigilators to maintain quiet and order in the exam room. Also, conduct venue and hardware facility inspections one day before the exam, as per the Personnel Certification Inspection Form (Attachment 7).</w:t>
      </w:r>
    </w:p>
    <w:p w14:paraId="615FBBA2" w14:textId="4DE4A9C6" w:rsidR="009F5C0E" w:rsidRPr="00656991" w:rsidRDefault="009F5C0E"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考試監督與組織</w:t>
      </w:r>
      <w:r w:rsidRPr="00656991">
        <w:rPr>
          <w:rFonts w:ascii="Times New Roman" w:eastAsia="標楷體" w:hAnsi="Times New Roman" w:hint="eastAsia"/>
          <w:color w:val="000000" w:themeColor="text1"/>
          <w:lang w:eastAsia="zh-TW"/>
        </w:rPr>
        <w:t>:</w:t>
      </w:r>
    </w:p>
    <w:p w14:paraId="5851EE84" w14:textId="1289681E" w:rsidR="009F5C0E" w:rsidRPr="00FE4B64" w:rsidRDefault="009F5C0E"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確保整個考試過程順利進行。這包括確保考場設備的完整性、考試材料</w:t>
      </w:r>
      <w:r w:rsidR="00F03F4F">
        <w:rPr>
          <w:rFonts w:ascii="Times New Roman" w:eastAsia="標楷體" w:hAnsi="Times New Roman" w:hint="eastAsia"/>
          <w:color w:val="000000" w:themeColor="text1"/>
          <w:lang w:eastAsia="zh-TW"/>
        </w:rPr>
        <w:t>的充分準備，並指導監考員維持考場的安靜和秩序。</w:t>
      </w:r>
      <w:proofErr w:type="gramStart"/>
      <w:r w:rsidR="00F03F4F">
        <w:rPr>
          <w:rFonts w:ascii="Times New Roman" w:eastAsia="標楷體" w:hAnsi="Times New Roman" w:hint="eastAsia"/>
          <w:color w:val="000000" w:themeColor="text1"/>
          <w:lang w:eastAsia="zh-TW"/>
        </w:rPr>
        <w:t>此外，</w:t>
      </w:r>
      <w:proofErr w:type="gramEnd"/>
      <w:r w:rsidR="00F03F4F">
        <w:rPr>
          <w:rFonts w:ascii="Times New Roman" w:eastAsia="標楷體" w:hAnsi="Times New Roman" w:hint="eastAsia"/>
          <w:color w:val="000000" w:themeColor="text1"/>
          <w:lang w:eastAsia="zh-TW"/>
        </w:rPr>
        <w:t>根據《人員驗</w:t>
      </w:r>
      <w:r w:rsidRPr="00656991">
        <w:rPr>
          <w:rFonts w:ascii="Times New Roman" w:eastAsia="標楷體" w:hAnsi="Times New Roman" w:hint="eastAsia"/>
          <w:color w:val="000000" w:themeColor="text1"/>
          <w:lang w:eastAsia="zh-TW"/>
        </w:rPr>
        <w:t>證檢查表》（附件</w:t>
      </w:r>
      <w:r w:rsidRPr="00656991">
        <w:rPr>
          <w:rFonts w:ascii="Times New Roman" w:eastAsia="標楷體" w:hAnsi="Times New Roman"/>
          <w:color w:val="000000" w:themeColor="text1"/>
          <w:lang w:eastAsia="zh-TW"/>
        </w:rPr>
        <w:t>7</w:t>
      </w:r>
      <w:r w:rsidRPr="00656991">
        <w:rPr>
          <w:rFonts w:ascii="Times New Roman" w:eastAsia="標楷體" w:hAnsi="Times New Roman" w:hint="eastAsia"/>
          <w:color w:val="000000" w:themeColor="text1"/>
          <w:lang w:eastAsia="zh-TW"/>
        </w:rPr>
        <w:t>），在考試前一天進行場地和硬體設施的檢查。</w:t>
      </w:r>
    </w:p>
    <w:p w14:paraId="74117CF2" w14:textId="318D4823" w:rsidR="00693CEC" w:rsidRPr="00FE4B64" w:rsidRDefault="004339E7"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Providing Instructions to Candidates:</w:t>
      </w:r>
    </w:p>
    <w:p w14:paraId="560527D4" w14:textId="1CED306C" w:rsidR="008204DE" w:rsidRDefault="004339E7"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Provide instructions to candidates before the exam, covering exam rules, schedules, and answering methods, to ensure candidates understand the exam process.</w:t>
      </w:r>
    </w:p>
    <w:p w14:paraId="098D98A5" w14:textId="4A793F66"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向考生提供說明</w:t>
      </w:r>
      <w:r>
        <w:rPr>
          <w:rFonts w:ascii="Times New Roman" w:eastAsia="標楷體" w:hAnsi="Times New Roman" w:hint="eastAsia"/>
          <w:color w:val="000000" w:themeColor="text1"/>
          <w:lang w:eastAsia="zh-TW"/>
        </w:rPr>
        <w:t>:</w:t>
      </w:r>
    </w:p>
    <w:p w14:paraId="288217A7" w14:textId="437E9037"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在考試前，向考生提供考試規則、時間安排和作答方式的說明，確保考生充分了解考試流程。</w:t>
      </w:r>
    </w:p>
    <w:p w14:paraId="5A67E32D" w14:textId="66CDEA96" w:rsidR="00693CEC" w:rsidRPr="00FE4B64" w:rsidRDefault="004339E7"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Problem Resolution and Emergency Situations:</w:t>
      </w:r>
    </w:p>
    <w:p w14:paraId="0A770AB1" w14:textId="4D613912" w:rsidR="008204DE" w:rsidRDefault="004339E7"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In case of problems or emergencies during the exam, the Chief Examiner is responsible for making appropriate decisions to ensure the fairness and legality of the exam.</w:t>
      </w:r>
    </w:p>
    <w:p w14:paraId="052E7A2B" w14:textId="0A5A35FD"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問題解決和緊急情況</w:t>
      </w:r>
      <w:r>
        <w:rPr>
          <w:rFonts w:ascii="Times New Roman" w:eastAsia="標楷體" w:hAnsi="Times New Roman" w:hint="eastAsia"/>
          <w:color w:val="000000" w:themeColor="text1"/>
          <w:lang w:eastAsia="zh-TW"/>
        </w:rPr>
        <w:t>:</w:t>
      </w:r>
    </w:p>
    <w:p w14:paraId="41D5E235" w14:textId="75721F31"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如在考試過程中發生問題或緊急情況，主考官負責做出適當的決策，確保考試的公平性和合法性。</w:t>
      </w:r>
    </w:p>
    <w:p w14:paraId="58121CC7" w14:textId="68C0A84E" w:rsidR="00693CEC" w:rsidRPr="00FE4B64" w:rsidRDefault="00EE057C"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lang w:eastAsia="zh-TW"/>
        </w:rPr>
        <w:t>Venue Inspection:</w:t>
      </w:r>
    </w:p>
    <w:p w14:paraId="30840CC4" w14:textId="1DBABF0B" w:rsidR="0005509E" w:rsidRDefault="00DF52C0"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Accompany the Chief Examiner in conducting venue and hardware facility inspections one day before the exam, as per the Personnel Certification Inspection Form (Attachment 7).</w:t>
      </w:r>
    </w:p>
    <w:p w14:paraId="16ED3850" w14:textId="2D0C7DA3"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場地檢查</w:t>
      </w:r>
      <w:r>
        <w:rPr>
          <w:rFonts w:ascii="Times New Roman" w:eastAsia="標楷體" w:hAnsi="Times New Roman" w:hint="eastAsia"/>
          <w:color w:val="000000" w:themeColor="text1"/>
          <w:lang w:eastAsia="zh-TW"/>
        </w:rPr>
        <w:t>:</w:t>
      </w:r>
    </w:p>
    <w:p w14:paraId="533CA38A" w14:textId="5B00DDB0" w:rsidR="00656991" w:rsidRPr="00FE4B64" w:rsidRDefault="00F60CE5"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根據《人員驗</w:t>
      </w:r>
      <w:r w:rsidR="00656991" w:rsidRPr="00656991">
        <w:rPr>
          <w:rFonts w:ascii="Times New Roman" w:eastAsia="標楷體" w:hAnsi="Times New Roman" w:hint="eastAsia"/>
          <w:color w:val="000000" w:themeColor="text1"/>
          <w:lang w:eastAsia="zh-TW"/>
        </w:rPr>
        <w:t>證檢查表》（附件</w:t>
      </w:r>
      <w:r w:rsidR="00656991" w:rsidRPr="00656991">
        <w:rPr>
          <w:rFonts w:ascii="Times New Roman" w:eastAsia="標楷體" w:hAnsi="Times New Roman"/>
          <w:color w:val="000000" w:themeColor="text1"/>
          <w:lang w:eastAsia="zh-TW"/>
        </w:rPr>
        <w:t>7</w:t>
      </w:r>
      <w:r w:rsidR="00656991" w:rsidRPr="00656991">
        <w:rPr>
          <w:rFonts w:ascii="Times New Roman" w:eastAsia="標楷體" w:hAnsi="Times New Roman" w:hint="eastAsia"/>
          <w:color w:val="000000" w:themeColor="text1"/>
          <w:lang w:eastAsia="zh-TW"/>
        </w:rPr>
        <w:t>），在考試前一天，與主考官一起進行場地和硬體設施的檢查。</w:t>
      </w:r>
    </w:p>
    <w:p w14:paraId="4A8D2CBE" w14:textId="462DF356" w:rsidR="00693CEC" w:rsidRPr="00FE4B64" w:rsidRDefault="00DF52C0"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Supervise Exam Timing:</w:t>
      </w:r>
    </w:p>
    <w:p w14:paraId="5AE45106" w14:textId="15DA26D9" w:rsidR="008204DE" w:rsidRDefault="00DF52C0"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Ensure the exam proceeds as planned, including the start and end of the exam, and supervise the </w:t>
      </w:r>
      <w:r w:rsidRPr="00FE4B64">
        <w:rPr>
          <w:rFonts w:ascii="Times New Roman" w:eastAsia="標楷體" w:hAnsi="Times New Roman"/>
          <w:color w:val="000000" w:themeColor="text1"/>
          <w:lang w:eastAsia="zh-TW"/>
        </w:rPr>
        <w:lastRenderedPageBreak/>
        <w:t>exam timing.</w:t>
      </w:r>
    </w:p>
    <w:p w14:paraId="606CE396" w14:textId="48D4E5BD"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監督考試時間</w:t>
      </w:r>
      <w:r>
        <w:rPr>
          <w:rFonts w:ascii="Times New Roman" w:eastAsia="標楷體" w:hAnsi="Times New Roman" w:hint="eastAsia"/>
          <w:color w:val="000000" w:themeColor="text1"/>
          <w:lang w:eastAsia="zh-TW"/>
        </w:rPr>
        <w:t>:</w:t>
      </w:r>
    </w:p>
    <w:p w14:paraId="2A7E62BF" w14:textId="714E67C5"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確保考試按計劃進行，包括考試的開始和結束時間，並監督考試時間。</w:t>
      </w:r>
    </w:p>
    <w:p w14:paraId="497AA827" w14:textId="5DF2B4BD" w:rsidR="00693CEC" w:rsidRPr="00FE4B64" w:rsidRDefault="00DF52C0" w:rsidP="0087215B">
      <w:pPr>
        <w:pStyle w:val="aa"/>
        <w:widowControl w:val="0"/>
        <w:numPr>
          <w:ilvl w:val="0"/>
          <w:numId w:val="21"/>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Assist Invigilators:</w:t>
      </w:r>
    </w:p>
    <w:p w14:paraId="57C7B187" w14:textId="444A192D" w:rsidR="008204DE" w:rsidRDefault="00E5707F"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Provide support and guidance to invigilators to ensure they fulfill their invigilation duties.</w:t>
      </w:r>
    </w:p>
    <w:p w14:paraId="066C9310" w14:textId="3775424C"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協助監考人員</w:t>
      </w:r>
      <w:r>
        <w:rPr>
          <w:rFonts w:ascii="Times New Roman" w:eastAsia="標楷體" w:hAnsi="Times New Roman" w:hint="eastAsia"/>
          <w:color w:val="000000" w:themeColor="text1"/>
          <w:lang w:eastAsia="zh-TW"/>
        </w:rPr>
        <w:t>:</w:t>
      </w:r>
    </w:p>
    <w:p w14:paraId="287D3E7E" w14:textId="31AB0CBF"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為監考員提供支持和指導，確保他們履行監考職責。</w:t>
      </w:r>
    </w:p>
    <w:p w14:paraId="22F26BB3" w14:textId="71572C80" w:rsidR="008204DE" w:rsidRDefault="00E5707F" w:rsidP="0087215B">
      <w:pPr>
        <w:pStyle w:val="aa"/>
        <w:widowControl w:val="0"/>
        <w:numPr>
          <w:ilvl w:val="0"/>
          <w:numId w:val="20"/>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Invigilator:</w:t>
      </w:r>
    </w:p>
    <w:p w14:paraId="24B7B0D7" w14:textId="6363550A" w:rsidR="00656991" w:rsidRPr="00FE4B64" w:rsidRDefault="00656991" w:rsidP="00656991">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rPr>
      </w:pPr>
      <w:r>
        <w:rPr>
          <w:rFonts w:ascii="Times New Roman" w:eastAsia="標楷體" w:hAnsi="Times New Roman" w:hint="eastAsia"/>
          <w:color w:val="000000" w:themeColor="text1"/>
          <w:lang w:eastAsia="zh-TW"/>
        </w:rPr>
        <w:t>監考人員</w:t>
      </w:r>
    </w:p>
    <w:p w14:paraId="53B3C97F" w14:textId="4FB8BB1A" w:rsidR="00693CEC" w:rsidRPr="00FE4B64" w:rsidRDefault="00E5707F" w:rsidP="0087215B">
      <w:pPr>
        <w:pStyle w:val="aa"/>
        <w:widowControl w:val="0"/>
        <w:numPr>
          <w:ilvl w:val="0"/>
          <w:numId w:val="22"/>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Ensure Adherence to Exam Rules:</w:t>
      </w:r>
    </w:p>
    <w:p w14:paraId="180D7100" w14:textId="45F71AFF" w:rsidR="008204DE" w:rsidRDefault="00E5707F"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primary responsibility is to ensure strict adherence to exam rules, including preventing cheating, communication, and unauthorized material use.</w:t>
      </w:r>
    </w:p>
    <w:p w14:paraId="74C24675" w14:textId="65366407"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確保遵守考試規則</w:t>
      </w:r>
      <w:r>
        <w:rPr>
          <w:rFonts w:ascii="Times New Roman" w:eastAsia="標楷體" w:hAnsi="Times New Roman" w:hint="eastAsia"/>
          <w:color w:val="000000" w:themeColor="text1"/>
          <w:lang w:eastAsia="zh-TW"/>
        </w:rPr>
        <w:t>:</w:t>
      </w:r>
    </w:p>
    <w:p w14:paraId="5C15F0EF" w14:textId="14B2DAF1"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主要責任是確保嚴格遵守考試規則，包括防止作弊、禁止交流和禁止使用未經許可的資料。</w:t>
      </w:r>
    </w:p>
    <w:p w14:paraId="76CF818D" w14:textId="5CA23C06" w:rsidR="00693CEC" w:rsidRPr="00FE4B64" w:rsidRDefault="003F39C7" w:rsidP="0087215B">
      <w:pPr>
        <w:pStyle w:val="aa"/>
        <w:widowControl w:val="0"/>
        <w:numPr>
          <w:ilvl w:val="0"/>
          <w:numId w:val="22"/>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Distribute and Collect Exam Materials:</w:t>
      </w:r>
    </w:p>
    <w:p w14:paraId="6F265B8B" w14:textId="6B444751" w:rsidR="008204DE" w:rsidRDefault="003F39C7"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Distribute exam papers and answer sheets to candidates and collect these materials after the exam.</w:t>
      </w:r>
    </w:p>
    <w:p w14:paraId="74D7CA5C" w14:textId="6B8876DD" w:rsidR="00656991" w:rsidRPr="00656991" w:rsidRDefault="00E74675"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發放和收回考試資料</w:t>
      </w:r>
      <w:r w:rsidR="00656991" w:rsidRPr="00656991">
        <w:rPr>
          <w:rFonts w:ascii="Times New Roman" w:eastAsia="標楷體" w:hAnsi="Times New Roman" w:hint="eastAsia"/>
          <w:color w:val="000000" w:themeColor="text1"/>
          <w:lang w:eastAsia="zh-TW"/>
        </w:rPr>
        <w:t>:</w:t>
      </w:r>
    </w:p>
    <w:p w14:paraId="14791252" w14:textId="15F7879B" w:rsidR="00656991" w:rsidRPr="00FE4B64" w:rsidRDefault="00E74675"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將考試試卷和答題紙發放給考生，並在考試結束後收回這些資料</w:t>
      </w:r>
      <w:bookmarkStart w:id="1" w:name="_GoBack"/>
      <w:bookmarkEnd w:id="1"/>
      <w:r w:rsidR="00656991" w:rsidRPr="00656991">
        <w:rPr>
          <w:rFonts w:ascii="Times New Roman" w:eastAsia="標楷體" w:hAnsi="Times New Roman" w:hint="eastAsia"/>
          <w:color w:val="000000" w:themeColor="text1"/>
          <w:lang w:eastAsia="zh-TW"/>
        </w:rPr>
        <w:t>。</w:t>
      </w:r>
    </w:p>
    <w:p w14:paraId="39FFE97E" w14:textId="0EE80A30" w:rsidR="00693CEC" w:rsidRPr="00FE4B64" w:rsidRDefault="003F39C7" w:rsidP="0087215B">
      <w:pPr>
        <w:pStyle w:val="aa"/>
        <w:widowControl w:val="0"/>
        <w:numPr>
          <w:ilvl w:val="0"/>
          <w:numId w:val="22"/>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Maintain Exam Room Order:</w:t>
      </w:r>
    </w:p>
    <w:p w14:paraId="730E8B9F" w14:textId="1E531232" w:rsidR="008204DE" w:rsidRDefault="003F39C7"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Ensure the quietness and order of the exam room, preventing noise and other disturbances that may affect candidates.</w:t>
      </w:r>
    </w:p>
    <w:p w14:paraId="05E70212" w14:textId="387798AC" w:rsidR="00656991"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維持考場秩序</w:t>
      </w:r>
      <w:r>
        <w:rPr>
          <w:rFonts w:ascii="Times New Roman" w:eastAsia="標楷體" w:hAnsi="Times New Roman" w:hint="eastAsia"/>
          <w:color w:val="000000" w:themeColor="text1"/>
          <w:lang w:eastAsia="zh-TW"/>
        </w:rPr>
        <w:t>:</w:t>
      </w:r>
    </w:p>
    <w:p w14:paraId="5F28D1BA" w14:textId="1F2CDA6B" w:rsidR="00656991" w:rsidRPr="00FE4B64" w:rsidRDefault="00656991" w:rsidP="0087215B">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656991">
        <w:rPr>
          <w:rFonts w:ascii="Times New Roman" w:eastAsia="標楷體" w:hAnsi="Times New Roman" w:hint="eastAsia"/>
          <w:color w:val="000000" w:themeColor="text1"/>
          <w:lang w:eastAsia="zh-TW"/>
        </w:rPr>
        <w:t>確保考場安靜有序，防止噪音和其他可能影響考生的干擾。</w:t>
      </w:r>
    </w:p>
    <w:p w14:paraId="639E0770" w14:textId="542F6442" w:rsidR="00693CEC" w:rsidRPr="00FE4B64" w:rsidRDefault="001904F3" w:rsidP="0087215B">
      <w:pPr>
        <w:pStyle w:val="aa"/>
        <w:widowControl w:val="0"/>
        <w:numPr>
          <w:ilvl w:val="0"/>
          <w:numId w:val="22"/>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FE4B64">
        <w:rPr>
          <w:rFonts w:ascii="Times New Roman" w:eastAsia="標楷體" w:hAnsi="Times New Roman"/>
          <w:color w:val="000000" w:themeColor="text1"/>
        </w:rPr>
        <w:t>Answer Candidate Questions:</w:t>
      </w:r>
    </w:p>
    <w:p w14:paraId="367304F7" w14:textId="2B656E09" w:rsidR="008204DE" w:rsidRDefault="001904F3"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Typically answer simple questions from candidates about exam rules or procedures.</w:t>
      </w:r>
    </w:p>
    <w:p w14:paraId="4A771C6D" w14:textId="7B7C2106" w:rsidR="00656991" w:rsidRDefault="00656991"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回答考生問題</w:t>
      </w:r>
      <w:r>
        <w:rPr>
          <w:rFonts w:ascii="Times New Roman" w:eastAsia="標楷體" w:hAnsi="Times New Roman" w:hint="eastAsia"/>
          <w:color w:val="000000" w:themeColor="text1"/>
          <w:lang w:eastAsia="zh-TW"/>
        </w:rPr>
        <w:t>:</w:t>
      </w:r>
    </w:p>
    <w:p w14:paraId="640BE8A0" w14:textId="2114CDE7" w:rsidR="00656991" w:rsidRPr="00331AA6" w:rsidRDefault="009F2989"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F2989">
        <w:rPr>
          <w:rFonts w:ascii="Times New Roman" w:eastAsia="標楷體" w:hAnsi="Times New Roman" w:hint="eastAsia"/>
          <w:color w:val="000000" w:themeColor="text1"/>
          <w:lang w:eastAsia="zh-TW"/>
        </w:rPr>
        <w:t>大概</w:t>
      </w:r>
      <w:r w:rsidR="00656991" w:rsidRPr="009F2989">
        <w:rPr>
          <w:rFonts w:ascii="Times New Roman" w:eastAsia="標楷體" w:hAnsi="Times New Roman" w:hint="eastAsia"/>
          <w:color w:val="000000" w:themeColor="text1"/>
          <w:lang w:eastAsia="zh-TW"/>
        </w:rPr>
        <w:t>回答考生關於考試規則或程序的簡單問題。</w:t>
      </w:r>
    </w:p>
    <w:p w14:paraId="3EF6B848" w14:textId="3CCFE79C" w:rsidR="00693CEC" w:rsidRPr="00331AA6" w:rsidRDefault="001904F3" w:rsidP="00331AA6">
      <w:pPr>
        <w:pStyle w:val="aa"/>
        <w:widowControl w:val="0"/>
        <w:numPr>
          <w:ilvl w:val="0"/>
          <w:numId w:val="22"/>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331AA6">
        <w:rPr>
          <w:rFonts w:ascii="Times New Roman" w:eastAsia="標楷體" w:hAnsi="Times New Roman"/>
          <w:color w:val="000000" w:themeColor="text1"/>
        </w:rPr>
        <w:t>Monitor Exam Timing:</w:t>
      </w:r>
    </w:p>
    <w:p w14:paraId="070E59B6" w14:textId="72CBF0AC" w:rsidR="008204DE" w:rsidRDefault="001904F3"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Monitor exam timing and ensure candidates are aware of the remaining time.</w:t>
      </w:r>
    </w:p>
    <w:p w14:paraId="2A404850" w14:textId="7039E8E8" w:rsidR="009F2989" w:rsidRDefault="009F2989"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監控考試時間</w:t>
      </w:r>
      <w:r>
        <w:rPr>
          <w:rFonts w:ascii="Times New Roman" w:eastAsia="標楷體" w:hAnsi="Times New Roman" w:hint="eastAsia"/>
          <w:color w:val="000000" w:themeColor="text1"/>
          <w:lang w:eastAsia="zh-TW"/>
        </w:rPr>
        <w:t>:</w:t>
      </w:r>
    </w:p>
    <w:p w14:paraId="78A8EE0F" w14:textId="0ADF85A5" w:rsidR="009F2989" w:rsidRPr="00331AA6" w:rsidRDefault="009F2989" w:rsidP="00331AA6">
      <w:pPr>
        <w:pStyle w:val="aa"/>
        <w:widowControl w:val="0"/>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9F2989">
        <w:rPr>
          <w:rFonts w:ascii="Times New Roman" w:eastAsia="標楷體" w:hAnsi="Times New Roman" w:hint="eastAsia"/>
          <w:color w:val="000000" w:themeColor="text1"/>
          <w:lang w:eastAsia="zh-TW"/>
        </w:rPr>
        <w:t>監控考試時間並確保考生了解剩餘時間。</w:t>
      </w:r>
    </w:p>
    <w:p w14:paraId="4C943E8F" w14:textId="2E87BA2D" w:rsidR="008204DE" w:rsidRDefault="00136354" w:rsidP="00331AA6">
      <w:pPr>
        <w:pStyle w:val="aa"/>
        <w:widowControl w:val="0"/>
        <w:numPr>
          <w:ilvl w:val="0"/>
          <w:numId w:val="20"/>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331AA6">
        <w:rPr>
          <w:rFonts w:ascii="Times New Roman" w:eastAsia="標楷體" w:hAnsi="Times New Roman"/>
          <w:color w:val="000000" w:themeColor="text1"/>
          <w:lang w:eastAsia="zh-TW"/>
        </w:rPr>
        <w:t>Certification Assistant:</w:t>
      </w:r>
    </w:p>
    <w:p w14:paraId="43B51284" w14:textId="0942294F" w:rsidR="009F2989" w:rsidRPr="00331AA6" w:rsidRDefault="009F2989" w:rsidP="009F298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rPr>
      </w:pPr>
      <w:r>
        <w:rPr>
          <w:rFonts w:ascii="Times New Roman" w:eastAsia="標楷體" w:hAnsi="Times New Roman" w:hint="eastAsia"/>
          <w:color w:val="000000" w:themeColor="text1"/>
          <w:lang w:eastAsia="zh-TW"/>
        </w:rPr>
        <w:t>驗證助理</w:t>
      </w:r>
      <w:r>
        <w:rPr>
          <w:rFonts w:ascii="Times New Roman" w:eastAsia="標楷體" w:hAnsi="Times New Roman" w:hint="eastAsia"/>
          <w:color w:val="000000" w:themeColor="text1"/>
          <w:lang w:eastAsia="zh-TW"/>
        </w:rPr>
        <w:t>:</w:t>
      </w:r>
    </w:p>
    <w:p w14:paraId="6E30CA90" w14:textId="1F812213" w:rsidR="008204DE" w:rsidRDefault="00136354" w:rsidP="00331AA6">
      <w:pPr>
        <w:pStyle w:val="aa"/>
        <w:widowControl w:val="0"/>
        <w:numPr>
          <w:ilvl w:val="0"/>
          <w:numId w:val="23"/>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331AA6">
        <w:rPr>
          <w:rFonts w:ascii="Times New Roman" w:eastAsia="標楷體" w:hAnsi="Times New Roman"/>
          <w:color w:val="000000" w:themeColor="text1"/>
          <w:lang w:eastAsia="zh-TW"/>
        </w:rPr>
        <w:t>Before the Exam:</w:t>
      </w:r>
    </w:p>
    <w:p w14:paraId="4A375FE4" w14:textId="54345B8B" w:rsidR="009F2989" w:rsidRPr="00331AA6" w:rsidRDefault="009F2989" w:rsidP="009F298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rPr>
      </w:pPr>
      <w:r>
        <w:rPr>
          <w:rFonts w:ascii="Times New Roman" w:eastAsia="標楷體" w:hAnsi="Times New Roman" w:hint="eastAsia"/>
          <w:color w:val="000000" w:themeColor="text1"/>
          <w:lang w:eastAsia="zh-TW"/>
        </w:rPr>
        <w:t>考試前</w:t>
      </w:r>
    </w:p>
    <w:p w14:paraId="444658AD" w14:textId="61920CC1" w:rsidR="00E6242E" w:rsidRDefault="00136354" w:rsidP="00331AA6">
      <w:pPr>
        <w:pStyle w:val="aa"/>
        <w:widowControl w:val="0"/>
        <w:numPr>
          <w:ilvl w:val="0"/>
          <w:numId w:val="24"/>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 xml:space="preserve">Weekly updates on the scope, time, location, and number of </w:t>
      </w:r>
      <w:r w:rsidR="00FF4487" w:rsidRPr="00331AA6">
        <w:rPr>
          <w:rFonts w:ascii="Times New Roman" w:eastAsia="標楷體" w:hAnsi="Times New Roman"/>
          <w:color w:val="000000" w:themeColor="text1"/>
          <w:lang w:eastAsia="zh-TW"/>
        </w:rPr>
        <w:t>personnel certifications</w:t>
      </w:r>
      <w:r w:rsidRPr="00331AA6">
        <w:rPr>
          <w:rFonts w:ascii="Times New Roman" w:eastAsia="標楷體" w:hAnsi="Times New Roman"/>
          <w:color w:val="000000" w:themeColor="text1"/>
          <w:lang w:eastAsia="zh-TW"/>
        </w:rPr>
        <w:t xml:space="preserve"> for the upcoming week.</w:t>
      </w:r>
    </w:p>
    <w:p w14:paraId="77A8CAF8" w14:textId="212816EC" w:rsidR="009F2989" w:rsidRPr="00331AA6" w:rsidRDefault="009F2989" w:rsidP="009F298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9F2989">
        <w:rPr>
          <w:rFonts w:ascii="Times New Roman" w:eastAsia="標楷體" w:hAnsi="Times New Roman" w:hint="eastAsia"/>
          <w:color w:val="000000" w:themeColor="text1"/>
          <w:lang w:eastAsia="zh-TW"/>
        </w:rPr>
        <w:t>每週更新下週的範圍、時間、地點以及人員證書的數量。</w:t>
      </w:r>
    </w:p>
    <w:p w14:paraId="7E962382" w14:textId="77777777" w:rsidR="00E6242E" w:rsidRDefault="00E6242E" w:rsidP="00331AA6">
      <w:pPr>
        <w:pStyle w:val="aa"/>
        <w:widowControl w:val="0"/>
        <w:numPr>
          <w:ilvl w:val="0"/>
          <w:numId w:val="24"/>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Three days before the exam, send pre-certification notification letters (Attachment 8) to the Chief Examiner and Invigilators.</w:t>
      </w:r>
    </w:p>
    <w:p w14:paraId="2F7C42AE" w14:textId="040E4ABA" w:rsidR="009F2989" w:rsidRPr="00331AA6" w:rsidRDefault="009F2989" w:rsidP="009F298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9F2989">
        <w:rPr>
          <w:rFonts w:ascii="Times New Roman" w:eastAsia="標楷體" w:hAnsi="Times New Roman" w:hint="eastAsia"/>
          <w:color w:val="000000" w:themeColor="text1"/>
          <w:lang w:eastAsia="zh-TW"/>
        </w:rPr>
        <w:lastRenderedPageBreak/>
        <w:t>考試前三天，向主考官和監考員發送預</w:t>
      </w:r>
      <w:r w:rsidR="00701C60">
        <w:rPr>
          <w:rFonts w:ascii="Times New Roman" w:eastAsia="標楷體" w:hAnsi="Times New Roman" w:hint="eastAsia"/>
          <w:color w:val="000000" w:themeColor="text1"/>
          <w:lang w:eastAsia="zh-TW"/>
        </w:rPr>
        <w:t>驗證</w:t>
      </w:r>
      <w:r w:rsidRPr="009F2989">
        <w:rPr>
          <w:rFonts w:ascii="Times New Roman" w:eastAsia="標楷體" w:hAnsi="Times New Roman" w:hint="eastAsia"/>
          <w:color w:val="000000" w:themeColor="text1"/>
          <w:lang w:eastAsia="zh-TW"/>
        </w:rPr>
        <w:t>通知書（附件</w:t>
      </w:r>
      <w:r w:rsidRPr="009F2989">
        <w:rPr>
          <w:rFonts w:ascii="Times New Roman" w:eastAsia="標楷體" w:hAnsi="Times New Roman"/>
          <w:color w:val="000000" w:themeColor="text1"/>
          <w:lang w:eastAsia="zh-TW"/>
        </w:rPr>
        <w:t>8</w:t>
      </w:r>
      <w:r w:rsidRPr="009F2989">
        <w:rPr>
          <w:rFonts w:ascii="Times New Roman" w:eastAsia="標楷體" w:hAnsi="Times New Roman" w:hint="eastAsia"/>
          <w:color w:val="000000" w:themeColor="text1"/>
          <w:lang w:eastAsia="zh-TW"/>
        </w:rPr>
        <w:t>）。</w:t>
      </w:r>
    </w:p>
    <w:p w14:paraId="6E3B67EB" w14:textId="77777777" w:rsidR="00E6242E" w:rsidRDefault="00E6242E" w:rsidP="00331AA6">
      <w:pPr>
        <w:pStyle w:val="aa"/>
        <w:widowControl w:val="0"/>
        <w:numPr>
          <w:ilvl w:val="0"/>
          <w:numId w:val="24"/>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Conduct venue and hardware facility inspections three days before the exam, as per the Personnel Certification Inspection Form (Attachment 7).</w:t>
      </w:r>
    </w:p>
    <w:p w14:paraId="1EEA438B" w14:textId="128F0D2B" w:rsidR="009F2989" w:rsidRPr="00331AA6" w:rsidRDefault="00F60CE5" w:rsidP="009F298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按照人員驗</w:t>
      </w:r>
      <w:r w:rsidR="004D28ED" w:rsidRPr="004D28ED">
        <w:rPr>
          <w:rFonts w:ascii="Times New Roman" w:eastAsia="標楷體" w:hAnsi="Times New Roman" w:hint="eastAsia"/>
          <w:color w:val="000000" w:themeColor="text1"/>
          <w:lang w:eastAsia="zh-TW"/>
        </w:rPr>
        <w:t>證檢查表（附件</w:t>
      </w:r>
      <w:r w:rsidR="004D28ED" w:rsidRPr="004D28ED">
        <w:rPr>
          <w:rFonts w:ascii="Times New Roman" w:eastAsia="標楷體" w:hAnsi="Times New Roman"/>
          <w:color w:val="000000" w:themeColor="text1"/>
          <w:lang w:eastAsia="zh-TW"/>
        </w:rPr>
        <w:t>7</w:t>
      </w:r>
      <w:r w:rsidR="004D28ED" w:rsidRPr="004D28ED">
        <w:rPr>
          <w:rFonts w:ascii="Times New Roman" w:eastAsia="標楷體" w:hAnsi="Times New Roman" w:hint="eastAsia"/>
          <w:color w:val="000000" w:themeColor="text1"/>
          <w:lang w:eastAsia="zh-TW"/>
        </w:rPr>
        <w:t>），在考試前三天進行場地和硬體設施檢查。</w:t>
      </w:r>
    </w:p>
    <w:p w14:paraId="187AD3A3" w14:textId="7A38C06F" w:rsidR="008204DE" w:rsidRDefault="00E6242E" w:rsidP="00331AA6">
      <w:pPr>
        <w:pStyle w:val="aa"/>
        <w:widowControl w:val="0"/>
        <w:numPr>
          <w:ilvl w:val="0"/>
          <w:numId w:val="24"/>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Assist the Chief Examiner in collecting test papers on the day of certification to the certification venue.</w:t>
      </w:r>
      <w:r w:rsidR="008204DE" w:rsidRPr="00331AA6">
        <w:rPr>
          <w:rFonts w:ascii="Times New Roman" w:eastAsia="標楷體" w:hAnsi="Times New Roman"/>
          <w:color w:val="000000" w:themeColor="text1"/>
          <w:lang w:eastAsia="zh-TW"/>
        </w:rPr>
        <w:t>。</w:t>
      </w:r>
    </w:p>
    <w:p w14:paraId="14526405" w14:textId="7327201F" w:rsidR="004D28ED" w:rsidRPr="00331AA6" w:rsidRDefault="004D28ED" w:rsidP="004D28ED">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4D28ED">
        <w:rPr>
          <w:rFonts w:ascii="Times New Roman" w:eastAsia="標楷體" w:hAnsi="Times New Roman" w:hint="eastAsia"/>
          <w:color w:val="000000" w:themeColor="text1"/>
          <w:lang w:eastAsia="zh-TW"/>
        </w:rPr>
        <w:t>在</w:t>
      </w:r>
      <w:r w:rsidR="00701C60">
        <w:rPr>
          <w:rFonts w:ascii="Times New Roman" w:eastAsia="標楷體" w:hAnsi="Times New Roman" w:hint="eastAsia"/>
          <w:color w:val="000000" w:themeColor="text1"/>
          <w:lang w:eastAsia="zh-TW"/>
        </w:rPr>
        <w:t>驗證</w:t>
      </w:r>
      <w:r w:rsidRPr="004D28ED">
        <w:rPr>
          <w:rFonts w:ascii="Times New Roman" w:eastAsia="標楷體" w:hAnsi="Times New Roman" w:hint="eastAsia"/>
          <w:color w:val="000000" w:themeColor="text1"/>
          <w:lang w:eastAsia="zh-TW"/>
        </w:rPr>
        <w:t>當天，協助主考官將試卷收集並運送到驗證場地。</w:t>
      </w:r>
    </w:p>
    <w:p w14:paraId="3B15E43D" w14:textId="3AA65120" w:rsidR="008204DE" w:rsidRDefault="00B02DBB" w:rsidP="00331AA6">
      <w:pPr>
        <w:pStyle w:val="aa"/>
        <w:widowControl w:val="0"/>
        <w:numPr>
          <w:ilvl w:val="0"/>
          <w:numId w:val="23"/>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331AA6">
        <w:rPr>
          <w:rFonts w:ascii="Times New Roman" w:eastAsia="標楷體" w:hAnsi="Times New Roman"/>
          <w:color w:val="000000" w:themeColor="text1"/>
          <w:lang w:eastAsia="zh-TW"/>
        </w:rPr>
        <w:t>During the Exam:</w:t>
      </w:r>
    </w:p>
    <w:p w14:paraId="4E83C7AC" w14:textId="06CD6E65" w:rsidR="004D28ED" w:rsidRPr="00331AA6" w:rsidRDefault="004D28ED" w:rsidP="004D28ED">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rPr>
      </w:pPr>
      <w:r>
        <w:rPr>
          <w:rFonts w:ascii="Times New Roman" w:eastAsia="標楷體" w:hAnsi="Times New Roman" w:hint="eastAsia"/>
          <w:color w:val="000000" w:themeColor="text1"/>
          <w:lang w:eastAsia="zh-TW"/>
        </w:rPr>
        <w:t>考試期間</w:t>
      </w:r>
      <w:r>
        <w:rPr>
          <w:rFonts w:ascii="Times New Roman" w:eastAsia="標楷體" w:hAnsi="Times New Roman" w:hint="eastAsia"/>
          <w:color w:val="000000" w:themeColor="text1"/>
          <w:lang w:eastAsia="zh-TW"/>
        </w:rPr>
        <w:t>:</w:t>
      </w:r>
    </w:p>
    <w:p w14:paraId="791F9806" w14:textId="77777777" w:rsidR="00B02DBB" w:rsidRDefault="00B02DBB" w:rsidP="00331AA6">
      <w:pPr>
        <w:pStyle w:val="aa"/>
        <w:widowControl w:val="0"/>
        <w:numPr>
          <w:ilvl w:val="0"/>
          <w:numId w:val="25"/>
        </w:numPr>
        <w:overflowPunct w:val="0"/>
        <w:autoSpaceDE w:val="0"/>
        <w:autoSpaceDN w:val="0"/>
        <w:adjustRightInd w:val="0"/>
        <w:spacing w:beforeLines="50" w:before="120" w:after="0" w:line="240" w:lineRule="auto"/>
        <w:ind w:left="1134" w:hanging="1142"/>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Verify the identity of candidates.</w:t>
      </w:r>
    </w:p>
    <w:p w14:paraId="1210CF2B" w14:textId="32A9FBC2" w:rsidR="004D28ED" w:rsidRPr="00331AA6" w:rsidRDefault="004D28ED" w:rsidP="004D28ED">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核實考生的身分</w:t>
      </w:r>
    </w:p>
    <w:p w14:paraId="7B0D31EB" w14:textId="77777777" w:rsidR="00B02DBB" w:rsidRDefault="00B02DBB" w:rsidP="00331AA6">
      <w:pPr>
        <w:pStyle w:val="aa"/>
        <w:widowControl w:val="0"/>
        <w:numPr>
          <w:ilvl w:val="0"/>
          <w:numId w:val="25"/>
        </w:numPr>
        <w:overflowPunct w:val="0"/>
        <w:autoSpaceDE w:val="0"/>
        <w:autoSpaceDN w:val="0"/>
        <w:adjustRightInd w:val="0"/>
        <w:spacing w:beforeLines="50" w:before="120" w:after="0" w:line="240" w:lineRule="auto"/>
        <w:ind w:left="1134" w:hanging="1142"/>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Assist invigilators in distributing and collecting written test papers and guiding candidates in oral test order matters.</w:t>
      </w:r>
    </w:p>
    <w:p w14:paraId="3E2C1CE4" w14:textId="098A5145" w:rsidR="004D28ED" w:rsidRPr="00331AA6" w:rsidRDefault="004D28ED" w:rsidP="004D28ED">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協助監考人員發放</w:t>
      </w:r>
      <w:r w:rsidRPr="004D28ED">
        <w:rPr>
          <w:rFonts w:ascii="Times New Roman" w:eastAsia="標楷體" w:hAnsi="Times New Roman" w:hint="eastAsia"/>
          <w:color w:val="000000" w:themeColor="text1"/>
          <w:lang w:eastAsia="zh-TW"/>
        </w:rPr>
        <w:t>和收集筆試試卷，並指導考生處理口試順序事宜。</w:t>
      </w:r>
    </w:p>
    <w:p w14:paraId="4D12C750" w14:textId="284100FD" w:rsidR="008204DE" w:rsidRDefault="00B02DBB" w:rsidP="00331AA6">
      <w:pPr>
        <w:pStyle w:val="aa"/>
        <w:widowControl w:val="0"/>
        <w:numPr>
          <w:ilvl w:val="0"/>
          <w:numId w:val="25"/>
        </w:numPr>
        <w:overflowPunct w:val="0"/>
        <w:autoSpaceDE w:val="0"/>
        <w:autoSpaceDN w:val="0"/>
        <w:adjustRightInd w:val="0"/>
        <w:spacing w:beforeLines="50" w:before="120" w:after="0" w:line="240" w:lineRule="auto"/>
        <w:ind w:left="1134" w:hanging="1142"/>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Document the certification process through video recording.</w:t>
      </w:r>
    </w:p>
    <w:p w14:paraId="60CFAC98" w14:textId="6EE71E7B" w:rsidR="004D28ED" w:rsidRPr="00331AA6" w:rsidRDefault="004D28ED" w:rsidP="004D28ED">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4D28ED">
        <w:rPr>
          <w:rFonts w:ascii="Times New Roman" w:eastAsia="標楷體" w:hAnsi="Times New Roman" w:hint="eastAsia"/>
          <w:color w:val="000000" w:themeColor="text1"/>
          <w:lang w:eastAsia="zh-TW"/>
        </w:rPr>
        <w:t>透過影片錄製記錄驗證過程。</w:t>
      </w:r>
    </w:p>
    <w:p w14:paraId="647514CA" w14:textId="791B0343" w:rsidR="008204DE" w:rsidRDefault="00B02DBB" w:rsidP="00331AA6">
      <w:pPr>
        <w:pStyle w:val="aa"/>
        <w:widowControl w:val="0"/>
        <w:numPr>
          <w:ilvl w:val="0"/>
          <w:numId w:val="23"/>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rPr>
      </w:pPr>
      <w:r w:rsidRPr="00331AA6">
        <w:rPr>
          <w:rFonts w:ascii="Times New Roman" w:eastAsia="標楷體" w:hAnsi="Times New Roman"/>
          <w:color w:val="000000" w:themeColor="text1"/>
          <w:lang w:eastAsia="zh-TW"/>
        </w:rPr>
        <w:t>After the Exam:</w:t>
      </w:r>
    </w:p>
    <w:p w14:paraId="5929D879" w14:textId="0105E976" w:rsidR="00F60CE5" w:rsidRPr="00F60CE5" w:rsidRDefault="00F60CE5"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考試後</w:t>
      </w:r>
      <w:r>
        <w:rPr>
          <w:rFonts w:ascii="Times New Roman" w:eastAsia="標楷體" w:hAnsi="Times New Roman" w:hint="eastAsia"/>
          <w:color w:val="000000" w:themeColor="text1"/>
          <w:lang w:eastAsia="zh-TW"/>
        </w:rPr>
        <w:t>:</w:t>
      </w:r>
    </w:p>
    <w:p w14:paraId="7AAB6338" w14:textId="586DBD82" w:rsidR="008204DE" w:rsidRDefault="00C5260F" w:rsidP="00331AA6">
      <w:pPr>
        <w:pStyle w:val="aa"/>
        <w:widowControl w:val="0"/>
        <w:numPr>
          <w:ilvl w:val="0"/>
          <w:numId w:val="23"/>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 xml:space="preserve">Assist the Chief Examiner in transporting test papers back to the </w:t>
      </w:r>
      <w:r w:rsidR="00A95480">
        <w:rPr>
          <w:rFonts w:ascii="Times New Roman" w:eastAsia="標楷體" w:hAnsi="Times New Roman"/>
          <w:color w:val="000000" w:themeColor="text1"/>
          <w:lang w:eastAsia="zh-TW"/>
        </w:rPr>
        <w:t>GPC</w:t>
      </w:r>
      <w:r w:rsidRPr="00331AA6">
        <w:rPr>
          <w:rFonts w:ascii="Times New Roman" w:eastAsia="標楷體" w:hAnsi="Times New Roman"/>
          <w:color w:val="000000" w:themeColor="text1"/>
          <w:lang w:eastAsia="zh-TW"/>
        </w:rPr>
        <w:t xml:space="preserve"> Certification Department.</w:t>
      </w:r>
    </w:p>
    <w:p w14:paraId="5ADA095D" w14:textId="58A5E4E9" w:rsidR="00F60CE5" w:rsidRPr="00331AA6" w:rsidRDefault="00F60CE5"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F60CE5">
        <w:rPr>
          <w:rFonts w:ascii="Times New Roman" w:eastAsia="標楷體" w:hAnsi="Times New Roman" w:hint="eastAsia"/>
          <w:color w:val="000000" w:themeColor="text1"/>
          <w:lang w:eastAsia="zh-TW"/>
        </w:rPr>
        <w:t>協助主考官將試卷運送回</w:t>
      </w:r>
      <w:r w:rsidR="00A95480">
        <w:rPr>
          <w:rFonts w:ascii="Times New Roman" w:eastAsia="標楷體" w:hAnsi="Times New Roman"/>
          <w:color w:val="000000" w:themeColor="text1"/>
          <w:lang w:eastAsia="zh-TW"/>
        </w:rPr>
        <w:t>GPC</w:t>
      </w:r>
      <w:r w:rsidR="00F03F4F">
        <w:rPr>
          <w:rFonts w:ascii="Times New Roman" w:eastAsia="標楷體" w:hAnsi="Times New Roman" w:hint="eastAsia"/>
          <w:color w:val="000000" w:themeColor="text1"/>
          <w:lang w:eastAsia="zh-TW"/>
        </w:rPr>
        <w:t>驗</w:t>
      </w:r>
      <w:r w:rsidRPr="00F60CE5">
        <w:rPr>
          <w:rFonts w:ascii="Times New Roman" w:eastAsia="標楷體" w:hAnsi="Times New Roman" w:hint="eastAsia"/>
          <w:color w:val="000000" w:themeColor="text1"/>
          <w:lang w:eastAsia="zh-TW"/>
        </w:rPr>
        <w:t>證部。</w:t>
      </w:r>
    </w:p>
    <w:p w14:paraId="27FC3C47" w14:textId="3BC9CAD5" w:rsidR="003B4618" w:rsidRDefault="00C5260F" w:rsidP="00331AA6">
      <w:pPr>
        <w:pStyle w:val="aa"/>
        <w:widowControl w:val="0"/>
        <w:numPr>
          <w:ilvl w:val="0"/>
          <w:numId w:val="23"/>
        </w:numPr>
        <w:overflowPunct w:val="0"/>
        <w:autoSpaceDE w:val="0"/>
        <w:autoSpaceDN w:val="0"/>
        <w:adjustRightInd w:val="0"/>
        <w:spacing w:beforeLines="50" w:before="120" w:after="0" w:line="240" w:lineRule="auto"/>
        <w:ind w:left="1134" w:hanging="1138"/>
        <w:contextualSpacing w:val="0"/>
        <w:jc w:val="both"/>
        <w:rPr>
          <w:rFonts w:ascii="Times New Roman" w:eastAsia="標楷體" w:hAnsi="Times New Roman"/>
          <w:color w:val="000000" w:themeColor="text1"/>
          <w:lang w:eastAsia="zh-TW"/>
        </w:rPr>
      </w:pPr>
      <w:r w:rsidRPr="00331AA6">
        <w:rPr>
          <w:rFonts w:ascii="Times New Roman" w:eastAsia="標楷體" w:hAnsi="Times New Roman"/>
          <w:color w:val="000000" w:themeColor="text1"/>
          <w:lang w:eastAsia="zh-TW"/>
        </w:rPr>
        <w:t>Complete the personnel certification work log on the same day and submit it to the executive.</w:t>
      </w:r>
    </w:p>
    <w:p w14:paraId="5E2B8A1C" w14:textId="14F3B260" w:rsidR="00F60CE5" w:rsidRDefault="00F60CE5"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F60CE5">
        <w:rPr>
          <w:rFonts w:ascii="Times New Roman" w:eastAsia="標楷體" w:hAnsi="Times New Roman" w:hint="eastAsia"/>
          <w:color w:val="000000" w:themeColor="text1"/>
          <w:lang w:eastAsia="zh-TW"/>
        </w:rPr>
        <w:t>在同一天完成人員驗證工作日誌並提交給執行負責人。</w:t>
      </w:r>
    </w:p>
    <w:p w14:paraId="3E52BD99"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0740688F"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4CF7DE7C"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5C1F1F26"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30FAE86C"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24B33521"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0A09E7D1"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390EF293"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0D7CCD58"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07DE5794" w14:textId="77777777" w:rsidR="00D731CC"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77D27B7D" w14:textId="77777777" w:rsidR="00D731CC" w:rsidRPr="00331AA6" w:rsidRDefault="00D731CC" w:rsidP="00F60CE5">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p>
    <w:p w14:paraId="376592EB" w14:textId="3EC85F49" w:rsidR="00B07503" w:rsidRDefault="001E18B8" w:rsidP="00331AA6">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lang w:eastAsia="zh-TW"/>
        </w:rPr>
      </w:pPr>
      <w:r w:rsidRPr="00331AA6">
        <w:rPr>
          <w:rFonts w:ascii="Times New Roman" w:eastAsia="標楷體" w:hAnsi="Times New Roman"/>
          <w:i w:val="0"/>
          <w:iCs/>
          <w:color w:val="000000" w:themeColor="text1"/>
          <w:sz w:val="22"/>
          <w:szCs w:val="22"/>
          <w:lang w:eastAsia="zh-TW"/>
        </w:rPr>
        <w:lastRenderedPageBreak/>
        <w:t>Exam Procedure (Process as per the Diagram):</w:t>
      </w:r>
    </w:p>
    <w:p w14:paraId="045EC251" w14:textId="35499E89" w:rsidR="00F60CE5" w:rsidRPr="00F60CE5" w:rsidRDefault="00F60CE5" w:rsidP="00F60CE5">
      <w:pPr>
        <w:ind w:leftChars="567" w:left="1134"/>
        <w:rPr>
          <w:rFonts w:eastAsia="標楷體"/>
          <w:color w:val="000000" w:themeColor="text1"/>
          <w:sz w:val="22"/>
          <w:szCs w:val="22"/>
          <w:lang w:eastAsia="zh-TW"/>
        </w:rPr>
      </w:pPr>
      <w:r w:rsidRPr="00F60CE5">
        <w:rPr>
          <w:rFonts w:eastAsia="標楷體" w:hint="eastAsia"/>
          <w:color w:val="000000" w:themeColor="text1"/>
          <w:sz w:val="22"/>
          <w:szCs w:val="22"/>
          <w:lang w:eastAsia="zh-TW"/>
        </w:rPr>
        <w:t>考試程序（如圖）</w:t>
      </w:r>
    </w:p>
    <w:p w14:paraId="0FC57EEB" w14:textId="0B8F6587" w:rsidR="00BC7A9C" w:rsidRPr="00FE4B64" w:rsidRDefault="009D1FEB" w:rsidP="00FE4B64">
      <w:pPr>
        <w:widowControl/>
        <w:rPr>
          <w:color w:val="000000" w:themeColor="text1"/>
          <w:lang w:eastAsia="zh-TW"/>
        </w:rPr>
      </w:pPr>
      <w:r>
        <w:rPr>
          <w:noProof/>
          <w:lang w:eastAsia="zh-TW"/>
        </w:rPr>
        <w:drawing>
          <wp:inline distT="0" distB="0" distL="0" distR="0" wp14:anchorId="3E8DBF6E" wp14:editId="524FB9DF">
            <wp:extent cx="6355715" cy="7162800"/>
            <wp:effectExtent l="0" t="0" r="6985" b="0"/>
            <wp:docPr id="1568575894" name="圖片 1568575894" descr="一張含有 螢幕擷取畫面, 文字,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575894" name="圖片 1" descr="一張含有 螢幕擷取畫面, 文字, 設計 的圖片&#10;&#10;自動產生的描述"/>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55715" cy="7162800"/>
                    </a:xfrm>
                    <a:prstGeom prst="rect">
                      <a:avLst/>
                    </a:prstGeom>
                    <a:noFill/>
                    <a:ln>
                      <a:noFill/>
                    </a:ln>
                  </pic:spPr>
                </pic:pic>
              </a:graphicData>
            </a:graphic>
          </wp:inline>
        </w:drawing>
      </w:r>
      <w:r w:rsidR="003B4618" w:rsidRPr="00FE4B64">
        <w:rPr>
          <w:color w:val="000000" w:themeColor="text1"/>
          <w:lang w:eastAsia="zh-TW"/>
        </w:rPr>
        <w:br w:type="page"/>
      </w:r>
    </w:p>
    <w:p w14:paraId="509C9FBC" w14:textId="306270BE" w:rsidR="00B07503" w:rsidRDefault="002A0E10" w:rsidP="00FE4B64">
      <w:pPr>
        <w:pStyle w:val="aa"/>
        <w:widowControl w:val="0"/>
        <w:numPr>
          <w:ilvl w:val="0"/>
          <w:numId w:val="17"/>
        </w:numPr>
        <w:overflowPunct w:val="0"/>
        <w:autoSpaceDE w:val="0"/>
        <w:autoSpaceDN w:val="0"/>
        <w:adjustRightInd w:val="0"/>
        <w:spacing w:beforeLines="50" w:before="120" w:after="0" w:line="240" w:lineRule="auto"/>
        <w:ind w:left="1134" w:hanging="1134"/>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lastRenderedPageBreak/>
        <w:t>Before the Exam:</w:t>
      </w:r>
    </w:p>
    <w:p w14:paraId="7B635C46" w14:textId="3990BA37" w:rsidR="00F60CE5" w:rsidRPr="00FE4B64" w:rsidRDefault="00F60CE5" w:rsidP="00F60CE5">
      <w:pPr>
        <w:pStyle w:val="aa"/>
        <w:widowControl w:val="0"/>
        <w:overflowPunct w:val="0"/>
        <w:autoSpaceDE w:val="0"/>
        <w:autoSpaceDN w:val="0"/>
        <w:adjustRightInd w:val="0"/>
        <w:spacing w:beforeLines="50" w:before="120" w:after="0" w:line="240" w:lineRule="auto"/>
        <w:ind w:left="1134"/>
        <w:contextualSpacing w:val="0"/>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考試前</w:t>
      </w:r>
      <w:r>
        <w:rPr>
          <w:rFonts w:ascii="Times New Roman" w:eastAsia="標楷體" w:hAnsi="Times New Roman" w:hint="eastAsia"/>
          <w:color w:val="000000" w:themeColor="text1"/>
          <w:lang w:eastAsia="zh-TW"/>
        </w:rPr>
        <w:t>:</w:t>
      </w:r>
    </w:p>
    <w:p w14:paraId="1B850CF7" w14:textId="6BB700EB" w:rsidR="00677D9D" w:rsidRPr="00FE4B64" w:rsidRDefault="00493155" w:rsidP="00FE4B64">
      <w:pPr>
        <w:pStyle w:val="aa"/>
        <w:numPr>
          <w:ilvl w:val="0"/>
          <w:numId w:val="18"/>
        </w:numPr>
        <w:overflowPunct w:val="0"/>
        <w:autoSpaceDE w:val="0"/>
        <w:autoSpaceDN w:val="0"/>
        <w:adjustRightInd w:val="0"/>
        <w:spacing w:beforeLines="50" w:before="120" w:after="0" w:line="240" w:lineRule="auto"/>
        <w:ind w:left="1134" w:hanging="1134"/>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Pre-Exam Education:</w:t>
      </w:r>
    </w:p>
    <w:p w14:paraId="02576E4A" w14:textId="77777777" w:rsidR="00021CC4" w:rsidRPr="00FE4B64" w:rsidRDefault="00021CC4" w:rsidP="00FE4B64">
      <w:pPr>
        <w:pStyle w:val="aa"/>
        <w:overflowPunct w:val="0"/>
        <w:autoSpaceDE w:val="0"/>
        <w:autoSpaceDN w:val="0"/>
        <w:adjustRightInd w:val="0"/>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On the day before personnel certification, the certification manager provides pre-exam education to assigned personnel (Chief Examiner, Invigilators, </w:t>
      </w:r>
      <w:proofErr w:type="gramStart"/>
      <w:r w:rsidRPr="00FE4B64">
        <w:rPr>
          <w:rFonts w:ascii="Times New Roman" w:eastAsia="標楷體" w:hAnsi="Times New Roman"/>
          <w:color w:val="000000" w:themeColor="text1"/>
          <w:lang w:eastAsia="zh-TW"/>
        </w:rPr>
        <w:t>Certification</w:t>
      </w:r>
      <w:proofErr w:type="gramEnd"/>
      <w:r w:rsidRPr="00FE4B64">
        <w:rPr>
          <w:rFonts w:ascii="Times New Roman" w:eastAsia="標楷體" w:hAnsi="Times New Roman"/>
          <w:color w:val="000000" w:themeColor="text1"/>
          <w:lang w:eastAsia="zh-TW"/>
        </w:rPr>
        <w:t xml:space="preserve"> Assistant).</w:t>
      </w:r>
    </w:p>
    <w:p w14:paraId="6F2EBDE2" w14:textId="77777777" w:rsidR="00021CC4" w:rsidRPr="00FE4B64" w:rsidRDefault="00021CC4" w:rsidP="00FE4B64">
      <w:pPr>
        <w:pStyle w:val="aa"/>
        <w:overflowPunct w:val="0"/>
        <w:autoSpaceDE w:val="0"/>
        <w:autoSpaceDN w:val="0"/>
        <w:adjustRightInd w:val="0"/>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education session includes a reminder to check relevant regulations and highlights important points for better understanding of the certification process.</w:t>
      </w:r>
    </w:p>
    <w:p w14:paraId="485D186F" w14:textId="0BE3F5AA" w:rsidR="00A27FC8" w:rsidRDefault="00F03F4F"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F03F4F">
        <w:rPr>
          <w:rFonts w:ascii="Times New Roman" w:eastAsia="標楷體" w:hAnsi="Times New Roman"/>
          <w:color w:val="000000" w:themeColor="text1"/>
          <w:lang w:eastAsia="zh-TW"/>
        </w:rPr>
        <w:t>Additionally, the Chief Examiner and Invigilators need to conduct on-site checks of the exam venue's hardware and software facilities based on the Personnel Certification Checklist and detailed infrastructure information (GPC-QP/</w:t>
      </w:r>
      <w:proofErr w:type="spellStart"/>
      <w:r w:rsidRPr="00F03F4F">
        <w:rPr>
          <w:rFonts w:ascii="Times New Roman" w:eastAsia="標楷體" w:hAnsi="Times New Roman"/>
          <w:color w:val="000000" w:themeColor="text1"/>
          <w:lang w:eastAsia="zh-TW"/>
        </w:rPr>
        <w:t>xxxx</w:t>
      </w:r>
      <w:proofErr w:type="spellEnd"/>
      <w:r w:rsidRPr="00F03F4F">
        <w:rPr>
          <w:rFonts w:ascii="Times New Roman" w:eastAsia="標楷體" w:hAnsi="Times New Roman"/>
          <w:color w:val="000000" w:themeColor="text1"/>
          <w:lang w:eastAsia="zh-TW"/>
        </w:rPr>
        <w:t>).</w:t>
      </w:r>
      <w:r w:rsidR="00B07503" w:rsidRPr="00FE4B64">
        <w:rPr>
          <w:rFonts w:ascii="Times New Roman" w:eastAsia="標楷體" w:hAnsi="Times New Roman"/>
          <w:color w:val="000000" w:themeColor="text1"/>
          <w:lang w:eastAsia="zh-TW"/>
        </w:rPr>
        <w:t>。</w:t>
      </w:r>
    </w:p>
    <w:p w14:paraId="00449B83" w14:textId="335D072F" w:rsidR="00F60CE5" w:rsidRDefault="00F60CE5"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F60CE5">
        <w:rPr>
          <w:rFonts w:ascii="Times New Roman" w:eastAsia="標楷體" w:hAnsi="Times New Roman" w:hint="eastAsia"/>
          <w:color w:val="000000" w:themeColor="text1"/>
          <w:lang w:eastAsia="zh-TW"/>
        </w:rPr>
        <w:t>考前教育</w:t>
      </w:r>
      <w:r>
        <w:rPr>
          <w:rFonts w:ascii="Times New Roman" w:eastAsia="標楷體" w:hAnsi="Times New Roman" w:hint="eastAsia"/>
          <w:color w:val="000000" w:themeColor="text1"/>
          <w:lang w:eastAsia="zh-TW"/>
        </w:rPr>
        <w:t>:</w:t>
      </w:r>
    </w:p>
    <w:p w14:paraId="12E96C2B" w14:textId="376CC54C" w:rsidR="00F60CE5" w:rsidRPr="00F60CE5" w:rsidRDefault="00F60CE5"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F60CE5">
        <w:rPr>
          <w:rFonts w:ascii="Times New Roman" w:eastAsia="標楷體" w:hAnsi="Times New Roman" w:hint="eastAsia"/>
          <w:color w:val="000000" w:themeColor="text1"/>
          <w:lang w:eastAsia="zh-TW"/>
        </w:rPr>
        <w:t>在人員驗證前一天，驗證經理為指定人員（主考官、監考員、驗證助理）提供考前教育。</w:t>
      </w:r>
      <w:r w:rsidRPr="00F60CE5">
        <w:rPr>
          <w:rFonts w:ascii="Times New Roman" w:eastAsia="標楷體" w:hAnsi="Times New Roman"/>
          <w:color w:val="000000" w:themeColor="text1"/>
          <w:lang w:eastAsia="zh-TW"/>
        </w:rPr>
        <w:br/>
      </w:r>
      <w:r w:rsidRPr="00F60CE5">
        <w:rPr>
          <w:rFonts w:ascii="Times New Roman" w:eastAsia="標楷體" w:hAnsi="Times New Roman" w:hint="eastAsia"/>
          <w:color w:val="000000" w:themeColor="text1"/>
          <w:lang w:eastAsia="zh-TW"/>
        </w:rPr>
        <w:t>教育內容包括提醒檢查相關規定，並強調驗證過程中的重點，幫助更好地理解</w:t>
      </w:r>
      <w:r w:rsidR="00701C60">
        <w:rPr>
          <w:rFonts w:ascii="Times New Roman" w:eastAsia="標楷體" w:hAnsi="Times New Roman" w:hint="eastAsia"/>
          <w:color w:val="000000" w:themeColor="text1"/>
          <w:lang w:eastAsia="zh-TW"/>
        </w:rPr>
        <w:t>驗證</w:t>
      </w:r>
      <w:r w:rsidRPr="00F60CE5">
        <w:rPr>
          <w:rFonts w:ascii="Times New Roman" w:eastAsia="標楷體" w:hAnsi="Times New Roman" w:hint="eastAsia"/>
          <w:color w:val="000000" w:themeColor="text1"/>
          <w:lang w:eastAsia="zh-TW"/>
        </w:rPr>
        <w:t>流程。</w:t>
      </w:r>
    </w:p>
    <w:p w14:paraId="4485ED82" w14:textId="7582245A" w:rsidR="00F60CE5" w:rsidRPr="00FE4B64" w:rsidRDefault="00F60CE5"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proofErr w:type="gramStart"/>
      <w:r w:rsidRPr="00F60CE5">
        <w:rPr>
          <w:rFonts w:ascii="Times New Roman" w:eastAsia="標楷體" w:hAnsi="Times New Roman" w:hint="eastAsia"/>
          <w:color w:val="000000" w:themeColor="text1"/>
          <w:lang w:eastAsia="zh-TW"/>
        </w:rPr>
        <w:t>此外，</w:t>
      </w:r>
      <w:proofErr w:type="gramEnd"/>
      <w:r w:rsidRPr="00F60CE5">
        <w:rPr>
          <w:rFonts w:ascii="Times New Roman" w:eastAsia="標楷體" w:hAnsi="Times New Roman" w:hint="eastAsia"/>
          <w:color w:val="000000" w:themeColor="text1"/>
          <w:lang w:eastAsia="zh-TW"/>
        </w:rPr>
        <w:t>主考官和監考人員需要根據《人員驗證檢查表》（附錄</w:t>
      </w:r>
      <w:r w:rsidRPr="00F60CE5">
        <w:rPr>
          <w:rFonts w:ascii="Times New Roman" w:eastAsia="標楷體" w:hAnsi="Times New Roman"/>
          <w:color w:val="000000" w:themeColor="text1"/>
          <w:lang w:eastAsia="zh-TW"/>
        </w:rPr>
        <w:t>6</w:t>
      </w:r>
      <w:r w:rsidRPr="00F60CE5">
        <w:rPr>
          <w:rFonts w:ascii="Times New Roman" w:eastAsia="標楷體" w:hAnsi="Times New Roman" w:hint="eastAsia"/>
          <w:color w:val="000000" w:themeColor="text1"/>
          <w:lang w:eastAsia="zh-TW"/>
        </w:rPr>
        <w:t>）以及詳細的基礎設施訊息（</w:t>
      </w:r>
      <w:r w:rsidR="00F03F4F" w:rsidRPr="00F03F4F">
        <w:rPr>
          <w:rFonts w:ascii="Times New Roman" w:eastAsia="標楷體" w:hAnsi="Times New Roman"/>
          <w:color w:val="000000" w:themeColor="text1"/>
          <w:lang w:eastAsia="zh-TW"/>
        </w:rPr>
        <w:t>GPC-QP/</w:t>
      </w:r>
      <w:proofErr w:type="spellStart"/>
      <w:r w:rsidR="00F03F4F" w:rsidRPr="00F03F4F">
        <w:rPr>
          <w:rFonts w:ascii="Times New Roman" w:eastAsia="標楷體" w:hAnsi="Times New Roman"/>
          <w:color w:val="000000" w:themeColor="text1"/>
          <w:lang w:eastAsia="zh-TW"/>
        </w:rPr>
        <w:t>xxxx</w:t>
      </w:r>
      <w:proofErr w:type="spellEnd"/>
      <w:r w:rsidRPr="00F60CE5">
        <w:rPr>
          <w:rFonts w:ascii="Times New Roman" w:eastAsia="標楷體" w:hAnsi="Times New Roman" w:hint="eastAsia"/>
          <w:color w:val="000000" w:themeColor="text1"/>
          <w:lang w:eastAsia="zh-TW"/>
        </w:rPr>
        <w:t>）對考場的硬體和軟體設施進行現場檢查。</w:t>
      </w:r>
    </w:p>
    <w:p w14:paraId="69690692" w14:textId="5D96C11E" w:rsidR="00A167DD" w:rsidRPr="00FE4B64" w:rsidRDefault="00C62AD2" w:rsidP="00FE4B64">
      <w:pPr>
        <w:pStyle w:val="aa"/>
        <w:numPr>
          <w:ilvl w:val="0"/>
          <w:numId w:val="18"/>
        </w:numPr>
        <w:overflowPunct w:val="0"/>
        <w:autoSpaceDE w:val="0"/>
        <w:autoSpaceDN w:val="0"/>
        <w:adjustRightInd w:val="0"/>
        <w:spacing w:beforeLines="50" w:before="120" w:after="0" w:line="240" w:lineRule="auto"/>
        <w:ind w:left="1134" w:hanging="1134"/>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Relevant personnel are required to sign in on the exam day using form F/CCS/06. Explain to personnel that the entire personnel certification process will be audio and video recorded.</w:t>
      </w:r>
    </w:p>
    <w:p w14:paraId="0AF14104" w14:textId="2AE8E4D9" w:rsidR="00782DB3" w:rsidRPr="00FE4B64" w:rsidRDefault="00782DB3" w:rsidP="00FE4B64">
      <w:pPr>
        <w:pStyle w:val="aa"/>
        <w:overflowPunct w:val="0"/>
        <w:autoSpaceDE w:val="0"/>
        <w:autoSpaceDN w:val="0"/>
        <w:adjustRightInd w:val="0"/>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Certification personnel (examiners, invigilators, certification assistants) and certification assistants assigned by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Certification Department are on-site to assist the personnel certifiers in solving problems. Candidates should present their national identity card, passport, residence permit of their country or photo ID. You must have a National Health Insurance card, driver's license and other documents to prove your identity to take the test. Those who do not hold relevant identity documents or whose identity documents are in doubt must issue a cut-off letter and accept photos and deposits before taking the exam. However, they must present the original valid identity document and have it reissued by the invigilator before the end of the exam at the latest. Check whether the identity is true. Violators will not be awarded points.</w:t>
      </w:r>
    </w:p>
    <w:p w14:paraId="6457FF6E" w14:textId="77777777" w:rsidR="00782DB3" w:rsidRPr="00FE4B64" w:rsidRDefault="00782DB3" w:rsidP="00FE4B64">
      <w:pPr>
        <w:pStyle w:val="aa"/>
        <w:overflowPunct w:val="0"/>
        <w:autoSpaceDE w:val="0"/>
        <w:autoSpaceDN w:val="0"/>
        <w:adjustRightInd w:val="0"/>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exam time for each personnel certification plan is 60 minutes as a rule. If the four plans total 240 minutes, the examiner can adjust and allocate the process time for each stage according to the on-site conditions.</w:t>
      </w:r>
    </w:p>
    <w:p w14:paraId="15A8DD6B" w14:textId="02202AE9" w:rsidR="00A27FC8" w:rsidRDefault="00782DB3" w:rsidP="00FE4B64">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examiner will explain to the applicant the reasons for adjusting the personnel certification process to obtain a consensus between both parties, and then issue the certification test paper for written certification. (</w:t>
      </w:r>
      <w:proofErr w:type="gramStart"/>
      <w:r w:rsidRPr="00FE4B64">
        <w:rPr>
          <w:rFonts w:ascii="Times New Roman" w:eastAsia="標楷體" w:hAnsi="Times New Roman"/>
          <w:color w:val="000000" w:themeColor="text1"/>
          <w:lang w:eastAsia="zh-TW"/>
        </w:rPr>
        <w:t>discussable</w:t>
      </w:r>
      <w:proofErr w:type="gramEnd"/>
      <w:r w:rsidRPr="00FE4B64">
        <w:rPr>
          <w:rFonts w:ascii="Times New Roman" w:eastAsia="標楷體" w:hAnsi="Times New Roman"/>
          <w:color w:val="000000" w:themeColor="text1"/>
          <w:lang w:eastAsia="zh-TW"/>
        </w:rPr>
        <w:t>)</w:t>
      </w:r>
    </w:p>
    <w:p w14:paraId="0FAAB814" w14:textId="2B0659F4" w:rsidR="00F60CE5" w:rsidRDefault="00F60CE5" w:rsidP="00FE4B64">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eastAsia="zh-TW"/>
        </w:rPr>
      </w:pPr>
      <w:r w:rsidRPr="009632C0">
        <w:rPr>
          <w:rFonts w:ascii="Times New Roman" w:eastAsia="標楷體" w:hAnsi="Times New Roman" w:hint="eastAsia"/>
          <w:color w:val="000000" w:themeColor="text1"/>
          <w:lang w:eastAsia="zh-TW"/>
        </w:rPr>
        <w:t>相關人員需於考試當天使用表格</w:t>
      </w:r>
      <w:r w:rsidRPr="009632C0">
        <w:rPr>
          <w:rFonts w:ascii="Times New Roman" w:eastAsia="標楷體" w:hAnsi="Times New Roman"/>
          <w:color w:val="000000" w:themeColor="text1"/>
          <w:lang w:eastAsia="zh-TW"/>
        </w:rPr>
        <w:t xml:space="preserve"> F/CCS/06 </w:t>
      </w:r>
      <w:r w:rsidRPr="009632C0">
        <w:rPr>
          <w:rFonts w:ascii="Times New Roman" w:eastAsia="標楷體" w:hAnsi="Times New Roman" w:hint="eastAsia"/>
          <w:color w:val="000000" w:themeColor="text1"/>
          <w:lang w:eastAsia="zh-TW"/>
        </w:rPr>
        <w:t>登記報到。請向人員說明，整個人員驗證過程將進行錄音和影片錄製。</w:t>
      </w:r>
      <w:r w:rsidR="009632C0" w:rsidRPr="009632C0">
        <w:rPr>
          <w:rFonts w:ascii="Times New Roman" w:eastAsia="標楷體" w:hAnsi="Times New Roman" w:hint="eastAsia"/>
          <w:color w:val="000000" w:themeColor="text1"/>
          <w:lang w:eastAsia="zh-TW"/>
        </w:rPr>
        <w:t>驗證人員（考官、監考人員、驗</w:t>
      </w:r>
      <w:r w:rsidRPr="009632C0">
        <w:rPr>
          <w:rFonts w:ascii="Times New Roman" w:eastAsia="標楷體" w:hAnsi="Times New Roman" w:hint="eastAsia"/>
          <w:color w:val="000000" w:themeColor="text1"/>
          <w:lang w:eastAsia="zh-TW"/>
        </w:rPr>
        <w:t>證助理）以及由</w:t>
      </w:r>
      <w:r w:rsidR="00A95480">
        <w:rPr>
          <w:rFonts w:ascii="Times New Roman" w:eastAsia="標楷體" w:hAnsi="Times New Roman"/>
          <w:color w:val="000000" w:themeColor="text1"/>
          <w:lang w:eastAsia="zh-TW"/>
        </w:rPr>
        <w:t>GPC</w:t>
      </w:r>
      <w:r w:rsidR="009632C0" w:rsidRPr="009632C0">
        <w:rPr>
          <w:rFonts w:ascii="Times New Roman" w:eastAsia="標楷體" w:hAnsi="Times New Roman" w:hint="eastAsia"/>
          <w:color w:val="000000" w:themeColor="text1"/>
          <w:lang w:eastAsia="zh-TW"/>
        </w:rPr>
        <w:t>驗證部門指派的驗</w:t>
      </w:r>
      <w:r w:rsidRPr="009632C0">
        <w:rPr>
          <w:rFonts w:ascii="Times New Roman" w:eastAsia="標楷體" w:hAnsi="Times New Roman" w:hint="eastAsia"/>
          <w:color w:val="000000" w:themeColor="text1"/>
          <w:lang w:eastAsia="zh-TW"/>
        </w:rPr>
        <w:t>證助理會在現場協助人員解決問題。</w:t>
      </w:r>
      <w:r w:rsidR="009632C0" w:rsidRPr="009632C0">
        <w:rPr>
          <w:rFonts w:ascii="Times New Roman" w:eastAsia="標楷體" w:hAnsi="Times New Roman" w:hint="eastAsia"/>
          <w:color w:val="000000" w:themeColor="text1"/>
          <w:lang w:eastAsia="zh-TW"/>
        </w:rPr>
        <w:t>考生應</w:t>
      </w:r>
      <w:r w:rsidR="00F03F4F">
        <w:rPr>
          <w:rFonts w:ascii="Times New Roman" w:eastAsia="標楷體" w:hAnsi="Times New Roman" w:hint="eastAsia"/>
          <w:color w:val="000000" w:themeColor="text1"/>
          <w:lang w:eastAsia="zh-TW"/>
        </w:rPr>
        <w:t>出示國民身份證、護照、居留證或照片身份證。必須持有健保卡</w:t>
      </w:r>
      <w:r w:rsidR="009632C0" w:rsidRPr="009632C0">
        <w:rPr>
          <w:rFonts w:ascii="Times New Roman" w:eastAsia="標楷體" w:hAnsi="Times New Roman" w:hint="eastAsia"/>
          <w:color w:val="000000" w:themeColor="text1"/>
          <w:lang w:eastAsia="zh-TW"/>
        </w:rPr>
        <w:t>、駕駛執照或其他可證明身份的文件才能參加考試。未持有相關身份證明文件或身份證明文件有疑問者，需出具截止函並在考試前接受拍照及繳納押金。然而，考生必須出示有效的原始身份證明文件，並在考試結束前最遲由監考員重新核發證明文件以確認身份。若身份核實不符，將不予計分。</w:t>
      </w:r>
    </w:p>
    <w:p w14:paraId="2B675FAB" w14:textId="0C0714A0" w:rsidR="009632C0" w:rsidRPr="00F03F4F" w:rsidRDefault="009632C0" w:rsidP="00F03F4F">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eastAsia="zh-TW"/>
        </w:rPr>
      </w:pPr>
      <w:r w:rsidRPr="009632C0">
        <w:rPr>
          <w:rFonts w:ascii="Times New Roman" w:eastAsia="標楷體" w:hAnsi="Times New Roman" w:hint="eastAsia"/>
          <w:color w:val="000000" w:themeColor="text1"/>
          <w:lang w:eastAsia="zh-TW"/>
        </w:rPr>
        <w:t>考官將向申請人解釋調整人員驗證過程的原因，並與雙方達成共識後，再發放書面驗證試卷進行驗證考試。（可討論）</w:t>
      </w:r>
    </w:p>
    <w:p w14:paraId="29462F31" w14:textId="36362DBB" w:rsidR="00F2668F" w:rsidRDefault="00866B39" w:rsidP="00FE4B64">
      <w:pPr>
        <w:pStyle w:val="aa"/>
        <w:widowControl w:val="0"/>
        <w:numPr>
          <w:ilvl w:val="0"/>
          <w:numId w:val="17"/>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color w:val="000000" w:themeColor="text1"/>
        </w:rPr>
      </w:pPr>
      <w:r w:rsidRPr="00FE4B64">
        <w:rPr>
          <w:rFonts w:ascii="Times New Roman" w:eastAsia="標楷體" w:hAnsi="Times New Roman"/>
          <w:color w:val="000000" w:themeColor="text1"/>
          <w:lang w:eastAsia="zh-TW"/>
        </w:rPr>
        <w:t>During the Exam:</w:t>
      </w:r>
    </w:p>
    <w:p w14:paraId="0A4318C2" w14:textId="76BB860B" w:rsidR="00A27FC8" w:rsidRDefault="00866B39"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The Certification Assistant writes the "Personnel Certification Record" (F/SYS/18) during the </w:t>
      </w:r>
      <w:r w:rsidRPr="00FE4B64">
        <w:rPr>
          <w:rFonts w:ascii="Times New Roman" w:eastAsia="標楷體" w:hAnsi="Times New Roman"/>
          <w:color w:val="000000" w:themeColor="text1"/>
          <w:lang w:eastAsia="zh-TW"/>
        </w:rPr>
        <w:lastRenderedPageBreak/>
        <w:t>personnel certification exam process.</w:t>
      </w:r>
    </w:p>
    <w:p w14:paraId="127C7390" w14:textId="42F565FF" w:rsidR="002E32CD" w:rsidRDefault="002E32CD"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考試期間</w:t>
      </w:r>
      <w:r>
        <w:rPr>
          <w:rFonts w:ascii="Times New Roman" w:eastAsia="標楷體" w:hAnsi="Times New Roman" w:hint="eastAsia"/>
          <w:color w:val="000000" w:themeColor="text1"/>
          <w:lang w:eastAsia="zh-TW"/>
        </w:rPr>
        <w:t>:</w:t>
      </w:r>
    </w:p>
    <w:p w14:paraId="5B56BE41" w14:textId="0DED1BE4" w:rsidR="002E32CD" w:rsidRPr="00FE4B64" w:rsidRDefault="002E32CD"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2E32CD">
        <w:rPr>
          <w:rFonts w:ascii="Times New Roman" w:eastAsia="標楷體" w:hAnsi="Times New Roman" w:hint="eastAsia"/>
          <w:color w:val="000000" w:themeColor="text1"/>
          <w:lang w:eastAsia="zh-TW"/>
        </w:rPr>
        <w:t>驗證助理在人員驗證考試過程中填寫《人員驗證記錄》（</w:t>
      </w:r>
      <w:r w:rsidRPr="002E32CD">
        <w:rPr>
          <w:rFonts w:ascii="Times New Roman" w:eastAsia="標楷體" w:hAnsi="Times New Roman"/>
          <w:color w:val="000000" w:themeColor="text1"/>
          <w:lang w:eastAsia="zh-TW"/>
        </w:rPr>
        <w:t>F/SYS/18</w:t>
      </w:r>
      <w:r w:rsidRPr="002E32CD">
        <w:rPr>
          <w:rFonts w:ascii="Times New Roman" w:eastAsia="標楷體" w:hAnsi="Times New Roman" w:hint="eastAsia"/>
          <w:color w:val="000000" w:themeColor="text1"/>
          <w:lang w:eastAsia="zh-TW"/>
        </w:rPr>
        <w:t>）。</w:t>
      </w:r>
    </w:p>
    <w:p w14:paraId="1223C1D5" w14:textId="5CBB29CC" w:rsidR="00F2668F" w:rsidRPr="00FE4B64" w:rsidRDefault="00866B39" w:rsidP="00FE4B64">
      <w:pPr>
        <w:pStyle w:val="aa"/>
        <w:widowControl w:val="0"/>
        <w:numPr>
          <w:ilvl w:val="0"/>
          <w:numId w:val="17"/>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After the Exam:</w:t>
      </w:r>
    </w:p>
    <w:p w14:paraId="115BE78D" w14:textId="1C954D58" w:rsidR="00662EF2" w:rsidRPr="00FE4B64" w:rsidRDefault="00662EF2" w:rsidP="00FE4B64">
      <w:pPr>
        <w:pStyle w:val="aa"/>
        <w:overflowPunct w:val="0"/>
        <w:autoSpaceDE w:val="0"/>
        <w:autoSpaceDN w:val="0"/>
        <w:adjustRightInd w:val="0"/>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At the end of the personnel certification,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Certification Assistant assists applicants in filling out the "Satisfaction Survey" (</w:t>
      </w:r>
      <w:r w:rsidR="00F03F4F">
        <w:rPr>
          <w:rFonts w:ascii="Times New Roman" w:eastAsia="標楷體" w:hAnsi="Times New Roman"/>
          <w:color w:val="000000" w:themeColor="text1"/>
          <w:lang w:eastAsia="zh-TW"/>
        </w:rPr>
        <w:t>GPC-Form</w:t>
      </w:r>
      <w:r w:rsidR="00F03F4F" w:rsidRPr="00FE4B64">
        <w:rPr>
          <w:rFonts w:ascii="Times New Roman" w:eastAsia="標楷體" w:hAnsi="Times New Roman"/>
          <w:color w:val="000000" w:themeColor="text1"/>
          <w:lang w:eastAsia="zh-TW"/>
        </w:rPr>
        <w:t>/</w:t>
      </w:r>
      <w:proofErr w:type="spellStart"/>
      <w:r w:rsidR="00F03F4F">
        <w:rPr>
          <w:rFonts w:ascii="Times New Roman" w:eastAsia="標楷體" w:hAnsi="Times New Roman"/>
          <w:color w:val="000000" w:themeColor="text1"/>
          <w:lang w:eastAsia="zh-TW"/>
        </w:rPr>
        <w:t>xxxx</w:t>
      </w:r>
      <w:proofErr w:type="spellEnd"/>
      <w:r w:rsidRPr="00FE4B64">
        <w:rPr>
          <w:rFonts w:ascii="Times New Roman" w:eastAsia="標楷體" w:hAnsi="Times New Roman"/>
          <w:color w:val="000000" w:themeColor="text1"/>
          <w:lang w:eastAsia="zh-TW"/>
        </w:rPr>
        <w:t>) and the training satisfaction survey.</w:t>
      </w:r>
    </w:p>
    <w:p w14:paraId="503A02DB" w14:textId="19EDEB39" w:rsidR="00A27FC8" w:rsidRDefault="00662EF2"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Certification Assistant brings back the personnel certification satisfaction survey forms and exam papers.</w:t>
      </w:r>
    </w:p>
    <w:p w14:paraId="3E1501E0" w14:textId="1434F159" w:rsidR="002E32CD" w:rsidRDefault="002E32CD"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考試後</w:t>
      </w:r>
      <w:r>
        <w:rPr>
          <w:rFonts w:ascii="Times New Roman" w:eastAsia="標楷體" w:hAnsi="Times New Roman" w:hint="eastAsia"/>
          <w:color w:val="000000" w:themeColor="text1"/>
          <w:lang w:eastAsia="zh-TW"/>
        </w:rPr>
        <w:t>:</w:t>
      </w:r>
    </w:p>
    <w:p w14:paraId="4E1B905D" w14:textId="74B3EC02" w:rsidR="002E32CD" w:rsidRPr="00FE4B64" w:rsidRDefault="002E32CD" w:rsidP="00FE4B64">
      <w:pPr>
        <w:pStyle w:val="aa"/>
        <w:widowControl w:val="0"/>
        <w:overflowPunct w:val="0"/>
        <w:autoSpaceDE w:val="0"/>
        <w:autoSpaceDN w:val="0"/>
        <w:adjustRightInd w:val="0"/>
        <w:spacing w:after="0" w:line="240" w:lineRule="auto"/>
        <w:ind w:left="1145"/>
        <w:contextualSpacing w:val="0"/>
        <w:rPr>
          <w:rFonts w:ascii="Times New Roman" w:eastAsia="標楷體" w:hAnsi="Times New Roman"/>
          <w:color w:val="000000" w:themeColor="text1"/>
          <w:lang w:eastAsia="zh-TW"/>
        </w:rPr>
      </w:pPr>
      <w:r w:rsidRPr="002E32CD">
        <w:rPr>
          <w:rFonts w:ascii="Times New Roman" w:eastAsia="標楷體" w:hAnsi="Times New Roman" w:hint="eastAsia"/>
          <w:color w:val="000000" w:themeColor="text1"/>
          <w:lang w:eastAsia="zh-TW"/>
        </w:rPr>
        <w:t>在人員</w:t>
      </w:r>
      <w:r w:rsidR="00701C60">
        <w:rPr>
          <w:rFonts w:ascii="Times New Roman" w:eastAsia="標楷體" w:hAnsi="Times New Roman" w:hint="eastAsia"/>
          <w:color w:val="000000" w:themeColor="text1"/>
          <w:lang w:eastAsia="zh-TW"/>
        </w:rPr>
        <w:t>驗證</w:t>
      </w:r>
      <w:r w:rsidRPr="002E32CD">
        <w:rPr>
          <w:rFonts w:ascii="Times New Roman" w:eastAsia="標楷體" w:hAnsi="Times New Roman" w:hint="eastAsia"/>
          <w:color w:val="000000" w:themeColor="text1"/>
          <w:lang w:eastAsia="zh-TW"/>
        </w:rPr>
        <w:t>結束時，</w:t>
      </w:r>
      <w:r w:rsidR="00A95480">
        <w:rPr>
          <w:rFonts w:ascii="Times New Roman" w:eastAsia="標楷體" w:hAnsi="Times New Roman"/>
          <w:color w:val="000000" w:themeColor="text1"/>
          <w:lang w:eastAsia="zh-TW"/>
        </w:rPr>
        <w:t>GPC</w:t>
      </w:r>
      <w:r w:rsidRPr="002E32CD">
        <w:rPr>
          <w:rFonts w:ascii="Times New Roman" w:eastAsia="標楷體" w:hAnsi="Times New Roman" w:hint="eastAsia"/>
          <w:color w:val="000000" w:themeColor="text1"/>
          <w:lang w:eastAsia="zh-TW"/>
        </w:rPr>
        <w:t>驗證助理協助申請人填寫《滿意度調查表》（</w:t>
      </w:r>
      <w:r w:rsidR="00F03F4F">
        <w:rPr>
          <w:rFonts w:ascii="Times New Roman" w:eastAsia="標楷體" w:hAnsi="Times New Roman"/>
          <w:color w:val="000000" w:themeColor="text1"/>
          <w:lang w:eastAsia="zh-TW"/>
        </w:rPr>
        <w:t>GPC-Form</w:t>
      </w:r>
      <w:r w:rsidR="00F03F4F" w:rsidRPr="00FE4B64">
        <w:rPr>
          <w:rFonts w:ascii="Times New Roman" w:eastAsia="標楷體" w:hAnsi="Times New Roman"/>
          <w:color w:val="000000" w:themeColor="text1"/>
          <w:lang w:eastAsia="zh-TW"/>
        </w:rPr>
        <w:t>/</w:t>
      </w:r>
      <w:proofErr w:type="spellStart"/>
      <w:r w:rsidR="00F03F4F">
        <w:rPr>
          <w:rFonts w:ascii="Times New Roman" w:eastAsia="標楷體" w:hAnsi="Times New Roman"/>
          <w:color w:val="000000" w:themeColor="text1"/>
          <w:lang w:eastAsia="zh-TW"/>
        </w:rPr>
        <w:t>xxxx</w:t>
      </w:r>
      <w:proofErr w:type="spellEnd"/>
      <w:r w:rsidRPr="002E32CD">
        <w:rPr>
          <w:rFonts w:ascii="Times New Roman" w:eastAsia="標楷體" w:hAnsi="Times New Roman" w:hint="eastAsia"/>
          <w:color w:val="000000" w:themeColor="text1"/>
          <w:lang w:eastAsia="zh-TW"/>
        </w:rPr>
        <w:t>）及培訓滿意度調查表。</w:t>
      </w:r>
      <w:r w:rsidRPr="002E32CD">
        <w:rPr>
          <w:rFonts w:ascii="Times New Roman" w:eastAsia="標楷體" w:hAnsi="Times New Roman"/>
          <w:color w:val="000000" w:themeColor="text1"/>
          <w:lang w:eastAsia="zh-TW"/>
        </w:rPr>
        <w:br/>
      </w:r>
      <w:r w:rsidRPr="002E32CD">
        <w:rPr>
          <w:rFonts w:ascii="Times New Roman" w:eastAsia="標楷體" w:hAnsi="Times New Roman" w:hint="eastAsia"/>
          <w:color w:val="000000" w:themeColor="text1"/>
          <w:lang w:eastAsia="zh-TW"/>
        </w:rPr>
        <w:t>驗證助理將回收人員</w:t>
      </w:r>
      <w:r w:rsidR="00701C60">
        <w:rPr>
          <w:rFonts w:ascii="Times New Roman" w:eastAsia="標楷體" w:hAnsi="Times New Roman" w:hint="eastAsia"/>
          <w:color w:val="000000" w:themeColor="text1"/>
          <w:lang w:eastAsia="zh-TW"/>
        </w:rPr>
        <w:t>驗證</w:t>
      </w:r>
      <w:r w:rsidRPr="002E32CD">
        <w:rPr>
          <w:rFonts w:ascii="Times New Roman" w:eastAsia="標楷體" w:hAnsi="Times New Roman" w:hint="eastAsia"/>
          <w:color w:val="000000" w:themeColor="text1"/>
          <w:lang w:eastAsia="zh-TW"/>
        </w:rPr>
        <w:t>滿意度調查表和考試試卷。</w:t>
      </w:r>
    </w:p>
    <w:p w14:paraId="29751DAC" w14:textId="6E93DF73" w:rsidR="00927D6A" w:rsidRDefault="00E51D77" w:rsidP="00FE4B64">
      <w:pPr>
        <w:pStyle w:val="1"/>
        <w:keepNext w:val="0"/>
        <w:numPr>
          <w:ilvl w:val="0"/>
          <w:numId w:val="2"/>
        </w:numPr>
        <w:tabs>
          <w:tab w:val="left" w:pos="1134"/>
        </w:tabs>
        <w:overflowPunct w:val="0"/>
        <w:spacing w:before="240"/>
        <w:ind w:left="1134" w:hanging="1134"/>
        <w:jc w:val="left"/>
        <w:rPr>
          <w:rFonts w:ascii="Times New Roman" w:eastAsia="標楷體" w:hAnsi="Times New Roman"/>
          <w:i w:val="0"/>
          <w:iCs/>
          <w:color w:val="000000" w:themeColor="text1"/>
          <w:sz w:val="22"/>
          <w:szCs w:val="22"/>
          <w:lang w:eastAsia="zh-TW"/>
        </w:rPr>
      </w:pPr>
      <w:r>
        <w:rPr>
          <w:rFonts w:ascii="Times New Roman" w:eastAsia="標楷體" w:hAnsi="Times New Roman"/>
          <w:i w:val="0"/>
          <w:iCs/>
          <w:color w:val="000000" w:themeColor="text1"/>
          <w:sz w:val="22"/>
          <w:szCs w:val="22"/>
          <w:lang w:eastAsia="zh-TW"/>
        </w:rPr>
        <w:t>Exam</w:t>
      </w:r>
      <w:r w:rsidR="00662EF2" w:rsidRPr="00FE4B64">
        <w:rPr>
          <w:rFonts w:ascii="Times New Roman" w:eastAsia="標楷體" w:hAnsi="Times New Roman"/>
          <w:i w:val="0"/>
          <w:iCs/>
          <w:color w:val="000000" w:themeColor="text1"/>
          <w:sz w:val="22"/>
          <w:szCs w:val="22"/>
          <w:lang w:eastAsia="zh-TW"/>
        </w:rPr>
        <w:t xml:space="preserve"> Instructions:</w:t>
      </w:r>
    </w:p>
    <w:p w14:paraId="0B36003A" w14:textId="1DBDCE1F" w:rsidR="009A0CC1" w:rsidRPr="009A0CC1" w:rsidRDefault="009A0CC1" w:rsidP="009A0CC1">
      <w:pPr>
        <w:ind w:leftChars="567" w:left="1134"/>
        <w:rPr>
          <w:rFonts w:eastAsia="標楷體"/>
          <w:b/>
          <w:color w:val="000000" w:themeColor="text1"/>
          <w:sz w:val="22"/>
          <w:szCs w:val="22"/>
          <w:lang w:eastAsia="zh-TW"/>
        </w:rPr>
      </w:pPr>
      <w:r w:rsidRPr="009A0CC1">
        <w:rPr>
          <w:rFonts w:eastAsia="標楷體" w:hint="eastAsia"/>
          <w:b/>
          <w:color w:val="000000" w:themeColor="text1"/>
          <w:sz w:val="22"/>
          <w:szCs w:val="22"/>
          <w:lang w:eastAsia="zh-TW"/>
        </w:rPr>
        <w:t>考試說明</w:t>
      </w:r>
      <w:r w:rsidRPr="009A0CC1">
        <w:rPr>
          <w:rFonts w:eastAsia="標楷體" w:hint="eastAsia"/>
          <w:b/>
          <w:color w:val="000000" w:themeColor="text1"/>
          <w:sz w:val="22"/>
          <w:szCs w:val="22"/>
          <w:lang w:eastAsia="zh-TW"/>
        </w:rPr>
        <w:t>:</w:t>
      </w:r>
    </w:p>
    <w:p w14:paraId="1EC02684" w14:textId="529E9563" w:rsidR="00693CEC" w:rsidRDefault="00112163" w:rsidP="00FE4B64">
      <w:pPr>
        <w:pStyle w:val="aa"/>
        <w:widowControl w:val="0"/>
        <w:numPr>
          <w:ilvl w:val="0"/>
          <w:numId w:val="26"/>
        </w:numPr>
        <w:overflowPunct w:val="0"/>
        <w:autoSpaceDE w:val="0"/>
        <w:autoSpaceDN w:val="0"/>
        <w:adjustRightInd w:val="0"/>
        <w:spacing w:beforeLines="50" w:before="120" w:after="0" w:line="240" w:lineRule="auto"/>
        <w:ind w:left="1134" w:hanging="1134"/>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exam is designed according to the program plan and consistently evaluates competencies through an objective method, the written exam.</w:t>
      </w:r>
      <w:r w:rsidRPr="00FE4B64">
        <w:rPr>
          <w:rFonts w:ascii="Times New Roman" w:hAnsi="Times New Roman"/>
        </w:rPr>
        <w:t xml:space="preserve"> </w:t>
      </w:r>
      <w:r w:rsidRPr="00FE4B64">
        <w:rPr>
          <w:rFonts w:ascii="Times New Roman" w:eastAsia="標楷體" w:hAnsi="Times New Roman"/>
          <w:color w:val="000000" w:themeColor="text1"/>
          <w:lang w:eastAsia="zh-TW"/>
        </w:rPr>
        <w:t>Ensure that each exam result is comparable in terms of content and difficulty, including the effectiveness of the pass/fail decision.</w:t>
      </w:r>
    </w:p>
    <w:p w14:paraId="6CABE1DC" w14:textId="181550FB" w:rsidR="009A0CC1" w:rsidRPr="00FE4B64" w:rsidRDefault="00F03F4F" w:rsidP="009A0CC1">
      <w:pPr>
        <w:pStyle w:val="aa"/>
        <w:widowControl w:val="0"/>
        <w:overflowPunct w:val="0"/>
        <w:autoSpaceDE w:val="0"/>
        <w:autoSpaceDN w:val="0"/>
        <w:adjustRightInd w:val="0"/>
        <w:spacing w:beforeLines="50" w:before="120" w:after="0" w:line="240" w:lineRule="auto"/>
        <w:ind w:left="1134"/>
        <w:contextualSpacing w:val="0"/>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本</w:t>
      </w:r>
      <w:r w:rsidR="009A0CC1" w:rsidRPr="009A0CC1">
        <w:rPr>
          <w:rFonts w:ascii="Times New Roman" w:eastAsia="標楷體" w:hAnsi="Times New Roman" w:hint="eastAsia"/>
          <w:color w:val="000000" w:themeColor="text1"/>
          <w:lang w:eastAsia="zh-TW"/>
        </w:rPr>
        <w:t>考試是根據課程內容設計的，並透過客觀方法</w:t>
      </w:r>
      <w:r w:rsidR="009A0CC1">
        <w:rPr>
          <w:rFonts w:ascii="Times New Roman" w:eastAsia="標楷體" w:hAnsi="Times New Roman" w:hint="eastAsia"/>
          <w:color w:val="000000" w:themeColor="text1"/>
          <w:lang w:eastAsia="zh-TW"/>
        </w:rPr>
        <w:t>筆試</w:t>
      </w:r>
      <w:r w:rsidR="009A0CC1" w:rsidRPr="009A0CC1">
        <w:rPr>
          <w:rFonts w:ascii="Times New Roman" w:eastAsia="標楷體" w:hAnsi="Times New Roman" w:hint="eastAsia"/>
          <w:color w:val="000000" w:themeColor="text1"/>
          <w:lang w:eastAsia="zh-TW"/>
        </w:rPr>
        <w:t>來持續評估考生的能力。確保每次考試的結果在內容和難度上具有可比性，包括及格</w:t>
      </w:r>
      <w:r w:rsidR="009A0CC1" w:rsidRPr="009A0CC1">
        <w:rPr>
          <w:rFonts w:ascii="Times New Roman" w:eastAsia="標楷體" w:hAnsi="Times New Roman"/>
          <w:color w:val="000000" w:themeColor="text1"/>
          <w:lang w:eastAsia="zh-TW"/>
        </w:rPr>
        <w:t>/</w:t>
      </w:r>
      <w:r w:rsidR="009A0CC1" w:rsidRPr="009A0CC1">
        <w:rPr>
          <w:rFonts w:ascii="Times New Roman" w:eastAsia="標楷體" w:hAnsi="Times New Roman" w:hint="eastAsia"/>
          <w:color w:val="000000" w:themeColor="text1"/>
          <w:lang w:eastAsia="zh-TW"/>
        </w:rPr>
        <w:t>不及格決定的有效性。</w:t>
      </w:r>
    </w:p>
    <w:p w14:paraId="7AEA381C" w14:textId="6CFCC8E3" w:rsidR="00693CEC" w:rsidRPr="00FE4B64" w:rsidRDefault="00112163" w:rsidP="00FE4B64">
      <w:pPr>
        <w:pStyle w:val="aa"/>
        <w:numPr>
          <w:ilvl w:val="0"/>
          <w:numId w:val="27"/>
        </w:numPr>
        <w:overflowPunct w:val="0"/>
        <w:autoSpaceDE w:val="0"/>
        <w:autoSpaceDN w:val="0"/>
        <w:adjustRightInd w:val="0"/>
        <w:spacing w:beforeLines="50" w:before="120" w:after="0" w:line="240" w:lineRule="auto"/>
        <w:ind w:left="1120" w:hanging="1120"/>
        <w:contextualSpacing w:val="0"/>
        <w:rPr>
          <w:rFonts w:ascii="Times New Roman" w:eastAsia="標楷體" w:hAnsi="Times New Roman"/>
          <w:b/>
          <w:bCs/>
          <w:color w:val="000000" w:themeColor="text1"/>
        </w:rPr>
      </w:pPr>
      <w:r w:rsidRPr="00FE4B64">
        <w:rPr>
          <w:rFonts w:ascii="Times New Roman" w:eastAsia="標楷體" w:hAnsi="Times New Roman"/>
          <w:b/>
          <w:bCs/>
          <w:color w:val="000000" w:themeColor="text1"/>
          <w:lang w:eastAsia="zh-TW"/>
        </w:rPr>
        <w:t>Written Exam:</w:t>
      </w:r>
    </w:p>
    <w:p w14:paraId="47A45522" w14:textId="446648C7" w:rsidR="00FB1027" w:rsidRDefault="00087022" w:rsidP="00FE4B64">
      <w:pPr>
        <w:pStyle w:val="ac"/>
        <w:tabs>
          <w:tab w:val="left" w:pos="2127"/>
        </w:tabs>
        <w:overflowPunct w:val="0"/>
        <w:spacing w:after="0"/>
        <w:ind w:left="1134"/>
        <w:rPr>
          <w:rFonts w:eastAsia="標楷體"/>
          <w:color w:val="000000" w:themeColor="text1"/>
          <w:sz w:val="22"/>
          <w:szCs w:val="22"/>
          <w:lang w:eastAsia="zh-TW"/>
        </w:rPr>
      </w:pPr>
      <w:r w:rsidRPr="00FE4B64">
        <w:rPr>
          <w:rFonts w:eastAsia="標楷體"/>
          <w:color w:val="000000" w:themeColor="text1"/>
          <w:sz w:val="22"/>
          <w:szCs w:val="22"/>
          <w:lang w:eastAsia="zh-TW"/>
        </w:rPr>
        <w:t xml:space="preserve">The </w:t>
      </w:r>
      <w:r w:rsidR="00F20DD2" w:rsidRPr="00FE4B64">
        <w:rPr>
          <w:rFonts w:eastAsia="標楷體"/>
          <w:color w:val="000000" w:themeColor="text1"/>
          <w:sz w:val="22"/>
          <w:szCs w:val="22"/>
          <w:lang w:eastAsia="zh-TW"/>
        </w:rPr>
        <w:t>exam</w:t>
      </w:r>
      <w:r w:rsidRPr="00FE4B64">
        <w:rPr>
          <w:rFonts w:eastAsia="標楷體"/>
          <w:color w:val="000000" w:themeColor="text1"/>
          <w:sz w:val="22"/>
          <w:szCs w:val="22"/>
          <w:lang w:eastAsia="zh-TW"/>
        </w:rPr>
        <w:t xml:space="preserve"> papers are divided as follows:</w:t>
      </w:r>
    </w:p>
    <w:p w14:paraId="506FA5B4" w14:textId="151A253C" w:rsidR="009A0CC1" w:rsidRDefault="009A0CC1" w:rsidP="00FE4B64">
      <w:pPr>
        <w:pStyle w:val="ac"/>
        <w:tabs>
          <w:tab w:val="left" w:pos="2127"/>
        </w:tabs>
        <w:overflowPunct w:val="0"/>
        <w:spacing w:after="0"/>
        <w:ind w:left="1134"/>
        <w:rPr>
          <w:rFonts w:eastAsia="標楷體"/>
          <w:color w:val="000000" w:themeColor="text1"/>
          <w:sz w:val="22"/>
          <w:szCs w:val="22"/>
          <w:lang w:eastAsia="zh-TW"/>
        </w:rPr>
      </w:pPr>
      <w:r>
        <w:rPr>
          <w:rFonts w:eastAsia="標楷體" w:hint="eastAsia"/>
          <w:color w:val="000000" w:themeColor="text1"/>
          <w:sz w:val="22"/>
          <w:szCs w:val="22"/>
          <w:lang w:eastAsia="zh-TW"/>
        </w:rPr>
        <w:t>筆試</w:t>
      </w:r>
      <w:r w:rsidR="00951101">
        <w:rPr>
          <w:rFonts w:eastAsia="標楷體" w:hint="eastAsia"/>
          <w:color w:val="000000" w:themeColor="text1"/>
          <w:sz w:val="22"/>
          <w:szCs w:val="22"/>
          <w:lang w:eastAsia="zh-TW"/>
        </w:rPr>
        <w:t>:</w:t>
      </w:r>
    </w:p>
    <w:p w14:paraId="27131AB5" w14:textId="3C99F4D7" w:rsidR="00951101" w:rsidRPr="00FE4B64" w:rsidRDefault="00951101" w:rsidP="00FE4B64">
      <w:pPr>
        <w:pStyle w:val="ac"/>
        <w:tabs>
          <w:tab w:val="left" w:pos="2127"/>
        </w:tabs>
        <w:overflowPunct w:val="0"/>
        <w:spacing w:after="0"/>
        <w:ind w:left="1134"/>
        <w:rPr>
          <w:rFonts w:eastAsia="標楷體"/>
          <w:color w:val="000000" w:themeColor="text1"/>
          <w:sz w:val="22"/>
          <w:szCs w:val="22"/>
          <w:lang w:eastAsia="zh-TW"/>
        </w:rPr>
      </w:pPr>
      <w:r w:rsidRPr="00951101">
        <w:rPr>
          <w:rFonts w:eastAsia="標楷體"/>
          <w:color w:val="000000" w:themeColor="text1"/>
          <w:sz w:val="22"/>
          <w:szCs w:val="22"/>
          <w:lang w:eastAsia="zh-TW"/>
        </w:rPr>
        <w:t>考試試卷的分配如下：</w:t>
      </w:r>
    </w:p>
    <w:p w14:paraId="390E17F5" w14:textId="2446799A" w:rsidR="00FB1027" w:rsidRDefault="00F20DD2" w:rsidP="00FE4B64">
      <w:pPr>
        <w:pStyle w:val="ac"/>
        <w:numPr>
          <w:ilvl w:val="1"/>
          <w:numId w:val="28"/>
        </w:numPr>
        <w:tabs>
          <w:tab w:val="left" w:pos="2127"/>
        </w:tabs>
        <w:overflowPunct w:val="0"/>
        <w:spacing w:beforeLines="50" w:before="120" w:after="0"/>
        <w:ind w:left="1134" w:hanging="1134"/>
        <w:rPr>
          <w:rFonts w:eastAsia="標楷體"/>
          <w:color w:val="000000" w:themeColor="text1"/>
          <w:sz w:val="22"/>
          <w:szCs w:val="22"/>
          <w:lang w:eastAsia="zh-TW"/>
        </w:rPr>
      </w:pPr>
      <w:r w:rsidRPr="00FE4B64">
        <w:rPr>
          <w:rFonts w:eastAsia="標楷體"/>
          <w:color w:val="000000" w:themeColor="text1"/>
          <w:sz w:val="22"/>
          <w:szCs w:val="22"/>
          <w:lang w:eastAsia="zh-TW"/>
        </w:rPr>
        <w:t>Sample exam paper</w:t>
      </w:r>
      <w:r w:rsidR="00FB1027" w:rsidRPr="00FE4B64">
        <w:rPr>
          <w:rFonts w:eastAsia="標楷體"/>
          <w:color w:val="000000" w:themeColor="text1"/>
          <w:sz w:val="22"/>
          <w:szCs w:val="22"/>
          <w:lang w:eastAsia="zh-TW"/>
        </w:rPr>
        <w:t>：</w:t>
      </w:r>
    </w:p>
    <w:p w14:paraId="1506E689" w14:textId="32E4BD28" w:rsidR="00345F40" w:rsidRDefault="00087022" w:rsidP="00FE4B64">
      <w:pPr>
        <w:pStyle w:val="ac"/>
        <w:tabs>
          <w:tab w:val="left" w:pos="2127"/>
        </w:tabs>
        <w:overflowPunct w:val="0"/>
        <w:spacing w:after="0"/>
        <w:ind w:left="1134"/>
        <w:rPr>
          <w:rFonts w:eastAsia="標楷體"/>
          <w:color w:val="000000" w:themeColor="text1"/>
          <w:sz w:val="22"/>
          <w:szCs w:val="22"/>
          <w:lang w:eastAsia="zh-TW"/>
        </w:rPr>
      </w:pPr>
      <w:r w:rsidRPr="00FE4B64">
        <w:rPr>
          <w:rFonts w:eastAsia="標楷體"/>
          <w:color w:val="000000" w:themeColor="text1"/>
          <w:sz w:val="22"/>
          <w:szCs w:val="22"/>
          <w:lang w:eastAsia="zh-TW"/>
        </w:rPr>
        <w:t xml:space="preserve">The exam paper is divided into samples A, B, C, D, </w:t>
      </w:r>
      <w:proofErr w:type="gramStart"/>
      <w:r w:rsidRPr="00FE4B64">
        <w:rPr>
          <w:rFonts w:eastAsia="標楷體"/>
          <w:color w:val="000000" w:themeColor="text1"/>
          <w:sz w:val="22"/>
          <w:szCs w:val="22"/>
          <w:lang w:eastAsia="zh-TW"/>
        </w:rPr>
        <w:t>E</w:t>
      </w:r>
      <w:proofErr w:type="gramEnd"/>
    </w:p>
    <w:p w14:paraId="50B778DF" w14:textId="0EFAEDCC" w:rsidR="00951101" w:rsidRDefault="00951101" w:rsidP="00FE4B64">
      <w:pPr>
        <w:pStyle w:val="ac"/>
        <w:tabs>
          <w:tab w:val="left" w:pos="2127"/>
        </w:tabs>
        <w:overflowPunct w:val="0"/>
        <w:spacing w:after="0"/>
        <w:ind w:left="1134"/>
        <w:rPr>
          <w:rFonts w:eastAsia="標楷體"/>
          <w:color w:val="000000" w:themeColor="text1"/>
          <w:sz w:val="22"/>
          <w:szCs w:val="22"/>
          <w:lang w:eastAsia="zh-TW"/>
        </w:rPr>
      </w:pPr>
      <w:r>
        <w:rPr>
          <w:rFonts w:eastAsia="標楷體" w:hint="eastAsia"/>
          <w:color w:val="000000" w:themeColor="text1"/>
          <w:sz w:val="22"/>
          <w:szCs w:val="22"/>
          <w:lang w:eastAsia="zh-TW"/>
        </w:rPr>
        <w:t>試卷樣本</w:t>
      </w:r>
      <w:r>
        <w:rPr>
          <w:rFonts w:eastAsia="標楷體" w:hint="eastAsia"/>
          <w:color w:val="000000" w:themeColor="text1"/>
          <w:sz w:val="22"/>
          <w:szCs w:val="22"/>
          <w:lang w:eastAsia="zh-TW"/>
        </w:rPr>
        <w:t>:</w:t>
      </w:r>
    </w:p>
    <w:p w14:paraId="4B8172D1" w14:textId="7D6406C9" w:rsidR="00951101" w:rsidRPr="00FE4B64" w:rsidRDefault="00951101" w:rsidP="00FE4B64">
      <w:pPr>
        <w:pStyle w:val="ac"/>
        <w:tabs>
          <w:tab w:val="left" w:pos="2127"/>
        </w:tabs>
        <w:overflowPunct w:val="0"/>
        <w:spacing w:after="0"/>
        <w:ind w:left="1134"/>
        <w:rPr>
          <w:rFonts w:eastAsia="標楷體"/>
          <w:color w:val="000000" w:themeColor="text1"/>
          <w:sz w:val="22"/>
          <w:szCs w:val="22"/>
          <w:lang w:eastAsia="zh-TW"/>
        </w:rPr>
      </w:pPr>
      <w:r w:rsidRPr="00951101">
        <w:rPr>
          <w:rFonts w:eastAsia="標楷體" w:hint="eastAsia"/>
          <w:color w:val="000000" w:themeColor="text1"/>
          <w:sz w:val="22"/>
          <w:szCs w:val="22"/>
          <w:lang w:eastAsia="zh-TW"/>
        </w:rPr>
        <w:t>試卷分為樣本</w:t>
      </w:r>
      <w:r w:rsidRPr="00951101">
        <w:rPr>
          <w:rFonts w:eastAsia="標楷體" w:hint="eastAsia"/>
          <w:color w:val="000000" w:themeColor="text1"/>
          <w:sz w:val="22"/>
          <w:szCs w:val="22"/>
          <w:lang w:eastAsia="zh-TW"/>
        </w:rPr>
        <w:t>A</w:t>
      </w:r>
      <w:r w:rsidRPr="00951101">
        <w:rPr>
          <w:rFonts w:eastAsia="標楷體" w:hint="eastAsia"/>
          <w:color w:val="000000" w:themeColor="text1"/>
          <w:sz w:val="22"/>
          <w:szCs w:val="22"/>
          <w:lang w:eastAsia="zh-TW"/>
        </w:rPr>
        <w:t>、</w:t>
      </w:r>
      <w:r w:rsidRPr="00951101">
        <w:rPr>
          <w:rFonts w:eastAsia="標楷體" w:hint="eastAsia"/>
          <w:color w:val="000000" w:themeColor="text1"/>
          <w:sz w:val="22"/>
          <w:szCs w:val="22"/>
          <w:lang w:eastAsia="zh-TW"/>
        </w:rPr>
        <w:t>B</w:t>
      </w:r>
      <w:r w:rsidRPr="00951101">
        <w:rPr>
          <w:rFonts w:eastAsia="標楷體" w:hint="eastAsia"/>
          <w:color w:val="000000" w:themeColor="text1"/>
          <w:sz w:val="22"/>
          <w:szCs w:val="22"/>
          <w:lang w:eastAsia="zh-TW"/>
        </w:rPr>
        <w:t>、</w:t>
      </w:r>
      <w:r w:rsidRPr="00951101">
        <w:rPr>
          <w:rFonts w:eastAsia="標楷體" w:hint="eastAsia"/>
          <w:color w:val="000000" w:themeColor="text1"/>
          <w:sz w:val="22"/>
          <w:szCs w:val="22"/>
          <w:lang w:eastAsia="zh-TW"/>
        </w:rPr>
        <w:t>C</w:t>
      </w:r>
      <w:r w:rsidRPr="00951101">
        <w:rPr>
          <w:rFonts w:eastAsia="標楷體" w:hint="eastAsia"/>
          <w:color w:val="000000" w:themeColor="text1"/>
          <w:sz w:val="22"/>
          <w:szCs w:val="22"/>
          <w:lang w:eastAsia="zh-TW"/>
        </w:rPr>
        <w:t>、</w:t>
      </w:r>
      <w:r w:rsidRPr="00951101">
        <w:rPr>
          <w:rFonts w:eastAsia="標楷體" w:hint="eastAsia"/>
          <w:color w:val="000000" w:themeColor="text1"/>
          <w:sz w:val="22"/>
          <w:szCs w:val="22"/>
          <w:lang w:eastAsia="zh-TW"/>
        </w:rPr>
        <w:t>D</w:t>
      </w:r>
      <w:r w:rsidRPr="00951101">
        <w:rPr>
          <w:rFonts w:eastAsia="標楷體" w:hint="eastAsia"/>
          <w:color w:val="000000" w:themeColor="text1"/>
          <w:sz w:val="22"/>
          <w:szCs w:val="22"/>
          <w:lang w:eastAsia="zh-TW"/>
        </w:rPr>
        <w:t>、</w:t>
      </w:r>
      <w:r w:rsidRPr="00951101">
        <w:rPr>
          <w:rFonts w:eastAsia="標楷體" w:hint="eastAsia"/>
          <w:color w:val="000000" w:themeColor="text1"/>
          <w:sz w:val="22"/>
          <w:szCs w:val="22"/>
          <w:lang w:eastAsia="zh-TW"/>
        </w:rPr>
        <w:t>E</w:t>
      </w:r>
    </w:p>
    <w:p w14:paraId="4A6D8B6E" w14:textId="36A15642" w:rsidR="001E2F17" w:rsidRPr="00FE4B64" w:rsidRDefault="00777766" w:rsidP="00FE4B64">
      <w:pPr>
        <w:pStyle w:val="ac"/>
        <w:numPr>
          <w:ilvl w:val="1"/>
          <w:numId w:val="28"/>
        </w:numPr>
        <w:tabs>
          <w:tab w:val="left" w:pos="2127"/>
        </w:tabs>
        <w:overflowPunct w:val="0"/>
        <w:spacing w:beforeLines="50" w:before="120" w:after="0"/>
        <w:ind w:left="1134" w:hanging="1134"/>
        <w:rPr>
          <w:rFonts w:eastAsia="標楷體"/>
          <w:color w:val="000000" w:themeColor="text1"/>
          <w:sz w:val="22"/>
          <w:szCs w:val="22"/>
        </w:rPr>
      </w:pPr>
      <w:r w:rsidRPr="00FE4B64">
        <w:rPr>
          <w:rFonts w:eastAsia="標楷體"/>
          <w:color w:val="000000" w:themeColor="text1"/>
        </w:rPr>
        <w:t>Passing Score</w:t>
      </w:r>
      <w:r w:rsidR="00A40475" w:rsidRPr="00FE4B64">
        <w:rPr>
          <w:rFonts w:eastAsia="標楷體"/>
          <w:color w:val="000000" w:themeColor="text1"/>
        </w:rPr>
        <w:t>：</w:t>
      </w:r>
    </w:p>
    <w:p w14:paraId="0B485604" w14:textId="143F5E92" w:rsidR="00DC746D" w:rsidRDefault="00F11CF9" w:rsidP="00FE4B64">
      <w:pPr>
        <w:pStyle w:val="ac"/>
        <w:tabs>
          <w:tab w:val="left" w:pos="2127"/>
        </w:tabs>
        <w:overflowPunct w:val="0"/>
        <w:spacing w:after="0"/>
        <w:ind w:left="1134"/>
        <w:rPr>
          <w:rFonts w:eastAsia="標楷體"/>
          <w:color w:val="000000" w:themeColor="text1"/>
          <w:sz w:val="22"/>
          <w:szCs w:val="22"/>
          <w:lang w:eastAsia="zh-TW"/>
        </w:rPr>
      </w:pPr>
      <w:r w:rsidRPr="00FE4B64">
        <w:rPr>
          <w:rFonts w:eastAsia="標楷體"/>
          <w:color w:val="000000" w:themeColor="text1"/>
          <w:sz w:val="22"/>
          <w:szCs w:val="22"/>
          <w:lang w:eastAsia="zh-TW"/>
        </w:rPr>
        <w:t>The maximum score for the personnel certification exam is 100 points, and the passing score is set at 60 points.</w:t>
      </w:r>
    </w:p>
    <w:p w14:paraId="01653E9D" w14:textId="3DDBB8AB" w:rsidR="00951101" w:rsidRDefault="00951101" w:rsidP="00FE4B64">
      <w:pPr>
        <w:pStyle w:val="ac"/>
        <w:tabs>
          <w:tab w:val="left" w:pos="2127"/>
        </w:tabs>
        <w:overflowPunct w:val="0"/>
        <w:spacing w:after="0"/>
        <w:ind w:left="1134"/>
        <w:rPr>
          <w:rFonts w:eastAsia="標楷體"/>
          <w:color w:val="000000" w:themeColor="text1"/>
          <w:sz w:val="22"/>
          <w:szCs w:val="22"/>
          <w:lang w:eastAsia="zh-TW"/>
        </w:rPr>
      </w:pPr>
      <w:r>
        <w:rPr>
          <w:rFonts w:eastAsia="標楷體" w:hint="eastAsia"/>
          <w:color w:val="000000" w:themeColor="text1"/>
          <w:sz w:val="22"/>
          <w:szCs w:val="22"/>
          <w:lang w:eastAsia="zh-TW"/>
        </w:rPr>
        <w:t>及格分數</w:t>
      </w:r>
      <w:r>
        <w:rPr>
          <w:rFonts w:eastAsia="標楷體" w:hint="eastAsia"/>
          <w:color w:val="000000" w:themeColor="text1"/>
          <w:sz w:val="22"/>
          <w:szCs w:val="22"/>
          <w:lang w:eastAsia="zh-TW"/>
        </w:rPr>
        <w:t>:</w:t>
      </w:r>
    </w:p>
    <w:p w14:paraId="204A2C09" w14:textId="730F8128" w:rsidR="00951101" w:rsidRPr="00FE4B64" w:rsidRDefault="00951101" w:rsidP="00951101">
      <w:pPr>
        <w:pStyle w:val="ac"/>
        <w:tabs>
          <w:tab w:val="left" w:pos="2127"/>
        </w:tabs>
        <w:overflowPunct w:val="0"/>
        <w:spacing w:after="0"/>
        <w:ind w:left="1134"/>
        <w:rPr>
          <w:rFonts w:eastAsia="標楷體"/>
          <w:color w:val="000000" w:themeColor="text1"/>
          <w:sz w:val="22"/>
          <w:szCs w:val="22"/>
          <w:lang w:eastAsia="zh-TW"/>
        </w:rPr>
      </w:pPr>
      <w:r w:rsidRPr="00951101">
        <w:rPr>
          <w:rFonts w:eastAsia="標楷體" w:hint="eastAsia"/>
          <w:color w:val="000000" w:themeColor="text1"/>
          <w:sz w:val="22"/>
          <w:szCs w:val="22"/>
          <w:lang w:eastAsia="zh-TW"/>
        </w:rPr>
        <w:t>人員</w:t>
      </w:r>
      <w:r w:rsidR="00701C60">
        <w:rPr>
          <w:rFonts w:eastAsia="標楷體" w:hint="eastAsia"/>
          <w:color w:val="000000" w:themeColor="text1"/>
          <w:sz w:val="22"/>
          <w:szCs w:val="22"/>
          <w:lang w:eastAsia="zh-TW"/>
        </w:rPr>
        <w:t>驗證</w:t>
      </w:r>
      <w:r w:rsidRPr="00951101">
        <w:rPr>
          <w:rFonts w:eastAsia="標楷體" w:hint="eastAsia"/>
          <w:color w:val="000000" w:themeColor="text1"/>
          <w:sz w:val="22"/>
          <w:szCs w:val="22"/>
          <w:lang w:eastAsia="zh-TW"/>
        </w:rPr>
        <w:t>考試滿分</w:t>
      </w:r>
      <w:r w:rsidRPr="00951101">
        <w:rPr>
          <w:rFonts w:eastAsia="標楷體" w:hint="eastAsia"/>
          <w:color w:val="000000" w:themeColor="text1"/>
          <w:sz w:val="22"/>
          <w:szCs w:val="22"/>
          <w:lang w:eastAsia="zh-TW"/>
        </w:rPr>
        <w:t>100</w:t>
      </w:r>
      <w:r w:rsidRPr="00951101">
        <w:rPr>
          <w:rFonts w:eastAsia="標楷體" w:hint="eastAsia"/>
          <w:color w:val="000000" w:themeColor="text1"/>
          <w:sz w:val="22"/>
          <w:szCs w:val="22"/>
          <w:lang w:eastAsia="zh-TW"/>
        </w:rPr>
        <w:t>分，及格分數定為</w:t>
      </w:r>
      <w:r w:rsidRPr="00951101">
        <w:rPr>
          <w:rFonts w:eastAsia="標楷體" w:hint="eastAsia"/>
          <w:color w:val="000000" w:themeColor="text1"/>
          <w:sz w:val="22"/>
          <w:szCs w:val="22"/>
          <w:lang w:eastAsia="zh-TW"/>
        </w:rPr>
        <w:t>60</w:t>
      </w:r>
      <w:r w:rsidRPr="00951101">
        <w:rPr>
          <w:rFonts w:eastAsia="標楷體" w:hint="eastAsia"/>
          <w:color w:val="000000" w:themeColor="text1"/>
          <w:sz w:val="22"/>
          <w:szCs w:val="22"/>
          <w:lang w:eastAsia="zh-TW"/>
        </w:rPr>
        <w:t>分。</w:t>
      </w:r>
    </w:p>
    <w:p w14:paraId="57C5948D" w14:textId="4E0D6E80" w:rsidR="00FB1027" w:rsidRPr="00FE4B64" w:rsidRDefault="00F11CF9" w:rsidP="00FE4B64">
      <w:pPr>
        <w:pStyle w:val="ac"/>
        <w:numPr>
          <w:ilvl w:val="1"/>
          <w:numId w:val="28"/>
        </w:numPr>
        <w:tabs>
          <w:tab w:val="left" w:pos="2127"/>
        </w:tabs>
        <w:overflowPunct w:val="0"/>
        <w:spacing w:beforeLines="50" w:before="120" w:after="0"/>
        <w:ind w:left="1134" w:hanging="1134"/>
        <w:rPr>
          <w:rFonts w:eastAsia="標楷體"/>
          <w:color w:val="000000" w:themeColor="text1"/>
          <w:sz w:val="22"/>
          <w:szCs w:val="22"/>
          <w:lang w:eastAsia="zh-TW"/>
        </w:rPr>
      </w:pPr>
      <w:r w:rsidRPr="00FE4B64">
        <w:rPr>
          <w:rFonts w:eastAsia="標楷體"/>
          <w:color w:val="000000" w:themeColor="text1"/>
          <w:sz w:val="22"/>
          <w:szCs w:val="22"/>
          <w:lang w:eastAsia="zh-TW"/>
        </w:rPr>
        <w:t>Question Types and Distribution:</w:t>
      </w:r>
    </w:p>
    <w:p w14:paraId="0D000C8E" w14:textId="7BAB0A0B" w:rsidR="00D810CC" w:rsidRDefault="008F16A8" w:rsidP="00FE4B64">
      <w:pPr>
        <w:pStyle w:val="ac"/>
        <w:tabs>
          <w:tab w:val="left" w:pos="2127"/>
        </w:tabs>
        <w:overflowPunct w:val="0"/>
        <w:spacing w:afterLines="50"/>
        <w:ind w:left="1134"/>
        <w:rPr>
          <w:lang w:eastAsia="zh-TW"/>
        </w:rPr>
      </w:pPr>
      <w:r w:rsidRPr="00FE4B64">
        <w:rPr>
          <w:rFonts w:eastAsia="標楷體"/>
          <w:color w:val="000000" w:themeColor="text1"/>
          <w:sz w:val="22"/>
          <w:szCs w:val="22"/>
          <w:lang w:eastAsia="zh-TW"/>
        </w:rPr>
        <w:t>The exam consists of t</w:t>
      </w:r>
      <w:r w:rsidR="001C0FA2" w:rsidRPr="00FE4B64">
        <w:rPr>
          <w:rFonts w:eastAsia="標楷體"/>
          <w:color w:val="000000" w:themeColor="text1"/>
          <w:sz w:val="22"/>
          <w:szCs w:val="22"/>
          <w:lang w:eastAsia="zh-TW"/>
        </w:rPr>
        <w:t>hree</w:t>
      </w:r>
      <w:r w:rsidRPr="00FE4B64">
        <w:rPr>
          <w:rFonts w:eastAsia="標楷體"/>
          <w:color w:val="000000" w:themeColor="text1"/>
          <w:sz w:val="22"/>
          <w:szCs w:val="22"/>
          <w:lang w:eastAsia="zh-TW"/>
        </w:rPr>
        <w:t xml:space="preserve"> parts: </w:t>
      </w:r>
      <w:r w:rsidR="00C40E45" w:rsidRPr="00FE4B64">
        <w:rPr>
          <w:rFonts w:eastAsia="標楷體"/>
          <w:color w:val="000000" w:themeColor="text1"/>
          <w:sz w:val="22"/>
          <w:szCs w:val="22"/>
          <w:lang w:eastAsia="zh-TW"/>
        </w:rPr>
        <w:t xml:space="preserve">Single choice question, </w:t>
      </w:r>
      <w:r w:rsidRPr="00FE4B64">
        <w:rPr>
          <w:rFonts w:eastAsia="標楷體"/>
          <w:color w:val="000000" w:themeColor="text1"/>
          <w:sz w:val="22"/>
          <w:szCs w:val="22"/>
          <w:lang w:eastAsia="zh-TW"/>
        </w:rPr>
        <w:t>multiple-choice questions and open-ended questions.</w:t>
      </w:r>
      <w:r w:rsidRPr="00FE4B64">
        <w:t xml:space="preserve"> </w:t>
      </w:r>
      <w:r w:rsidR="00635C98" w:rsidRPr="00FE4B64">
        <w:t xml:space="preserve"> </w:t>
      </w:r>
    </w:p>
    <w:p w14:paraId="78763A04" w14:textId="739ECAFC" w:rsidR="00951101" w:rsidRPr="00951101" w:rsidRDefault="00951101" w:rsidP="00FE4B64">
      <w:pPr>
        <w:pStyle w:val="ac"/>
        <w:tabs>
          <w:tab w:val="left" w:pos="2127"/>
        </w:tabs>
        <w:overflowPunct w:val="0"/>
        <w:spacing w:afterLines="50"/>
        <w:ind w:left="1134"/>
        <w:rPr>
          <w:rFonts w:eastAsia="標楷體"/>
          <w:color w:val="000000" w:themeColor="text1"/>
          <w:sz w:val="22"/>
          <w:szCs w:val="22"/>
          <w:lang w:eastAsia="zh-TW"/>
        </w:rPr>
      </w:pPr>
      <w:r w:rsidRPr="00951101">
        <w:rPr>
          <w:rFonts w:eastAsia="標楷體" w:hint="eastAsia"/>
          <w:color w:val="000000" w:themeColor="text1"/>
          <w:sz w:val="22"/>
          <w:szCs w:val="22"/>
          <w:lang w:eastAsia="zh-TW"/>
        </w:rPr>
        <w:t>問題類型和分佈</w:t>
      </w:r>
      <w:r w:rsidRPr="00951101">
        <w:rPr>
          <w:rFonts w:eastAsia="標楷體" w:hint="eastAsia"/>
          <w:color w:val="000000" w:themeColor="text1"/>
          <w:sz w:val="22"/>
          <w:szCs w:val="22"/>
          <w:lang w:eastAsia="zh-TW"/>
        </w:rPr>
        <w:t>:</w:t>
      </w:r>
    </w:p>
    <w:p w14:paraId="2DDE1F02" w14:textId="3AA1F971" w:rsidR="00951101" w:rsidRDefault="00951101" w:rsidP="00FE4B64">
      <w:pPr>
        <w:pStyle w:val="ac"/>
        <w:tabs>
          <w:tab w:val="left" w:pos="2127"/>
        </w:tabs>
        <w:overflowPunct w:val="0"/>
        <w:spacing w:afterLines="50"/>
        <w:ind w:left="1134"/>
        <w:rPr>
          <w:rFonts w:eastAsia="標楷體"/>
          <w:color w:val="000000" w:themeColor="text1"/>
          <w:sz w:val="22"/>
          <w:szCs w:val="22"/>
          <w:lang w:eastAsia="zh-TW"/>
        </w:rPr>
      </w:pPr>
      <w:r w:rsidRPr="00951101">
        <w:rPr>
          <w:rFonts w:eastAsia="標楷體" w:hint="eastAsia"/>
          <w:color w:val="000000" w:themeColor="text1"/>
          <w:sz w:val="22"/>
          <w:szCs w:val="22"/>
          <w:lang w:eastAsia="zh-TW"/>
        </w:rPr>
        <w:t>考試由三部分組成：單項選擇題、多項選擇題、開放式問題。</w:t>
      </w:r>
    </w:p>
    <w:p w14:paraId="019B6963" w14:textId="77777777" w:rsidR="00951101" w:rsidRDefault="00951101" w:rsidP="00FE4B64">
      <w:pPr>
        <w:pStyle w:val="ac"/>
        <w:tabs>
          <w:tab w:val="left" w:pos="2127"/>
        </w:tabs>
        <w:overflowPunct w:val="0"/>
        <w:spacing w:afterLines="50"/>
        <w:ind w:left="1134"/>
        <w:rPr>
          <w:rFonts w:eastAsia="標楷體"/>
          <w:color w:val="000000" w:themeColor="text1"/>
          <w:sz w:val="22"/>
          <w:szCs w:val="22"/>
          <w:lang w:eastAsia="zh-TW"/>
        </w:rPr>
      </w:pPr>
    </w:p>
    <w:p w14:paraId="392E8ED4" w14:textId="77777777" w:rsidR="006700A4" w:rsidRPr="00951101" w:rsidRDefault="006700A4" w:rsidP="00FE4B64">
      <w:pPr>
        <w:pStyle w:val="ac"/>
        <w:tabs>
          <w:tab w:val="left" w:pos="2127"/>
        </w:tabs>
        <w:overflowPunct w:val="0"/>
        <w:spacing w:afterLines="50"/>
        <w:ind w:left="1134"/>
        <w:rPr>
          <w:rFonts w:eastAsia="標楷體"/>
          <w:color w:val="000000" w:themeColor="text1"/>
          <w:sz w:val="22"/>
          <w:szCs w:val="22"/>
          <w:lang w:eastAsia="zh-TW"/>
        </w:rPr>
      </w:pPr>
    </w:p>
    <w:tbl>
      <w:tblPr>
        <w:tblStyle w:val="ab"/>
        <w:tblW w:w="10042"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537"/>
        <w:gridCol w:w="1845"/>
        <w:gridCol w:w="3260"/>
        <w:gridCol w:w="3400"/>
      </w:tblGrid>
      <w:tr w:rsidR="00146173" w:rsidRPr="00FE4B64" w14:paraId="03A9E6D0" w14:textId="77777777" w:rsidTr="00027CB6">
        <w:trPr>
          <w:trHeight w:val="315"/>
          <w:jc w:val="center"/>
        </w:trPr>
        <w:tc>
          <w:tcPr>
            <w:tcW w:w="3382" w:type="dxa"/>
            <w:gridSpan w:val="2"/>
            <w:tcBorders>
              <w:right w:val="single" w:sz="12" w:space="0" w:color="auto"/>
            </w:tcBorders>
            <w:shd w:val="clear" w:color="auto" w:fill="F2F2F2" w:themeFill="background1" w:themeFillShade="F2"/>
            <w:vAlign w:val="center"/>
          </w:tcPr>
          <w:p w14:paraId="77A27716" w14:textId="7FF28FA9" w:rsidR="00146173" w:rsidRPr="00FE4B64" w:rsidRDefault="00635C98"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lastRenderedPageBreak/>
              <w:t>Type</w:t>
            </w:r>
            <w:r w:rsidR="00793E75">
              <w:rPr>
                <w:rFonts w:eastAsia="標楷體" w:hint="eastAsia"/>
                <w:b/>
                <w:bCs/>
                <w:color w:val="000000" w:themeColor="text1"/>
                <w:sz w:val="22"/>
                <w:szCs w:val="22"/>
                <w:lang w:eastAsia="zh-TW"/>
              </w:rPr>
              <w:t>類型</w:t>
            </w:r>
          </w:p>
        </w:tc>
        <w:tc>
          <w:tcPr>
            <w:tcW w:w="3260" w:type="dxa"/>
            <w:tcBorders>
              <w:left w:val="single" w:sz="12" w:space="0" w:color="auto"/>
              <w:bottom w:val="single" w:sz="12" w:space="0" w:color="auto"/>
            </w:tcBorders>
            <w:shd w:val="clear" w:color="auto" w:fill="F2F2F2" w:themeFill="background1" w:themeFillShade="F2"/>
            <w:vAlign w:val="center"/>
          </w:tcPr>
          <w:p w14:paraId="15074831" w14:textId="2F2B2199" w:rsidR="00146173" w:rsidRPr="00FE4B64" w:rsidRDefault="00635C98"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Number</w:t>
            </w:r>
            <w:r w:rsidR="00793E75">
              <w:rPr>
                <w:rFonts w:eastAsia="標楷體" w:hint="eastAsia"/>
                <w:b/>
                <w:bCs/>
                <w:color w:val="000000" w:themeColor="text1"/>
                <w:sz w:val="22"/>
                <w:szCs w:val="22"/>
                <w:lang w:eastAsia="zh-TW"/>
              </w:rPr>
              <w:t>題數</w:t>
            </w:r>
          </w:p>
        </w:tc>
        <w:tc>
          <w:tcPr>
            <w:tcW w:w="3400" w:type="dxa"/>
            <w:tcBorders>
              <w:bottom w:val="single" w:sz="12" w:space="0" w:color="auto"/>
            </w:tcBorders>
            <w:shd w:val="clear" w:color="auto" w:fill="F2F2F2" w:themeFill="background1" w:themeFillShade="F2"/>
            <w:vAlign w:val="center"/>
          </w:tcPr>
          <w:p w14:paraId="2EBF804D" w14:textId="121D6DA6" w:rsidR="00146173" w:rsidRPr="00FE4B64" w:rsidRDefault="00635C98"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Score</w:t>
            </w:r>
            <w:r w:rsidR="00793E75">
              <w:rPr>
                <w:rFonts w:eastAsia="標楷體" w:hint="eastAsia"/>
                <w:b/>
                <w:bCs/>
                <w:color w:val="000000" w:themeColor="text1"/>
                <w:sz w:val="22"/>
                <w:szCs w:val="22"/>
                <w:lang w:eastAsia="zh-TW"/>
              </w:rPr>
              <w:t>分數</w:t>
            </w:r>
          </w:p>
        </w:tc>
      </w:tr>
      <w:tr w:rsidR="00146173" w:rsidRPr="00FE4B64" w14:paraId="63D1A245" w14:textId="77777777" w:rsidTr="00027CB6">
        <w:trPr>
          <w:trHeight w:val="315"/>
          <w:jc w:val="center"/>
        </w:trPr>
        <w:tc>
          <w:tcPr>
            <w:tcW w:w="1537" w:type="dxa"/>
            <w:vMerge w:val="restart"/>
            <w:tcBorders>
              <w:top w:val="single" w:sz="12" w:space="0" w:color="auto"/>
            </w:tcBorders>
            <w:shd w:val="clear" w:color="auto" w:fill="F2F2F2" w:themeFill="background1" w:themeFillShade="F2"/>
            <w:vAlign w:val="center"/>
          </w:tcPr>
          <w:p w14:paraId="271F953E" w14:textId="77777777" w:rsidR="00146173" w:rsidRDefault="00565425"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Multiple-choice questions</w:t>
            </w:r>
          </w:p>
          <w:p w14:paraId="28086F10" w14:textId="70E7058A" w:rsidR="004D3CA7" w:rsidRPr="00FE4B64" w:rsidRDefault="004D3CA7" w:rsidP="00FE4B64">
            <w:pPr>
              <w:pStyle w:val="ac"/>
              <w:tabs>
                <w:tab w:val="left" w:pos="2127"/>
              </w:tabs>
              <w:overflowPunct w:val="0"/>
              <w:spacing w:after="0"/>
              <w:rPr>
                <w:rFonts w:eastAsia="標楷體"/>
                <w:b/>
                <w:bCs/>
                <w:color w:val="000000" w:themeColor="text1"/>
                <w:sz w:val="22"/>
                <w:szCs w:val="22"/>
                <w:lang w:eastAsia="zh-TW"/>
              </w:rPr>
            </w:pPr>
            <w:r>
              <w:rPr>
                <w:rFonts w:eastAsia="標楷體" w:hint="eastAsia"/>
                <w:b/>
                <w:bCs/>
                <w:color w:val="000000" w:themeColor="text1"/>
                <w:sz w:val="22"/>
                <w:szCs w:val="22"/>
                <w:lang w:eastAsia="zh-TW"/>
              </w:rPr>
              <w:t>多選題</w:t>
            </w:r>
          </w:p>
        </w:tc>
        <w:tc>
          <w:tcPr>
            <w:tcW w:w="1845" w:type="dxa"/>
            <w:tcBorders>
              <w:top w:val="single" w:sz="12" w:space="0" w:color="auto"/>
              <w:right w:val="single" w:sz="12" w:space="0" w:color="auto"/>
            </w:tcBorders>
            <w:shd w:val="clear" w:color="auto" w:fill="F2F2F2" w:themeFill="background1" w:themeFillShade="F2"/>
            <w:vAlign w:val="center"/>
          </w:tcPr>
          <w:p w14:paraId="69CC6BC7" w14:textId="77777777" w:rsidR="00146173" w:rsidRDefault="00C40E45"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Single choice question</w:t>
            </w:r>
          </w:p>
          <w:p w14:paraId="669986D0" w14:textId="7DBC1FE6" w:rsidR="004D3CA7" w:rsidRPr="00FE4B64" w:rsidRDefault="004D3CA7" w:rsidP="00FE4B64">
            <w:pPr>
              <w:pStyle w:val="ac"/>
              <w:tabs>
                <w:tab w:val="left" w:pos="2127"/>
              </w:tabs>
              <w:overflowPunct w:val="0"/>
              <w:spacing w:after="0"/>
              <w:rPr>
                <w:rFonts w:eastAsia="標楷體"/>
                <w:b/>
                <w:bCs/>
                <w:color w:val="000000" w:themeColor="text1"/>
                <w:sz w:val="22"/>
                <w:szCs w:val="22"/>
                <w:lang w:eastAsia="zh-TW"/>
              </w:rPr>
            </w:pPr>
            <w:r>
              <w:rPr>
                <w:rFonts w:eastAsia="標楷體" w:hint="eastAsia"/>
                <w:b/>
                <w:bCs/>
                <w:color w:val="000000" w:themeColor="text1"/>
                <w:sz w:val="22"/>
                <w:szCs w:val="22"/>
                <w:lang w:eastAsia="zh-TW"/>
              </w:rPr>
              <w:t>單選題</w:t>
            </w:r>
          </w:p>
        </w:tc>
        <w:tc>
          <w:tcPr>
            <w:tcW w:w="3260" w:type="dxa"/>
            <w:tcBorders>
              <w:top w:val="single" w:sz="12" w:space="0" w:color="auto"/>
              <w:left w:val="single" w:sz="12" w:space="0" w:color="auto"/>
            </w:tcBorders>
            <w:vAlign w:val="center"/>
          </w:tcPr>
          <w:p w14:paraId="506FEAC2" w14:textId="5D2FECC0" w:rsidR="00146173" w:rsidRPr="00FE4B64" w:rsidRDefault="001C0FA2" w:rsidP="00FE4B64">
            <w:pPr>
              <w:pStyle w:val="ac"/>
              <w:tabs>
                <w:tab w:val="left" w:pos="2127"/>
              </w:tabs>
              <w:overflowPunct w:val="0"/>
              <w:spacing w:after="0"/>
              <w:rPr>
                <w:rFonts w:eastAsia="標楷體"/>
                <w:color w:val="000000" w:themeColor="text1"/>
                <w:sz w:val="22"/>
                <w:szCs w:val="22"/>
                <w:lang w:eastAsia="zh-TW"/>
              </w:rPr>
            </w:pPr>
            <w:r w:rsidRPr="00FE4B64">
              <w:rPr>
                <w:rFonts w:eastAsia="標楷體"/>
                <w:color w:val="000000" w:themeColor="text1"/>
                <w:sz w:val="22"/>
                <w:szCs w:val="22"/>
                <w:lang w:eastAsia="zh-TW"/>
              </w:rPr>
              <w:t>20 questions</w:t>
            </w:r>
            <w:r w:rsidR="004D3CA7">
              <w:rPr>
                <w:rFonts w:eastAsia="標楷體" w:hint="eastAsia"/>
                <w:color w:val="000000" w:themeColor="text1"/>
                <w:sz w:val="22"/>
                <w:szCs w:val="22"/>
                <w:lang w:eastAsia="zh-TW"/>
              </w:rPr>
              <w:t xml:space="preserve"> 20</w:t>
            </w:r>
            <w:r w:rsidR="004D3CA7">
              <w:rPr>
                <w:rFonts w:eastAsia="標楷體" w:hint="eastAsia"/>
                <w:color w:val="000000" w:themeColor="text1"/>
                <w:sz w:val="22"/>
                <w:szCs w:val="22"/>
                <w:lang w:eastAsia="zh-TW"/>
              </w:rPr>
              <w:t>題</w:t>
            </w:r>
          </w:p>
        </w:tc>
        <w:tc>
          <w:tcPr>
            <w:tcW w:w="3400" w:type="dxa"/>
            <w:vMerge w:val="restart"/>
            <w:tcBorders>
              <w:top w:val="single" w:sz="12" w:space="0" w:color="auto"/>
            </w:tcBorders>
            <w:vAlign w:val="center"/>
          </w:tcPr>
          <w:p w14:paraId="7C401927" w14:textId="77777777" w:rsidR="00146173" w:rsidRDefault="001C626F" w:rsidP="00FE4B64">
            <w:pPr>
              <w:pStyle w:val="ac"/>
              <w:tabs>
                <w:tab w:val="left" w:pos="2127"/>
              </w:tabs>
              <w:overflowPunct w:val="0"/>
              <w:spacing w:after="0"/>
              <w:rPr>
                <w:rFonts w:eastAsia="標楷體"/>
                <w:color w:val="000000" w:themeColor="text1"/>
                <w:sz w:val="22"/>
                <w:szCs w:val="22"/>
                <w:lang w:eastAsia="zh-TW"/>
              </w:rPr>
            </w:pPr>
            <w:r w:rsidRPr="00FE4B64">
              <w:rPr>
                <w:rFonts w:eastAsia="標楷體"/>
                <w:color w:val="000000" w:themeColor="text1"/>
                <w:sz w:val="22"/>
                <w:szCs w:val="22"/>
                <w:lang w:eastAsia="zh-TW"/>
              </w:rPr>
              <w:t>2 points for each question</w:t>
            </w:r>
          </w:p>
          <w:p w14:paraId="2AD5B6C6" w14:textId="23778836" w:rsidR="004D3CA7" w:rsidRPr="00FE4B64" w:rsidRDefault="004D3CA7" w:rsidP="00FE4B64">
            <w:pPr>
              <w:pStyle w:val="ac"/>
              <w:tabs>
                <w:tab w:val="left" w:pos="2127"/>
              </w:tabs>
              <w:overflowPunct w:val="0"/>
              <w:spacing w:after="0"/>
              <w:rPr>
                <w:rFonts w:eastAsia="標楷體"/>
                <w:color w:val="000000" w:themeColor="text1"/>
                <w:sz w:val="22"/>
                <w:szCs w:val="22"/>
                <w:lang w:eastAsia="zh-TW"/>
              </w:rPr>
            </w:pPr>
            <w:r>
              <w:rPr>
                <w:rFonts w:eastAsia="標楷體" w:hint="eastAsia"/>
                <w:color w:val="000000" w:themeColor="text1"/>
                <w:sz w:val="22"/>
                <w:szCs w:val="22"/>
                <w:lang w:eastAsia="zh-TW"/>
              </w:rPr>
              <w:t>每題</w:t>
            </w:r>
            <w:r>
              <w:rPr>
                <w:rFonts w:eastAsia="標楷體" w:hint="eastAsia"/>
                <w:color w:val="000000" w:themeColor="text1"/>
                <w:sz w:val="22"/>
                <w:szCs w:val="22"/>
                <w:lang w:eastAsia="zh-TW"/>
              </w:rPr>
              <w:t>2</w:t>
            </w:r>
            <w:r>
              <w:rPr>
                <w:rFonts w:eastAsia="標楷體" w:hint="eastAsia"/>
                <w:color w:val="000000" w:themeColor="text1"/>
                <w:sz w:val="22"/>
                <w:szCs w:val="22"/>
                <w:lang w:eastAsia="zh-TW"/>
              </w:rPr>
              <w:t>分</w:t>
            </w:r>
          </w:p>
        </w:tc>
      </w:tr>
      <w:tr w:rsidR="00146173" w:rsidRPr="00FE4B64" w14:paraId="6059E581" w14:textId="77777777" w:rsidTr="00027CB6">
        <w:trPr>
          <w:trHeight w:val="315"/>
          <w:jc w:val="center"/>
        </w:trPr>
        <w:tc>
          <w:tcPr>
            <w:tcW w:w="1537" w:type="dxa"/>
            <w:vMerge/>
            <w:shd w:val="clear" w:color="auto" w:fill="F2F2F2" w:themeFill="background1" w:themeFillShade="F2"/>
            <w:vAlign w:val="center"/>
          </w:tcPr>
          <w:p w14:paraId="66C31CB2" w14:textId="77777777" w:rsidR="00146173" w:rsidRPr="00FE4B64" w:rsidRDefault="00146173" w:rsidP="00FE4B64">
            <w:pPr>
              <w:pStyle w:val="ac"/>
              <w:tabs>
                <w:tab w:val="left" w:pos="2127"/>
              </w:tabs>
              <w:overflowPunct w:val="0"/>
              <w:spacing w:after="0"/>
              <w:rPr>
                <w:rFonts w:eastAsia="標楷體"/>
                <w:b/>
                <w:bCs/>
                <w:color w:val="000000" w:themeColor="text1"/>
                <w:sz w:val="22"/>
                <w:szCs w:val="22"/>
                <w:lang w:eastAsia="zh-TW"/>
              </w:rPr>
            </w:pPr>
          </w:p>
        </w:tc>
        <w:tc>
          <w:tcPr>
            <w:tcW w:w="1845" w:type="dxa"/>
            <w:tcBorders>
              <w:right w:val="single" w:sz="12" w:space="0" w:color="auto"/>
            </w:tcBorders>
            <w:shd w:val="clear" w:color="auto" w:fill="F2F2F2" w:themeFill="background1" w:themeFillShade="F2"/>
            <w:vAlign w:val="center"/>
          </w:tcPr>
          <w:p w14:paraId="3520A8ED" w14:textId="77777777" w:rsidR="00146173" w:rsidRDefault="00EB411D"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Multiple-choice questions</w:t>
            </w:r>
          </w:p>
          <w:p w14:paraId="6630B7BF" w14:textId="12985170" w:rsidR="004D3CA7" w:rsidRPr="00FE4B64" w:rsidRDefault="004D3CA7" w:rsidP="00FE4B64">
            <w:pPr>
              <w:pStyle w:val="ac"/>
              <w:tabs>
                <w:tab w:val="left" w:pos="2127"/>
              </w:tabs>
              <w:overflowPunct w:val="0"/>
              <w:spacing w:after="0"/>
              <w:rPr>
                <w:rFonts w:eastAsia="標楷體"/>
                <w:b/>
                <w:bCs/>
                <w:color w:val="000000" w:themeColor="text1"/>
                <w:sz w:val="22"/>
                <w:szCs w:val="22"/>
                <w:lang w:eastAsia="zh-TW"/>
              </w:rPr>
            </w:pPr>
            <w:r>
              <w:rPr>
                <w:rFonts w:eastAsia="標楷體" w:hint="eastAsia"/>
                <w:b/>
                <w:bCs/>
                <w:color w:val="000000" w:themeColor="text1"/>
                <w:sz w:val="22"/>
                <w:szCs w:val="22"/>
                <w:lang w:eastAsia="zh-TW"/>
              </w:rPr>
              <w:t>多選題</w:t>
            </w:r>
          </w:p>
        </w:tc>
        <w:tc>
          <w:tcPr>
            <w:tcW w:w="3260" w:type="dxa"/>
            <w:tcBorders>
              <w:left w:val="single" w:sz="12" w:space="0" w:color="auto"/>
            </w:tcBorders>
            <w:vAlign w:val="center"/>
          </w:tcPr>
          <w:p w14:paraId="75F4BFB3" w14:textId="337732F4" w:rsidR="00146173" w:rsidRPr="00FE4B64" w:rsidRDefault="00EB411D" w:rsidP="00FE4B64">
            <w:pPr>
              <w:pStyle w:val="ac"/>
              <w:tabs>
                <w:tab w:val="left" w:pos="2127"/>
              </w:tabs>
              <w:overflowPunct w:val="0"/>
              <w:spacing w:after="0"/>
              <w:rPr>
                <w:rFonts w:eastAsia="標楷體"/>
                <w:color w:val="000000" w:themeColor="text1"/>
                <w:sz w:val="22"/>
                <w:szCs w:val="22"/>
                <w:lang w:eastAsia="zh-TW"/>
              </w:rPr>
            </w:pPr>
            <w:r w:rsidRPr="00FE4B64">
              <w:rPr>
                <w:rFonts w:eastAsia="標楷體"/>
                <w:color w:val="000000" w:themeColor="text1"/>
                <w:sz w:val="22"/>
                <w:szCs w:val="22"/>
                <w:lang w:eastAsia="zh-TW"/>
              </w:rPr>
              <w:t>10 questions</w:t>
            </w:r>
            <w:r w:rsidR="004D3CA7">
              <w:rPr>
                <w:rFonts w:eastAsia="標楷體" w:hint="eastAsia"/>
                <w:color w:val="000000" w:themeColor="text1"/>
                <w:sz w:val="22"/>
                <w:szCs w:val="22"/>
                <w:lang w:eastAsia="zh-TW"/>
              </w:rPr>
              <w:t xml:space="preserve"> 10</w:t>
            </w:r>
            <w:r w:rsidR="004D3CA7">
              <w:rPr>
                <w:rFonts w:eastAsia="標楷體" w:hint="eastAsia"/>
                <w:color w:val="000000" w:themeColor="text1"/>
                <w:sz w:val="22"/>
                <w:szCs w:val="22"/>
                <w:lang w:eastAsia="zh-TW"/>
              </w:rPr>
              <w:t>題</w:t>
            </w:r>
          </w:p>
        </w:tc>
        <w:tc>
          <w:tcPr>
            <w:tcW w:w="3400" w:type="dxa"/>
            <w:vMerge/>
            <w:vAlign w:val="center"/>
          </w:tcPr>
          <w:p w14:paraId="7606077B" w14:textId="41F52E0F" w:rsidR="00146173" w:rsidRPr="00FE4B64" w:rsidRDefault="00146173" w:rsidP="00FE4B64">
            <w:pPr>
              <w:pStyle w:val="ac"/>
              <w:tabs>
                <w:tab w:val="left" w:pos="2127"/>
              </w:tabs>
              <w:overflowPunct w:val="0"/>
              <w:spacing w:after="0"/>
              <w:rPr>
                <w:rFonts w:eastAsia="標楷體"/>
                <w:color w:val="000000" w:themeColor="text1"/>
                <w:sz w:val="22"/>
                <w:szCs w:val="22"/>
                <w:lang w:eastAsia="zh-TW"/>
              </w:rPr>
            </w:pPr>
          </w:p>
        </w:tc>
      </w:tr>
      <w:tr w:rsidR="00146173" w:rsidRPr="00FE4B64" w14:paraId="45F15205" w14:textId="77777777" w:rsidTr="00027CB6">
        <w:trPr>
          <w:trHeight w:val="315"/>
          <w:jc w:val="center"/>
        </w:trPr>
        <w:tc>
          <w:tcPr>
            <w:tcW w:w="3382" w:type="dxa"/>
            <w:gridSpan w:val="2"/>
            <w:tcBorders>
              <w:right w:val="single" w:sz="12" w:space="0" w:color="auto"/>
            </w:tcBorders>
            <w:shd w:val="clear" w:color="auto" w:fill="F2F2F2" w:themeFill="background1" w:themeFillShade="F2"/>
            <w:vAlign w:val="center"/>
          </w:tcPr>
          <w:p w14:paraId="66D14DBC" w14:textId="5437D054" w:rsidR="00146173" w:rsidRPr="00FE4B64" w:rsidRDefault="00EB411D" w:rsidP="00FE4B64">
            <w:pPr>
              <w:pStyle w:val="ac"/>
              <w:tabs>
                <w:tab w:val="left" w:pos="2127"/>
              </w:tabs>
              <w:overflowPunct w:val="0"/>
              <w:spacing w:after="0"/>
              <w:rPr>
                <w:rFonts w:eastAsia="標楷體"/>
                <w:b/>
                <w:bCs/>
                <w:color w:val="000000" w:themeColor="text1"/>
                <w:sz w:val="22"/>
                <w:szCs w:val="22"/>
                <w:lang w:eastAsia="zh-TW"/>
              </w:rPr>
            </w:pPr>
            <w:r w:rsidRPr="00FE4B64">
              <w:rPr>
                <w:rFonts w:eastAsia="標楷體"/>
                <w:b/>
                <w:bCs/>
                <w:color w:val="000000" w:themeColor="text1"/>
                <w:sz w:val="22"/>
                <w:szCs w:val="22"/>
                <w:lang w:eastAsia="zh-TW"/>
              </w:rPr>
              <w:t>Open-ended questions</w:t>
            </w:r>
            <w:r w:rsidR="004D3CA7">
              <w:rPr>
                <w:rFonts w:eastAsia="標楷體" w:hint="eastAsia"/>
                <w:b/>
                <w:bCs/>
                <w:color w:val="000000" w:themeColor="text1"/>
                <w:sz w:val="22"/>
                <w:szCs w:val="22"/>
                <w:lang w:eastAsia="zh-TW"/>
              </w:rPr>
              <w:t xml:space="preserve"> </w:t>
            </w:r>
            <w:r w:rsidR="004D3CA7">
              <w:rPr>
                <w:rFonts w:eastAsia="標楷體" w:hint="eastAsia"/>
                <w:b/>
                <w:bCs/>
                <w:color w:val="000000" w:themeColor="text1"/>
                <w:sz w:val="22"/>
                <w:szCs w:val="22"/>
                <w:lang w:eastAsia="zh-TW"/>
              </w:rPr>
              <w:t>開放式問題</w:t>
            </w:r>
          </w:p>
        </w:tc>
        <w:tc>
          <w:tcPr>
            <w:tcW w:w="3260" w:type="dxa"/>
            <w:tcBorders>
              <w:left w:val="single" w:sz="12" w:space="0" w:color="auto"/>
            </w:tcBorders>
            <w:vAlign w:val="center"/>
          </w:tcPr>
          <w:p w14:paraId="260D0A49" w14:textId="0D2E572E" w:rsidR="00146173" w:rsidRPr="00FE4B64" w:rsidRDefault="00146173" w:rsidP="00FE4B64">
            <w:pPr>
              <w:pStyle w:val="ac"/>
              <w:tabs>
                <w:tab w:val="left" w:pos="2127"/>
              </w:tabs>
              <w:overflowPunct w:val="0"/>
              <w:spacing w:after="0"/>
              <w:rPr>
                <w:rFonts w:eastAsia="標楷體"/>
                <w:color w:val="000000" w:themeColor="text1"/>
                <w:sz w:val="22"/>
                <w:szCs w:val="22"/>
                <w:lang w:eastAsia="zh-TW"/>
              </w:rPr>
            </w:pPr>
            <w:r w:rsidRPr="00FE4B64">
              <w:rPr>
                <w:rFonts w:eastAsia="標楷體"/>
                <w:color w:val="000000" w:themeColor="text1"/>
                <w:sz w:val="22"/>
                <w:szCs w:val="22"/>
                <w:lang w:eastAsia="zh-TW"/>
              </w:rPr>
              <w:t xml:space="preserve"> </w:t>
            </w:r>
            <w:r w:rsidR="00EB411D" w:rsidRPr="00FE4B64">
              <w:rPr>
                <w:rFonts w:eastAsia="標楷體"/>
                <w:color w:val="000000" w:themeColor="text1"/>
                <w:sz w:val="22"/>
                <w:szCs w:val="22"/>
                <w:lang w:eastAsia="zh-TW"/>
              </w:rPr>
              <w:t>4 questions</w:t>
            </w:r>
            <w:r w:rsidR="004D3CA7">
              <w:rPr>
                <w:rFonts w:eastAsia="標楷體" w:hint="eastAsia"/>
                <w:color w:val="000000" w:themeColor="text1"/>
                <w:sz w:val="22"/>
                <w:szCs w:val="22"/>
                <w:lang w:eastAsia="zh-TW"/>
              </w:rPr>
              <w:t xml:space="preserve"> 4</w:t>
            </w:r>
            <w:r w:rsidR="004D3CA7">
              <w:rPr>
                <w:rFonts w:eastAsia="標楷體" w:hint="eastAsia"/>
                <w:color w:val="000000" w:themeColor="text1"/>
                <w:sz w:val="22"/>
                <w:szCs w:val="22"/>
                <w:lang w:eastAsia="zh-TW"/>
              </w:rPr>
              <w:t>題</w:t>
            </w:r>
          </w:p>
        </w:tc>
        <w:tc>
          <w:tcPr>
            <w:tcW w:w="3400" w:type="dxa"/>
            <w:vAlign w:val="center"/>
          </w:tcPr>
          <w:p w14:paraId="3BB14CF2" w14:textId="77777777" w:rsidR="00146173" w:rsidRDefault="001C626F" w:rsidP="00FE4B64">
            <w:pPr>
              <w:pStyle w:val="ac"/>
              <w:tabs>
                <w:tab w:val="left" w:pos="2127"/>
              </w:tabs>
              <w:overflowPunct w:val="0"/>
              <w:spacing w:after="0"/>
              <w:rPr>
                <w:rFonts w:eastAsia="標楷體"/>
                <w:color w:val="000000" w:themeColor="text1"/>
                <w:sz w:val="22"/>
                <w:szCs w:val="22"/>
                <w:lang w:eastAsia="zh-TW"/>
              </w:rPr>
            </w:pPr>
            <w:r w:rsidRPr="00FE4B64">
              <w:rPr>
                <w:rFonts w:eastAsia="標楷體"/>
                <w:color w:val="000000" w:themeColor="text1"/>
                <w:sz w:val="22"/>
                <w:szCs w:val="22"/>
                <w:lang w:eastAsia="zh-TW"/>
              </w:rPr>
              <w:t>10 points for each question</w:t>
            </w:r>
          </w:p>
          <w:p w14:paraId="06A01279" w14:textId="14335D03" w:rsidR="004D3CA7" w:rsidRPr="00FE4B64" w:rsidRDefault="004D3CA7" w:rsidP="00FE4B64">
            <w:pPr>
              <w:pStyle w:val="ac"/>
              <w:tabs>
                <w:tab w:val="left" w:pos="2127"/>
              </w:tabs>
              <w:overflowPunct w:val="0"/>
              <w:spacing w:after="0"/>
              <w:rPr>
                <w:rFonts w:eastAsia="標楷體"/>
                <w:color w:val="000000" w:themeColor="text1"/>
                <w:sz w:val="22"/>
                <w:szCs w:val="22"/>
                <w:lang w:eastAsia="zh-TW"/>
              </w:rPr>
            </w:pPr>
            <w:r>
              <w:rPr>
                <w:rFonts w:eastAsia="標楷體" w:hint="eastAsia"/>
                <w:color w:val="000000" w:themeColor="text1"/>
                <w:sz w:val="22"/>
                <w:szCs w:val="22"/>
                <w:lang w:eastAsia="zh-TW"/>
              </w:rPr>
              <w:t>每題</w:t>
            </w:r>
            <w:r>
              <w:rPr>
                <w:rFonts w:eastAsia="標楷體" w:hint="eastAsia"/>
                <w:color w:val="000000" w:themeColor="text1"/>
                <w:sz w:val="22"/>
                <w:szCs w:val="22"/>
                <w:lang w:eastAsia="zh-TW"/>
              </w:rPr>
              <w:t>10</w:t>
            </w:r>
            <w:r>
              <w:rPr>
                <w:rFonts w:eastAsia="標楷體" w:hint="eastAsia"/>
                <w:color w:val="000000" w:themeColor="text1"/>
                <w:sz w:val="22"/>
                <w:szCs w:val="22"/>
                <w:lang w:eastAsia="zh-TW"/>
              </w:rPr>
              <w:t>分</w:t>
            </w:r>
          </w:p>
        </w:tc>
      </w:tr>
    </w:tbl>
    <w:p w14:paraId="47EFB524" w14:textId="77777777" w:rsidR="00A16E06" w:rsidRPr="00FE4B64" w:rsidRDefault="00A16E06" w:rsidP="00FE4B64">
      <w:pPr>
        <w:pStyle w:val="ac"/>
        <w:tabs>
          <w:tab w:val="left" w:pos="2127"/>
        </w:tabs>
        <w:overflowPunct w:val="0"/>
        <w:spacing w:after="0" w:line="20" w:lineRule="exact"/>
        <w:rPr>
          <w:rFonts w:eastAsia="標楷體"/>
          <w:color w:val="000000" w:themeColor="text1"/>
          <w:sz w:val="22"/>
          <w:szCs w:val="22"/>
          <w:lang w:eastAsia="zh-TW"/>
        </w:rPr>
      </w:pPr>
    </w:p>
    <w:p w14:paraId="42456C12" w14:textId="72229D1C" w:rsidR="007D3603" w:rsidRPr="00FE4B64" w:rsidRDefault="001C626F" w:rsidP="00FE4B64">
      <w:pPr>
        <w:pStyle w:val="ac"/>
        <w:numPr>
          <w:ilvl w:val="1"/>
          <w:numId w:val="28"/>
        </w:numPr>
        <w:tabs>
          <w:tab w:val="left" w:pos="2127"/>
        </w:tabs>
        <w:overflowPunct w:val="0"/>
        <w:spacing w:beforeLines="50" w:before="120" w:afterLines="20" w:after="48"/>
        <w:ind w:left="1134" w:hanging="1134"/>
        <w:rPr>
          <w:rFonts w:eastAsia="標楷體"/>
          <w:color w:val="000000" w:themeColor="text1"/>
          <w:sz w:val="22"/>
          <w:szCs w:val="22"/>
          <w:lang w:eastAsia="zh-TW"/>
        </w:rPr>
      </w:pPr>
      <w:r w:rsidRPr="00FE4B64">
        <w:rPr>
          <w:rFonts w:eastAsia="標楷體"/>
          <w:color w:val="000000" w:themeColor="text1"/>
          <w:sz w:val="22"/>
          <w:szCs w:val="22"/>
          <w:lang w:eastAsia="zh-TW"/>
        </w:rPr>
        <w:t>Question classification and proportion</w:t>
      </w:r>
      <w:r w:rsidR="004D3CA7" w:rsidRPr="004D3CA7">
        <w:rPr>
          <w:rFonts w:eastAsia="標楷體"/>
          <w:color w:val="000000" w:themeColor="text1"/>
          <w:sz w:val="22"/>
          <w:szCs w:val="22"/>
          <w:lang w:eastAsia="zh-TW"/>
        </w:rPr>
        <w:t>問題分類與比例</w:t>
      </w:r>
    </w:p>
    <w:tbl>
      <w:tblPr>
        <w:tblW w:w="10062" w:type="dxa"/>
        <w:jc w:val="center"/>
        <w:tblBorders>
          <w:top w:val="thinThickSmallGap" w:sz="24" w:space="0" w:color="auto"/>
          <w:left w:val="thinThickSmallGap" w:sz="24" w:space="0" w:color="auto"/>
          <w:bottom w:val="thickThinSmallGap" w:sz="24" w:space="0" w:color="auto"/>
          <w:right w:val="thickThinSmallGap" w:sz="24"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646"/>
        <w:gridCol w:w="7712"/>
        <w:gridCol w:w="704"/>
      </w:tblGrid>
      <w:tr w:rsidR="007B4FA6" w:rsidRPr="00FE4B64" w14:paraId="13B92104" w14:textId="77777777" w:rsidTr="008535F0">
        <w:trPr>
          <w:trHeight w:val="493"/>
          <w:jc w:val="center"/>
        </w:trPr>
        <w:tc>
          <w:tcPr>
            <w:tcW w:w="1646" w:type="dxa"/>
            <w:tcBorders>
              <w:top w:val="single" w:sz="18" w:space="0" w:color="auto"/>
              <w:left w:val="single" w:sz="18" w:space="0" w:color="auto"/>
              <w:bottom w:val="double" w:sz="6" w:space="0" w:color="auto"/>
            </w:tcBorders>
            <w:shd w:val="clear" w:color="auto" w:fill="F2F2F2" w:themeFill="background1" w:themeFillShade="F2"/>
            <w:tcMar>
              <w:top w:w="0" w:type="dxa"/>
              <w:left w:w="108" w:type="dxa"/>
              <w:bottom w:w="0" w:type="dxa"/>
              <w:right w:w="108" w:type="dxa"/>
            </w:tcMar>
            <w:vAlign w:val="center"/>
            <w:hideMark/>
          </w:tcPr>
          <w:p w14:paraId="0157AD14" w14:textId="4F79C7DB" w:rsidR="00323BE5" w:rsidRPr="00FE4B64" w:rsidRDefault="000F5455" w:rsidP="00862705">
            <w:pPr>
              <w:widowControl/>
              <w:jc w:val="center"/>
              <w:rPr>
                <w:rFonts w:eastAsia="標楷體"/>
                <w:b/>
                <w:bCs/>
                <w:color w:val="000000" w:themeColor="text1"/>
                <w:sz w:val="22"/>
                <w:szCs w:val="22"/>
                <w:lang w:val="en-GB"/>
              </w:rPr>
            </w:pPr>
            <w:r w:rsidRPr="00FE4B64">
              <w:rPr>
                <w:rFonts w:eastAsia="標楷體"/>
                <w:b/>
                <w:bCs/>
                <w:color w:val="000000" w:themeColor="text1"/>
                <w:sz w:val="22"/>
                <w:szCs w:val="22"/>
                <w:lang w:val="en-GB"/>
              </w:rPr>
              <w:t>Category</w:t>
            </w:r>
            <w:r w:rsidR="004D3CA7">
              <w:rPr>
                <w:rFonts w:eastAsia="標楷體" w:hint="eastAsia"/>
                <w:b/>
                <w:bCs/>
                <w:color w:val="000000" w:themeColor="text1"/>
                <w:sz w:val="22"/>
                <w:szCs w:val="22"/>
                <w:lang w:val="en-GB" w:eastAsia="zh-TW"/>
              </w:rPr>
              <w:t>種類</w:t>
            </w:r>
          </w:p>
        </w:tc>
        <w:tc>
          <w:tcPr>
            <w:tcW w:w="7712" w:type="dxa"/>
            <w:tcBorders>
              <w:top w:val="single" w:sz="18" w:space="0" w:color="auto"/>
              <w:bottom w:val="double" w:sz="6" w:space="0" w:color="auto"/>
            </w:tcBorders>
            <w:shd w:val="clear" w:color="auto" w:fill="F2F2F2" w:themeFill="background1" w:themeFillShade="F2"/>
            <w:tcMar>
              <w:top w:w="0" w:type="dxa"/>
              <w:left w:w="108" w:type="dxa"/>
              <w:bottom w:w="0" w:type="dxa"/>
              <w:right w:w="108" w:type="dxa"/>
            </w:tcMar>
            <w:vAlign w:val="center"/>
            <w:hideMark/>
          </w:tcPr>
          <w:p w14:paraId="1B9790EA" w14:textId="58209A36" w:rsidR="00323BE5" w:rsidRPr="00FE4B64" w:rsidRDefault="000F5455" w:rsidP="00862705">
            <w:pPr>
              <w:widowControl/>
              <w:jc w:val="center"/>
              <w:rPr>
                <w:rFonts w:eastAsia="標楷體"/>
                <w:b/>
                <w:bCs/>
                <w:color w:val="000000" w:themeColor="text1"/>
                <w:sz w:val="22"/>
                <w:szCs w:val="22"/>
                <w:lang w:val="en-GB"/>
              </w:rPr>
            </w:pPr>
            <w:r w:rsidRPr="00FE4B64">
              <w:rPr>
                <w:rFonts w:eastAsia="標楷體"/>
                <w:b/>
                <w:bCs/>
                <w:color w:val="000000" w:themeColor="text1"/>
                <w:sz w:val="22"/>
                <w:szCs w:val="22"/>
                <w:lang w:val="en-GB"/>
              </w:rPr>
              <w:t>Content scope</w:t>
            </w:r>
            <w:r w:rsidR="004D3CA7">
              <w:rPr>
                <w:rFonts w:eastAsia="標楷體" w:hint="eastAsia"/>
                <w:b/>
                <w:bCs/>
                <w:color w:val="000000" w:themeColor="text1"/>
                <w:sz w:val="22"/>
                <w:szCs w:val="22"/>
                <w:lang w:val="en-GB" w:eastAsia="zh-TW"/>
              </w:rPr>
              <w:t>內容範圍</w:t>
            </w:r>
          </w:p>
        </w:tc>
        <w:tc>
          <w:tcPr>
            <w:tcW w:w="704" w:type="dxa"/>
            <w:tcBorders>
              <w:top w:val="single" w:sz="18" w:space="0" w:color="auto"/>
              <w:bottom w:val="double" w:sz="6" w:space="0" w:color="auto"/>
              <w:right w:val="single" w:sz="18" w:space="0" w:color="auto"/>
            </w:tcBorders>
            <w:shd w:val="clear" w:color="auto" w:fill="F2F2F2" w:themeFill="background1" w:themeFillShade="F2"/>
            <w:tcMar>
              <w:top w:w="0" w:type="dxa"/>
              <w:left w:w="108" w:type="dxa"/>
              <w:bottom w:w="0" w:type="dxa"/>
              <w:right w:w="108" w:type="dxa"/>
            </w:tcMar>
            <w:vAlign w:val="center"/>
            <w:hideMark/>
          </w:tcPr>
          <w:p w14:paraId="209F20C6" w14:textId="19A6CA56" w:rsidR="00323BE5" w:rsidRPr="00FE4B64" w:rsidRDefault="00323BE5" w:rsidP="00862705">
            <w:pPr>
              <w:widowControl/>
              <w:jc w:val="center"/>
              <w:rPr>
                <w:rFonts w:eastAsia="標楷體"/>
                <w:b/>
                <w:bCs/>
                <w:color w:val="000000" w:themeColor="text1"/>
                <w:sz w:val="22"/>
                <w:szCs w:val="22"/>
              </w:rPr>
            </w:pPr>
            <w:r w:rsidRPr="00FE4B64">
              <w:rPr>
                <w:rFonts w:eastAsia="標楷體"/>
                <w:b/>
                <w:bCs/>
                <w:color w:val="000000" w:themeColor="text1"/>
                <w:sz w:val="22"/>
                <w:szCs w:val="22"/>
              </w:rPr>
              <w:t>％</w:t>
            </w:r>
          </w:p>
        </w:tc>
      </w:tr>
      <w:tr w:rsidR="007B4FA6" w:rsidRPr="00FE4B64" w14:paraId="1BE5CAE2" w14:textId="77777777" w:rsidTr="002F41A1">
        <w:trPr>
          <w:trHeight w:val="326"/>
          <w:jc w:val="center"/>
        </w:trPr>
        <w:tc>
          <w:tcPr>
            <w:tcW w:w="1646" w:type="dxa"/>
            <w:vMerge w:val="restart"/>
            <w:tcBorders>
              <w:top w:val="double" w:sz="6" w:space="0" w:color="auto"/>
              <w:left w:val="single" w:sz="18" w:space="0" w:color="auto"/>
              <w:bottom w:val="single" w:sz="18" w:space="0" w:color="auto"/>
            </w:tcBorders>
            <w:shd w:val="clear" w:color="auto" w:fill="F2F2F2" w:themeFill="background1" w:themeFillShade="F2"/>
            <w:tcMar>
              <w:top w:w="0" w:type="dxa"/>
              <w:left w:w="108" w:type="dxa"/>
              <w:bottom w:w="0" w:type="dxa"/>
              <w:right w:w="108" w:type="dxa"/>
            </w:tcMar>
            <w:hideMark/>
          </w:tcPr>
          <w:p w14:paraId="3AD25847" w14:textId="77777777" w:rsidR="00323BE5" w:rsidRDefault="000002CC" w:rsidP="00FE4B64">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w:t>
            </w:r>
            <w:r w:rsidR="00DC5906" w:rsidRPr="00FE4B64">
              <w:rPr>
                <w:rFonts w:eastAsia="標楷體"/>
                <w:color w:val="000000" w:themeColor="text1"/>
                <w:sz w:val="22"/>
                <w:szCs w:val="22"/>
                <w:lang w:val="en-GB" w:eastAsia="zh-TW"/>
              </w:rPr>
              <w:t xml:space="preserve"> </w:t>
            </w:r>
            <w:r w:rsidRPr="00FE4B64">
              <w:rPr>
                <w:rFonts w:eastAsia="標楷體"/>
                <w:color w:val="000000" w:themeColor="text1"/>
                <w:sz w:val="22"/>
                <w:szCs w:val="22"/>
                <w:lang w:val="en-GB" w:eastAsia="zh-TW"/>
              </w:rPr>
              <w:t>14064-1</w:t>
            </w:r>
            <w:r w:rsidR="00F75122" w:rsidRPr="00FE4B64">
              <w:t xml:space="preserve"> </w:t>
            </w:r>
            <w:r w:rsidR="00F75122" w:rsidRPr="00FE4B64">
              <w:rPr>
                <w:rFonts w:eastAsia="標楷體"/>
                <w:color w:val="000000" w:themeColor="text1"/>
                <w:sz w:val="22"/>
                <w:szCs w:val="22"/>
                <w:lang w:val="en-GB" w:eastAsia="zh-TW"/>
              </w:rPr>
              <w:t>Greenhouse Gas Internal Verifier and Lead Verifier</w:t>
            </w:r>
          </w:p>
          <w:p w14:paraId="428636EB" w14:textId="77777777" w:rsidR="00B37EB0" w:rsidRDefault="00B37EB0" w:rsidP="00FE4B64">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14064-1</w:t>
            </w:r>
          </w:p>
          <w:p w14:paraId="40344073" w14:textId="59923AA9" w:rsidR="00B37EB0" w:rsidRPr="00FE4B64" w:rsidRDefault="00B37EB0" w:rsidP="00FE4B64">
            <w:pPr>
              <w:widowControl/>
              <w:spacing w:beforeLines="50" w:before="120"/>
              <w:rPr>
                <w:rFonts w:eastAsia="標楷體"/>
                <w:color w:val="000000" w:themeColor="text1"/>
                <w:sz w:val="22"/>
                <w:szCs w:val="22"/>
                <w:lang w:eastAsia="zh-TW"/>
              </w:rPr>
            </w:pPr>
            <w:r>
              <w:rPr>
                <w:rFonts w:eastAsia="標楷體" w:hint="eastAsia"/>
                <w:color w:val="000000" w:themeColor="text1"/>
                <w:sz w:val="22"/>
                <w:szCs w:val="22"/>
                <w:lang w:eastAsia="zh-TW"/>
              </w:rPr>
              <w:t>溫室氣體內部驗證者與主導</w:t>
            </w:r>
            <w:r w:rsidRPr="00B37EB0">
              <w:rPr>
                <w:rFonts w:eastAsia="標楷體" w:hint="eastAsia"/>
                <w:color w:val="000000" w:themeColor="text1"/>
                <w:sz w:val="22"/>
                <w:szCs w:val="22"/>
                <w:lang w:eastAsia="zh-TW"/>
              </w:rPr>
              <w:t>驗證者</w:t>
            </w:r>
          </w:p>
        </w:tc>
        <w:tc>
          <w:tcPr>
            <w:tcW w:w="7712" w:type="dxa"/>
            <w:tcBorders>
              <w:top w:val="double" w:sz="6" w:space="0" w:color="auto"/>
              <w:bottom w:val="single" w:sz="8" w:space="0" w:color="auto"/>
            </w:tcBorders>
            <w:tcMar>
              <w:top w:w="0" w:type="dxa"/>
              <w:left w:w="108" w:type="dxa"/>
              <w:bottom w:w="0" w:type="dxa"/>
              <w:right w:w="108" w:type="dxa"/>
            </w:tcMar>
            <w:vAlign w:val="center"/>
            <w:hideMark/>
          </w:tcPr>
          <w:p w14:paraId="0F91E103" w14:textId="77777777" w:rsidR="00CF71AF" w:rsidRPr="00FE4B64" w:rsidRDefault="00CF71AF"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14064-1:2018 Specification:</w:t>
            </w:r>
          </w:p>
          <w:p w14:paraId="59E14C6B" w14:textId="77777777" w:rsidR="00323BE5" w:rsidRDefault="00CF71AF"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Provides quantification guidance at the organizational level for reporting greenhouse gas emissions and removals.</w:t>
            </w:r>
          </w:p>
          <w:p w14:paraId="4BCC044B" w14:textId="398F9AC7" w:rsidR="00B37EB0" w:rsidRDefault="00B37EB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14064-1:2018</w:t>
            </w:r>
            <w:r>
              <w:rPr>
                <w:rFonts w:eastAsia="標楷體" w:hint="eastAsia"/>
                <w:color w:val="000000" w:themeColor="text1"/>
                <w:sz w:val="22"/>
                <w:szCs w:val="22"/>
                <w:lang w:val="en-GB" w:eastAsia="zh-TW"/>
              </w:rPr>
              <w:t>規範</w:t>
            </w:r>
            <w:r>
              <w:rPr>
                <w:rFonts w:eastAsia="標楷體" w:hint="eastAsia"/>
                <w:color w:val="000000" w:themeColor="text1"/>
                <w:sz w:val="22"/>
                <w:szCs w:val="22"/>
                <w:lang w:val="en-GB" w:eastAsia="zh-TW"/>
              </w:rPr>
              <w:t>:</w:t>
            </w:r>
          </w:p>
          <w:p w14:paraId="2A3DFB89" w14:textId="281EEED1" w:rsidR="00B37EB0" w:rsidRPr="00FE4B64" w:rsidRDefault="00B37EB0" w:rsidP="00FE4B64">
            <w:pPr>
              <w:widowControl/>
              <w:rPr>
                <w:rFonts w:eastAsia="標楷體"/>
                <w:color w:val="000000" w:themeColor="text1"/>
                <w:sz w:val="22"/>
                <w:szCs w:val="22"/>
                <w:lang w:eastAsia="zh-TW"/>
              </w:rPr>
            </w:pPr>
            <w:r w:rsidRPr="00B37EB0">
              <w:rPr>
                <w:rFonts w:eastAsia="標楷體"/>
                <w:color w:val="000000" w:themeColor="text1"/>
                <w:sz w:val="22"/>
                <w:szCs w:val="22"/>
                <w:lang w:val="en-GB" w:eastAsia="zh-TW"/>
              </w:rPr>
              <w:t>提供組織層級的量化指導，用於報告溫室氣體排放和去除量。</w:t>
            </w:r>
          </w:p>
        </w:tc>
        <w:tc>
          <w:tcPr>
            <w:tcW w:w="704" w:type="dxa"/>
            <w:tcBorders>
              <w:top w:val="double" w:sz="6" w:space="0" w:color="auto"/>
              <w:bottom w:val="single" w:sz="8" w:space="0" w:color="auto"/>
              <w:right w:val="single" w:sz="18" w:space="0" w:color="auto"/>
            </w:tcBorders>
            <w:tcMar>
              <w:top w:w="0" w:type="dxa"/>
              <w:left w:w="108" w:type="dxa"/>
              <w:bottom w:w="0" w:type="dxa"/>
              <w:right w:w="108" w:type="dxa"/>
            </w:tcMar>
            <w:vAlign w:val="center"/>
            <w:hideMark/>
          </w:tcPr>
          <w:p w14:paraId="26E78BAA" w14:textId="77777777" w:rsidR="00323BE5" w:rsidRPr="00FE4B64" w:rsidRDefault="00323BE5" w:rsidP="00CA2B14">
            <w:pPr>
              <w:widowControl/>
              <w:jc w:val="center"/>
              <w:rPr>
                <w:rFonts w:eastAsia="標楷體"/>
                <w:color w:val="000000" w:themeColor="text1"/>
                <w:sz w:val="22"/>
                <w:szCs w:val="22"/>
              </w:rPr>
            </w:pPr>
            <w:r w:rsidRPr="00FE4B64">
              <w:rPr>
                <w:rFonts w:eastAsia="標楷體"/>
                <w:color w:val="000000" w:themeColor="text1"/>
                <w:sz w:val="22"/>
                <w:szCs w:val="22"/>
                <w:lang w:val="en-GB"/>
              </w:rPr>
              <w:t>60</w:t>
            </w:r>
          </w:p>
        </w:tc>
      </w:tr>
      <w:tr w:rsidR="007B4FA6" w:rsidRPr="00FE4B64" w14:paraId="53A15D49" w14:textId="77777777" w:rsidTr="00221638">
        <w:trPr>
          <w:trHeight w:val="185"/>
          <w:jc w:val="center"/>
        </w:trPr>
        <w:tc>
          <w:tcPr>
            <w:tcW w:w="1646" w:type="dxa"/>
            <w:vMerge/>
            <w:tcBorders>
              <w:top w:val="single" w:sz="8" w:space="0" w:color="auto"/>
              <w:left w:val="single" w:sz="18" w:space="0" w:color="auto"/>
              <w:bottom w:val="single" w:sz="18" w:space="0" w:color="auto"/>
            </w:tcBorders>
            <w:vAlign w:val="center"/>
            <w:hideMark/>
          </w:tcPr>
          <w:p w14:paraId="59A4F693"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7B9863AC" w14:textId="77777777" w:rsidR="00E34FEB" w:rsidRPr="00FE4B64" w:rsidRDefault="00E34FEB"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202EDC57" w14:textId="77777777" w:rsidR="00323BE5" w:rsidRDefault="00E34FEB"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Offers verification and validation guidance for greenhouse gas assertions.</w:t>
            </w:r>
          </w:p>
          <w:p w14:paraId="2F991F2B" w14:textId="77777777" w:rsidR="00B37EB0" w:rsidRDefault="00B37EB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w:t>
            </w:r>
            <w:r>
              <w:rPr>
                <w:rFonts w:eastAsia="標楷體" w:hint="eastAsia"/>
                <w:color w:val="000000" w:themeColor="text1"/>
                <w:sz w:val="22"/>
                <w:szCs w:val="22"/>
                <w:lang w:val="en-GB" w:eastAsia="zh-TW"/>
              </w:rPr>
              <w:t>規範</w:t>
            </w:r>
            <w:r>
              <w:rPr>
                <w:rFonts w:eastAsia="標楷體" w:hint="eastAsia"/>
                <w:color w:val="000000" w:themeColor="text1"/>
                <w:sz w:val="22"/>
                <w:szCs w:val="22"/>
                <w:lang w:val="en-GB" w:eastAsia="zh-TW"/>
              </w:rPr>
              <w:t>:</w:t>
            </w:r>
          </w:p>
          <w:p w14:paraId="5A989BB4" w14:textId="45339A2A"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t>提供溫室氣體聲明的驗證和確認指導。</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2B9A259A" w14:textId="77777777" w:rsidR="00323BE5" w:rsidRPr="00FE4B64" w:rsidRDefault="00323BE5" w:rsidP="00CA2B14">
            <w:pPr>
              <w:widowControl/>
              <w:jc w:val="center"/>
              <w:rPr>
                <w:rFonts w:eastAsia="標楷體"/>
                <w:color w:val="000000" w:themeColor="text1"/>
                <w:sz w:val="22"/>
                <w:szCs w:val="22"/>
              </w:rPr>
            </w:pPr>
            <w:r w:rsidRPr="00FE4B64">
              <w:rPr>
                <w:rFonts w:eastAsia="標楷體"/>
                <w:color w:val="000000" w:themeColor="text1"/>
                <w:sz w:val="22"/>
                <w:szCs w:val="22"/>
                <w:lang w:val="en-GB"/>
              </w:rPr>
              <w:t>20</w:t>
            </w:r>
          </w:p>
        </w:tc>
      </w:tr>
      <w:tr w:rsidR="007B4FA6" w:rsidRPr="00FE4B64" w14:paraId="074380DA" w14:textId="77777777" w:rsidTr="00221638">
        <w:trPr>
          <w:trHeight w:val="37"/>
          <w:jc w:val="center"/>
        </w:trPr>
        <w:tc>
          <w:tcPr>
            <w:tcW w:w="1646" w:type="dxa"/>
            <w:vMerge/>
            <w:tcBorders>
              <w:top w:val="single" w:sz="8" w:space="0" w:color="auto"/>
              <w:left w:val="single" w:sz="18" w:space="0" w:color="auto"/>
              <w:bottom w:val="single" w:sz="18" w:space="0" w:color="auto"/>
            </w:tcBorders>
            <w:vAlign w:val="center"/>
            <w:hideMark/>
          </w:tcPr>
          <w:p w14:paraId="70849946"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692FD33B" w14:textId="77777777" w:rsidR="00E34FEB" w:rsidRPr="00FE4B64" w:rsidRDefault="00E34FEB"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0389623C" w14:textId="77777777" w:rsidR="00323BE5" w:rsidRDefault="00E34FEB"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Capability requirements for teams and organizations performing greenhouse gas verification.</w:t>
            </w:r>
          </w:p>
          <w:p w14:paraId="5FCCFC73" w14:textId="77777777" w:rsidR="00B37EB0" w:rsidRPr="00FE4B64" w:rsidRDefault="00B37EB0" w:rsidP="00B37EB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5415D98B" w14:textId="1E8E2898"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t>執行溫室氣體驗證的團隊和組織的能力要求。</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65479C49" w14:textId="77777777" w:rsidR="00323BE5" w:rsidRPr="00FE4B64" w:rsidRDefault="00323BE5" w:rsidP="00CA2B14">
            <w:pPr>
              <w:widowControl/>
              <w:jc w:val="center"/>
              <w:rPr>
                <w:rFonts w:eastAsia="標楷體"/>
                <w:color w:val="000000" w:themeColor="text1"/>
                <w:sz w:val="22"/>
                <w:szCs w:val="22"/>
              </w:rPr>
            </w:pPr>
            <w:r w:rsidRPr="00FE4B64">
              <w:rPr>
                <w:rFonts w:eastAsia="標楷體"/>
                <w:color w:val="000000" w:themeColor="text1"/>
                <w:sz w:val="22"/>
                <w:szCs w:val="22"/>
                <w:lang w:val="en-GB"/>
              </w:rPr>
              <w:t>10</w:t>
            </w:r>
          </w:p>
        </w:tc>
      </w:tr>
      <w:tr w:rsidR="007B4FA6" w:rsidRPr="00FE4B64" w14:paraId="0830AF15" w14:textId="77777777" w:rsidTr="00221638">
        <w:trPr>
          <w:trHeight w:val="114"/>
          <w:jc w:val="center"/>
        </w:trPr>
        <w:tc>
          <w:tcPr>
            <w:tcW w:w="1646" w:type="dxa"/>
            <w:vMerge/>
            <w:tcBorders>
              <w:top w:val="single" w:sz="8" w:space="0" w:color="auto"/>
              <w:left w:val="single" w:sz="18" w:space="0" w:color="auto"/>
              <w:bottom w:val="single" w:sz="18" w:space="0" w:color="auto"/>
            </w:tcBorders>
            <w:vAlign w:val="center"/>
            <w:hideMark/>
          </w:tcPr>
          <w:p w14:paraId="43B2E6FD"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2653E382" w14:textId="249BBF77" w:rsidR="00E34FEB" w:rsidRPr="00FE4B64" w:rsidRDefault="00323BE5"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w:t>
            </w:r>
            <w:r w:rsidR="00E34FEB" w:rsidRPr="00FE4B64">
              <w:t xml:space="preserve"> </w:t>
            </w:r>
            <w:r w:rsidR="00E34FEB" w:rsidRPr="00FE4B64">
              <w:rPr>
                <w:rFonts w:eastAsia="標楷體"/>
                <w:color w:val="000000" w:themeColor="text1"/>
                <w:sz w:val="22"/>
                <w:szCs w:val="22"/>
                <w:lang w:val="en-GB" w:eastAsia="zh-TW"/>
              </w:rPr>
              <w:t>ISO 17029:2019:</w:t>
            </w:r>
          </w:p>
          <w:p w14:paraId="2B9F4316" w14:textId="77777777" w:rsidR="00323BE5" w:rsidRDefault="00E34FEB"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General principles and requirements for certification bodies providing certification of quality management systems</w:t>
            </w:r>
            <w:r w:rsidR="00422F55" w:rsidRPr="00FE4B64">
              <w:rPr>
                <w:rFonts w:eastAsia="標楷體"/>
                <w:color w:val="000000" w:themeColor="text1"/>
                <w:sz w:val="22"/>
                <w:szCs w:val="22"/>
                <w:lang w:val="en-GB" w:eastAsia="zh-TW"/>
              </w:rPr>
              <w:t>。</w:t>
            </w:r>
          </w:p>
          <w:p w14:paraId="5E787C3D" w14:textId="77777777" w:rsidR="00B37EB0" w:rsidRPr="00FE4B64" w:rsidRDefault="00B37EB0" w:rsidP="00B37EB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w:t>
            </w:r>
            <w:r w:rsidRPr="00B37EB0">
              <w:rPr>
                <w:rFonts w:eastAsia="標楷體"/>
                <w:color w:val="000000" w:themeColor="text1"/>
                <w:sz w:val="22"/>
                <w:szCs w:val="22"/>
                <w:lang w:val="en-GB" w:eastAsia="zh-TW"/>
              </w:rPr>
              <w:t xml:space="preserve"> </w:t>
            </w:r>
            <w:r w:rsidRPr="00FE4B64">
              <w:rPr>
                <w:rFonts w:eastAsia="標楷體"/>
                <w:color w:val="000000" w:themeColor="text1"/>
                <w:sz w:val="22"/>
                <w:szCs w:val="22"/>
                <w:lang w:val="en-GB" w:eastAsia="zh-TW"/>
              </w:rPr>
              <w:t>ISO 17029:2019:</w:t>
            </w:r>
          </w:p>
          <w:p w14:paraId="5A8647C8" w14:textId="29FC469E"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t>提供</w:t>
            </w:r>
            <w:r w:rsidRPr="00B37EB0">
              <w:rPr>
                <w:rFonts w:eastAsia="標楷體" w:hint="eastAsia"/>
                <w:color w:val="000000" w:themeColor="text1"/>
                <w:sz w:val="22"/>
                <w:szCs w:val="22"/>
                <w:lang w:val="en-GB" w:eastAsia="zh-TW"/>
              </w:rPr>
              <w:t>品質</w:t>
            </w:r>
            <w:r w:rsidRPr="00B37EB0">
              <w:rPr>
                <w:rFonts w:eastAsia="標楷體"/>
                <w:color w:val="000000" w:themeColor="text1"/>
                <w:sz w:val="22"/>
                <w:szCs w:val="22"/>
                <w:lang w:val="en-GB" w:eastAsia="zh-TW"/>
              </w:rPr>
              <w:t>管理</w:t>
            </w:r>
            <w:r w:rsidRPr="00B37EB0">
              <w:rPr>
                <w:rFonts w:eastAsia="標楷體" w:hint="eastAsia"/>
                <w:color w:val="000000" w:themeColor="text1"/>
                <w:sz w:val="22"/>
                <w:szCs w:val="22"/>
                <w:lang w:val="en-GB" w:eastAsia="zh-TW"/>
              </w:rPr>
              <w:t>系統驗</w:t>
            </w:r>
            <w:r w:rsidRPr="00B37EB0">
              <w:rPr>
                <w:rFonts w:eastAsia="標楷體"/>
                <w:color w:val="000000" w:themeColor="text1"/>
                <w:sz w:val="22"/>
                <w:szCs w:val="22"/>
                <w:lang w:val="en-GB" w:eastAsia="zh-TW"/>
              </w:rPr>
              <w:t>證的</w:t>
            </w:r>
            <w:r w:rsidRPr="00B37EB0">
              <w:rPr>
                <w:rFonts w:eastAsia="標楷體" w:hint="eastAsia"/>
                <w:color w:val="000000" w:themeColor="text1"/>
                <w:sz w:val="22"/>
                <w:szCs w:val="22"/>
                <w:lang w:val="en-GB" w:eastAsia="zh-TW"/>
              </w:rPr>
              <w:t>驗</w:t>
            </w:r>
            <w:r w:rsidRPr="00B37EB0">
              <w:rPr>
                <w:rFonts w:eastAsia="標楷體"/>
                <w:color w:val="000000" w:themeColor="text1"/>
                <w:sz w:val="22"/>
                <w:szCs w:val="22"/>
                <w:lang w:val="en-GB" w:eastAsia="zh-TW"/>
              </w:rPr>
              <w:t>證機構的</w:t>
            </w:r>
            <w:r w:rsidR="006700A4">
              <w:rPr>
                <w:rFonts w:eastAsia="標楷體" w:hint="eastAsia"/>
                <w:color w:val="000000" w:themeColor="text1"/>
                <w:sz w:val="22"/>
                <w:szCs w:val="22"/>
                <w:lang w:val="en-GB" w:eastAsia="zh-TW"/>
              </w:rPr>
              <w:t>一般</w:t>
            </w:r>
            <w:r w:rsidRPr="00B37EB0">
              <w:rPr>
                <w:rFonts w:eastAsia="標楷體"/>
                <w:color w:val="000000" w:themeColor="text1"/>
                <w:sz w:val="22"/>
                <w:szCs w:val="22"/>
                <w:lang w:val="en-GB" w:eastAsia="zh-TW"/>
              </w:rPr>
              <w:t>原則和要求。</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6C7CBB77" w14:textId="77777777" w:rsidR="00323BE5" w:rsidRPr="00FE4B64" w:rsidRDefault="00323BE5" w:rsidP="00CA2B14">
            <w:pPr>
              <w:widowControl/>
              <w:jc w:val="center"/>
              <w:rPr>
                <w:rFonts w:eastAsia="標楷體"/>
                <w:color w:val="000000" w:themeColor="text1"/>
                <w:sz w:val="22"/>
                <w:szCs w:val="22"/>
              </w:rPr>
            </w:pPr>
            <w:r w:rsidRPr="00FE4B64">
              <w:rPr>
                <w:rFonts w:eastAsia="標楷體"/>
                <w:color w:val="000000" w:themeColor="text1"/>
                <w:sz w:val="22"/>
                <w:szCs w:val="22"/>
                <w:lang w:val="en-GB"/>
              </w:rPr>
              <w:t>10</w:t>
            </w:r>
          </w:p>
        </w:tc>
      </w:tr>
      <w:tr w:rsidR="007B4FA6" w:rsidRPr="00FE4B64" w14:paraId="248E00E1" w14:textId="77777777" w:rsidTr="00221638">
        <w:trPr>
          <w:trHeight w:val="220"/>
          <w:jc w:val="center"/>
        </w:trPr>
        <w:tc>
          <w:tcPr>
            <w:tcW w:w="1646" w:type="dxa"/>
            <w:vMerge w:val="restart"/>
            <w:tcBorders>
              <w:top w:val="single" w:sz="18" w:space="0" w:color="auto"/>
              <w:left w:val="single" w:sz="18" w:space="0" w:color="auto"/>
              <w:bottom w:val="single" w:sz="8" w:space="0" w:color="auto"/>
            </w:tcBorders>
            <w:shd w:val="clear" w:color="auto" w:fill="F2F2F2" w:themeFill="background1" w:themeFillShade="F2"/>
            <w:tcMar>
              <w:top w:w="0" w:type="dxa"/>
              <w:left w:w="108" w:type="dxa"/>
              <w:bottom w:w="0" w:type="dxa"/>
              <w:right w:w="108" w:type="dxa"/>
            </w:tcMar>
            <w:hideMark/>
          </w:tcPr>
          <w:p w14:paraId="4EB96D01" w14:textId="3367DEDF" w:rsidR="00323BE5" w:rsidRPr="00FE4B64" w:rsidRDefault="00656432" w:rsidP="00FE4B64">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w:t>
            </w:r>
            <w:r w:rsidR="00DC5906" w:rsidRPr="00FE4B64">
              <w:rPr>
                <w:rFonts w:eastAsia="標楷體"/>
                <w:color w:val="000000" w:themeColor="text1"/>
                <w:sz w:val="22"/>
                <w:szCs w:val="22"/>
                <w:lang w:val="en-GB" w:eastAsia="zh-TW"/>
              </w:rPr>
              <w:t xml:space="preserve"> </w:t>
            </w:r>
            <w:r w:rsidRPr="00FE4B64">
              <w:rPr>
                <w:rFonts w:eastAsia="標楷體"/>
                <w:color w:val="000000" w:themeColor="text1"/>
                <w:sz w:val="22"/>
                <w:szCs w:val="22"/>
                <w:lang w:val="en-GB" w:eastAsia="zh-TW"/>
              </w:rPr>
              <w:t>14064-2</w:t>
            </w:r>
          </w:p>
          <w:p w14:paraId="733451F5" w14:textId="77777777" w:rsidR="00323BE5" w:rsidRDefault="00F75122"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Greenhouse Gas Internal Verifier and Lead Verifier Certification Program</w:t>
            </w:r>
          </w:p>
          <w:p w14:paraId="33DC6B28" w14:textId="77777777" w:rsidR="00B37EB0" w:rsidRPr="00FE4B64" w:rsidRDefault="00B37EB0" w:rsidP="00B37EB0">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14064-2</w:t>
            </w:r>
          </w:p>
          <w:p w14:paraId="3A9797EE" w14:textId="51955A1E" w:rsidR="00B37EB0" w:rsidRPr="00FE4B64" w:rsidRDefault="00B37EB0" w:rsidP="00FE4B64">
            <w:pPr>
              <w:widowControl/>
              <w:rPr>
                <w:rFonts w:eastAsia="標楷體"/>
                <w:color w:val="000000" w:themeColor="text1"/>
                <w:sz w:val="22"/>
                <w:szCs w:val="22"/>
                <w:lang w:eastAsia="zh-TW"/>
              </w:rPr>
            </w:pPr>
            <w:r>
              <w:rPr>
                <w:rFonts w:eastAsia="標楷體" w:hint="eastAsia"/>
                <w:color w:val="000000" w:themeColor="text1"/>
                <w:sz w:val="22"/>
                <w:szCs w:val="22"/>
                <w:lang w:eastAsia="zh-TW"/>
              </w:rPr>
              <w:t>溫室氣體內部驗證員和主導驗證員驗</w:t>
            </w:r>
            <w:r w:rsidRPr="00B37EB0">
              <w:rPr>
                <w:rFonts w:eastAsia="標楷體" w:hint="eastAsia"/>
                <w:color w:val="000000" w:themeColor="text1"/>
                <w:sz w:val="22"/>
                <w:szCs w:val="22"/>
                <w:lang w:eastAsia="zh-TW"/>
              </w:rPr>
              <w:t>證計劃</w:t>
            </w: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0A44C9C4" w14:textId="35869D87" w:rsidR="00474B4C" w:rsidRPr="00FE4B64" w:rsidRDefault="00474B4C"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14064-2:2019 Specification:</w:t>
            </w:r>
          </w:p>
          <w:p w14:paraId="69AF0BA2" w14:textId="77777777" w:rsidR="00323BE5" w:rsidRDefault="00474B4C"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Provides quantification guidance at the project level, monitoring, and reporting of enhanced greenhouse gas emission reductions or removals.</w:t>
            </w:r>
            <w:r w:rsidR="00422F55" w:rsidRPr="00FE4B64">
              <w:rPr>
                <w:rFonts w:eastAsia="標楷體"/>
                <w:color w:val="000000" w:themeColor="text1"/>
                <w:sz w:val="22"/>
                <w:szCs w:val="22"/>
                <w:lang w:val="en-GB" w:eastAsia="zh-TW"/>
              </w:rPr>
              <w:t>。</w:t>
            </w:r>
          </w:p>
          <w:p w14:paraId="43CD32A3" w14:textId="77777777" w:rsidR="00B37EB0" w:rsidRDefault="00B37EB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14064-2:2019</w:t>
            </w:r>
            <w:r>
              <w:rPr>
                <w:rFonts w:eastAsia="標楷體" w:hint="eastAsia"/>
                <w:color w:val="000000" w:themeColor="text1"/>
                <w:sz w:val="22"/>
                <w:szCs w:val="22"/>
                <w:lang w:val="en-GB" w:eastAsia="zh-TW"/>
              </w:rPr>
              <w:t>規範</w:t>
            </w:r>
            <w:r>
              <w:rPr>
                <w:rFonts w:eastAsia="標楷體" w:hint="eastAsia"/>
                <w:color w:val="000000" w:themeColor="text1"/>
                <w:sz w:val="22"/>
                <w:szCs w:val="22"/>
                <w:lang w:val="en-GB" w:eastAsia="zh-TW"/>
              </w:rPr>
              <w:t>:</w:t>
            </w:r>
          </w:p>
          <w:p w14:paraId="42163290" w14:textId="1E4254BB" w:rsidR="00B37EB0" w:rsidRPr="00FE4B64" w:rsidRDefault="00B37EB0" w:rsidP="00FE4B64">
            <w:pPr>
              <w:widowControl/>
              <w:rPr>
                <w:rFonts w:eastAsia="標楷體"/>
                <w:color w:val="000000" w:themeColor="text1"/>
                <w:sz w:val="22"/>
                <w:szCs w:val="22"/>
                <w:lang w:val="en-GB" w:eastAsia="zh-TW"/>
              </w:rPr>
            </w:pPr>
            <w:r w:rsidRPr="00B37EB0">
              <w:rPr>
                <w:rFonts w:eastAsia="標楷體" w:hint="eastAsia"/>
                <w:color w:val="000000" w:themeColor="text1"/>
                <w:sz w:val="22"/>
                <w:szCs w:val="22"/>
                <w:lang w:val="en-GB" w:eastAsia="zh-TW"/>
              </w:rPr>
              <w:t>提供專案層面的量化指導、監測和報告增強的溫室</w:t>
            </w:r>
            <w:proofErr w:type="gramStart"/>
            <w:r w:rsidRPr="00B37EB0">
              <w:rPr>
                <w:rFonts w:eastAsia="標楷體" w:hint="eastAsia"/>
                <w:color w:val="000000" w:themeColor="text1"/>
                <w:sz w:val="22"/>
                <w:szCs w:val="22"/>
                <w:lang w:val="en-GB" w:eastAsia="zh-TW"/>
              </w:rPr>
              <w:t>氣體減排或</w:t>
            </w:r>
            <w:proofErr w:type="gramEnd"/>
            <w:r w:rsidRPr="00B37EB0">
              <w:rPr>
                <w:rFonts w:eastAsia="標楷體" w:hint="eastAsia"/>
                <w:color w:val="000000" w:themeColor="text1"/>
                <w:sz w:val="22"/>
                <w:szCs w:val="22"/>
                <w:lang w:val="en-GB" w:eastAsia="zh-TW"/>
              </w:rPr>
              <w:t>清除。</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689E862B" w14:textId="77777777" w:rsidR="00323BE5" w:rsidRPr="00FE4B64" w:rsidRDefault="00323BE5" w:rsidP="00FE4B64">
            <w:pPr>
              <w:widowControl/>
              <w:rPr>
                <w:rFonts w:eastAsia="標楷體"/>
                <w:color w:val="000000" w:themeColor="text1"/>
                <w:sz w:val="22"/>
                <w:szCs w:val="22"/>
              </w:rPr>
            </w:pPr>
            <w:r w:rsidRPr="00FE4B64">
              <w:rPr>
                <w:rFonts w:eastAsia="標楷體"/>
                <w:color w:val="000000" w:themeColor="text1"/>
                <w:sz w:val="22"/>
                <w:szCs w:val="22"/>
                <w:lang w:val="en-GB"/>
              </w:rPr>
              <w:t>60</w:t>
            </w:r>
          </w:p>
        </w:tc>
      </w:tr>
      <w:tr w:rsidR="007B4FA6" w:rsidRPr="00FE4B64" w14:paraId="7BC14EDA" w14:textId="77777777" w:rsidTr="008535F0">
        <w:trPr>
          <w:trHeight w:val="37"/>
          <w:jc w:val="center"/>
        </w:trPr>
        <w:tc>
          <w:tcPr>
            <w:tcW w:w="1646" w:type="dxa"/>
            <w:vMerge/>
            <w:tcBorders>
              <w:left w:val="single" w:sz="18" w:space="0" w:color="auto"/>
            </w:tcBorders>
            <w:vAlign w:val="center"/>
            <w:hideMark/>
          </w:tcPr>
          <w:p w14:paraId="76C488BC"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67B2A6F6" w14:textId="77777777" w:rsidR="0014580D" w:rsidRPr="00FE4B64" w:rsidRDefault="001458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14064-1:2018 Specification:</w:t>
            </w:r>
          </w:p>
          <w:p w14:paraId="71B93936" w14:textId="77777777" w:rsidR="00323BE5" w:rsidRDefault="001458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Offers quantification guidance at the organizational level, including reporting of greenhouse gas emissions and removals.</w:t>
            </w:r>
          </w:p>
          <w:p w14:paraId="4D29216F" w14:textId="77777777" w:rsidR="00B37EB0" w:rsidRDefault="00B37EB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14064-1:2018</w:t>
            </w:r>
            <w:r>
              <w:rPr>
                <w:rFonts w:eastAsia="標楷體" w:hint="eastAsia"/>
                <w:color w:val="000000" w:themeColor="text1"/>
                <w:sz w:val="22"/>
                <w:szCs w:val="22"/>
                <w:lang w:val="en-GB" w:eastAsia="zh-TW"/>
              </w:rPr>
              <w:t>規範</w:t>
            </w:r>
            <w:r>
              <w:rPr>
                <w:rFonts w:eastAsia="標楷體" w:hint="eastAsia"/>
                <w:color w:val="000000" w:themeColor="text1"/>
                <w:sz w:val="22"/>
                <w:szCs w:val="22"/>
                <w:lang w:val="en-GB" w:eastAsia="zh-TW"/>
              </w:rPr>
              <w:t>:</w:t>
            </w:r>
          </w:p>
          <w:p w14:paraId="629C4EFA" w14:textId="23435797"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t>提供組織層級的量化指導，包括溫室氣體排放和去除的報告。</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218EBBA4" w14:textId="77777777" w:rsidR="00323BE5" w:rsidRPr="00FE4B64" w:rsidRDefault="00323BE5" w:rsidP="00FE4B64">
            <w:pPr>
              <w:widowControl/>
              <w:rPr>
                <w:rFonts w:eastAsia="標楷體"/>
                <w:color w:val="000000" w:themeColor="text1"/>
                <w:sz w:val="22"/>
                <w:szCs w:val="22"/>
              </w:rPr>
            </w:pPr>
            <w:r w:rsidRPr="00FE4B64">
              <w:rPr>
                <w:rFonts w:eastAsia="標楷體"/>
                <w:color w:val="000000" w:themeColor="text1"/>
                <w:sz w:val="22"/>
                <w:szCs w:val="22"/>
                <w:lang w:val="en-GB"/>
              </w:rPr>
              <w:t>10</w:t>
            </w:r>
          </w:p>
        </w:tc>
      </w:tr>
      <w:tr w:rsidR="007B4FA6" w:rsidRPr="00FE4B64" w14:paraId="7ECDF327" w14:textId="77777777" w:rsidTr="008535F0">
        <w:trPr>
          <w:trHeight w:val="37"/>
          <w:jc w:val="center"/>
        </w:trPr>
        <w:tc>
          <w:tcPr>
            <w:tcW w:w="1646" w:type="dxa"/>
            <w:vMerge/>
            <w:tcBorders>
              <w:left w:val="single" w:sz="18" w:space="0" w:color="auto"/>
            </w:tcBorders>
            <w:vAlign w:val="center"/>
            <w:hideMark/>
          </w:tcPr>
          <w:p w14:paraId="41FAFDF3"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7661EC7A" w14:textId="77777777" w:rsidR="0014580D" w:rsidRPr="00FE4B64" w:rsidRDefault="001458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103D6F6F" w14:textId="77777777" w:rsidR="00323BE5" w:rsidRDefault="001458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Supplies verification and validation guidance for greenhouse gas assertions.</w:t>
            </w:r>
          </w:p>
          <w:p w14:paraId="4BEEE1DD" w14:textId="77777777" w:rsidR="00B37EB0" w:rsidRDefault="00B37EB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w:t>
            </w:r>
            <w:r>
              <w:rPr>
                <w:rFonts w:eastAsia="標楷體" w:hint="eastAsia"/>
                <w:color w:val="000000" w:themeColor="text1"/>
                <w:sz w:val="22"/>
                <w:szCs w:val="22"/>
                <w:lang w:val="en-GB" w:eastAsia="zh-TW"/>
              </w:rPr>
              <w:t>規範</w:t>
            </w:r>
          </w:p>
          <w:p w14:paraId="54ED3DC0" w14:textId="41BBBC5B"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lastRenderedPageBreak/>
              <w:t>提供溫室氣體聲明的驗證和確認指導。</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2C66CCDD" w14:textId="77777777" w:rsidR="00323BE5" w:rsidRPr="00FE4B64" w:rsidRDefault="00323BE5" w:rsidP="00FE4B64">
            <w:pPr>
              <w:widowControl/>
              <w:rPr>
                <w:rFonts w:eastAsia="標楷體"/>
                <w:color w:val="000000" w:themeColor="text1"/>
                <w:sz w:val="22"/>
                <w:szCs w:val="22"/>
              </w:rPr>
            </w:pPr>
            <w:r w:rsidRPr="00FE4B64">
              <w:rPr>
                <w:rFonts w:eastAsia="標楷體"/>
                <w:color w:val="000000" w:themeColor="text1"/>
                <w:sz w:val="22"/>
                <w:szCs w:val="22"/>
                <w:lang w:val="en-GB"/>
              </w:rPr>
              <w:lastRenderedPageBreak/>
              <w:t>10</w:t>
            </w:r>
          </w:p>
        </w:tc>
      </w:tr>
      <w:tr w:rsidR="007B4FA6" w:rsidRPr="00FE4B64" w14:paraId="7D81B833" w14:textId="77777777" w:rsidTr="008535F0">
        <w:trPr>
          <w:trHeight w:val="37"/>
          <w:jc w:val="center"/>
        </w:trPr>
        <w:tc>
          <w:tcPr>
            <w:tcW w:w="1646" w:type="dxa"/>
            <w:vMerge/>
            <w:tcBorders>
              <w:left w:val="single" w:sz="18" w:space="0" w:color="auto"/>
            </w:tcBorders>
            <w:vAlign w:val="center"/>
            <w:hideMark/>
          </w:tcPr>
          <w:p w14:paraId="3DF61A33"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8" w:space="0" w:color="auto"/>
            </w:tcBorders>
            <w:tcMar>
              <w:top w:w="0" w:type="dxa"/>
              <w:left w:w="108" w:type="dxa"/>
              <w:bottom w:w="0" w:type="dxa"/>
              <w:right w:w="108" w:type="dxa"/>
            </w:tcMar>
            <w:vAlign w:val="center"/>
            <w:hideMark/>
          </w:tcPr>
          <w:p w14:paraId="1A567547" w14:textId="77777777" w:rsidR="00AB2E00" w:rsidRPr="00FE4B64" w:rsidRDefault="00AB2E0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56635897" w14:textId="77777777" w:rsidR="00323BE5" w:rsidRDefault="00AB2E0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Outlines general principles and requirements for certification bodies providing certification of quality management systems.</w:t>
            </w:r>
          </w:p>
          <w:p w14:paraId="49576536" w14:textId="77777777" w:rsidR="00B37EB0" w:rsidRPr="00FE4B64" w:rsidRDefault="00B37EB0" w:rsidP="00B37EB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3B2886C0" w14:textId="0FD75F7F" w:rsidR="00B37EB0" w:rsidRPr="00FE4B64" w:rsidRDefault="00B37EB0" w:rsidP="00FE4B64">
            <w:pPr>
              <w:widowControl/>
              <w:rPr>
                <w:rFonts w:eastAsia="標楷體"/>
                <w:color w:val="000000" w:themeColor="text1"/>
                <w:sz w:val="22"/>
                <w:szCs w:val="22"/>
                <w:lang w:val="en-GB" w:eastAsia="zh-TW"/>
              </w:rPr>
            </w:pPr>
            <w:r w:rsidRPr="00B37EB0">
              <w:rPr>
                <w:rFonts w:eastAsia="標楷體"/>
                <w:color w:val="000000" w:themeColor="text1"/>
                <w:sz w:val="22"/>
                <w:szCs w:val="22"/>
                <w:lang w:val="en-GB" w:eastAsia="zh-TW"/>
              </w:rPr>
              <w:t>概述提供</w:t>
            </w:r>
            <w:r w:rsidRPr="00B37EB0">
              <w:rPr>
                <w:rFonts w:eastAsia="標楷體" w:hint="eastAsia"/>
                <w:color w:val="000000" w:themeColor="text1"/>
                <w:sz w:val="22"/>
                <w:szCs w:val="22"/>
                <w:lang w:val="en-GB" w:eastAsia="zh-TW"/>
              </w:rPr>
              <w:t>品質</w:t>
            </w:r>
            <w:r w:rsidRPr="00B37EB0">
              <w:rPr>
                <w:rFonts w:eastAsia="標楷體"/>
                <w:color w:val="000000" w:themeColor="text1"/>
                <w:sz w:val="22"/>
                <w:szCs w:val="22"/>
                <w:lang w:val="en-GB" w:eastAsia="zh-TW"/>
              </w:rPr>
              <w:t>管理</w:t>
            </w:r>
            <w:r w:rsidRPr="00B37EB0">
              <w:rPr>
                <w:rFonts w:eastAsia="標楷體" w:hint="eastAsia"/>
                <w:color w:val="000000" w:themeColor="text1"/>
                <w:sz w:val="22"/>
                <w:szCs w:val="22"/>
                <w:lang w:val="en-GB" w:eastAsia="zh-TW"/>
              </w:rPr>
              <w:t>系統驗</w:t>
            </w:r>
            <w:r w:rsidRPr="00B37EB0">
              <w:rPr>
                <w:rFonts w:eastAsia="標楷體"/>
                <w:color w:val="000000" w:themeColor="text1"/>
                <w:sz w:val="22"/>
                <w:szCs w:val="22"/>
                <w:lang w:val="en-GB" w:eastAsia="zh-TW"/>
              </w:rPr>
              <w:t>證的</w:t>
            </w:r>
            <w:r w:rsidRPr="00B37EB0">
              <w:rPr>
                <w:rFonts w:eastAsia="標楷體" w:hint="eastAsia"/>
                <w:color w:val="000000" w:themeColor="text1"/>
                <w:sz w:val="22"/>
                <w:szCs w:val="22"/>
                <w:lang w:val="en-GB" w:eastAsia="zh-TW"/>
              </w:rPr>
              <w:t>驗</w:t>
            </w:r>
            <w:r w:rsidRPr="00B37EB0">
              <w:rPr>
                <w:rFonts w:eastAsia="標楷體"/>
                <w:color w:val="000000" w:themeColor="text1"/>
                <w:sz w:val="22"/>
                <w:szCs w:val="22"/>
                <w:lang w:val="en-GB" w:eastAsia="zh-TW"/>
              </w:rPr>
              <w:t>證機構的</w:t>
            </w:r>
            <w:r w:rsidRPr="00B37EB0">
              <w:rPr>
                <w:rFonts w:eastAsia="標楷體" w:hint="eastAsia"/>
                <w:color w:val="000000" w:themeColor="text1"/>
                <w:sz w:val="22"/>
                <w:szCs w:val="22"/>
                <w:lang w:val="en-GB" w:eastAsia="zh-TW"/>
              </w:rPr>
              <w:t>基本</w:t>
            </w:r>
            <w:r w:rsidRPr="00B37EB0">
              <w:rPr>
                <w:rFonts w:eastAsia="標楷體"/>
                <w:color w:val="000000" w:themeColor="text1"/>
                <w:sz w:val="22"/>
                <w:szCs w:val="22"/>
                <w:lang w:val="en-GB" w:eastAsia="zh-TW"/>
              </w:rPr>
              <w:t>原則和要求。</w:t>
            </w:r>
          </w:p>
        </w:tc>
        <w:tc>
          <w:tcPr>
            <w:tcW w:w="704" w:type="dxa"/>
            <w:tcBorders>
              <w:top w:val="single" w:sz="8" w:space="0" w:color="auto"/>
              <w:bottom w:val="single" w:sz="8" w:space="0" w:color="auto"/>
              <w:right w:val="single" w:sz="18" w:space="0" w:color="auto"/>
            </w:tcBorders>
            <w:tcMar>
              <w:top w:w="0" w:type="dxa"/>
              <w:left w:w="108" w:type="dxa"/>
              <w:bottom w:w="0" w:type="dxa"/>
              <w:right w:w="108" w:type="dxa"/>
            </w:tcMar>
            <w:vAlign w:val="center"/>
            <w:hideMark/>
          </w:tcPr>
          <w:p w14:paraId="1CC64640"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7B4FA6" w:rsidRPr="00FE4B64" w14:paraId="114F76F4" w14:textId="77777777" w:rsidTr="008535F0">
        <w:trPr>
          <w:trHeight w:val="118"/>
          <w:jc w:val="center"/>
        </w:trPr>
        <w:tc>
          <w:tcPr>
            <w:tcW w:w="1646" w:type="dxa"/>
            <w:vMerge/>
            <w:tcBorders>
              <w:left w:val="single" w:sz="18" w:space="0" w:color="auto"/>
            </w:tcBorders>
            <w:vAlign w:val="center"/>
            <w:hideMark/>
          </w:tcPr>
          <w:p w14:paraId="74846A25" w14:textId="77777777" w:rsidR="00323BE5" w:rsidRPr="00FE4B64" w:rsidRDefault="00323BE5" w:rsidP="00FE4B64">
            <w:pPr>
              <w:widowControl/>
              <w:rPr>
                <w:rFonts w:eastAsia="標楷體"/>
                <w:color w:val="000000" w:themeColor="text1"/>
                <w:sz w:val="22"/>
                <w:szCs w:val="22"/>
              </w:rPr>
            </w:pPr>
          </w:p>
        </w:tc>
        <w:tc>
          <w:tcPr>
            <w:tcW w:w="7712" w:type="dxa"/>
            <w:tcBorders>
              <w:top w:val="single" w:sz="8" w:space="0" w:color="auto"/>
              <w:bottom w:val="single" w:sz="12" w:space="0" w:color="auto"/>
            </w:tcBorders>
            <w:tcMar>
              <w:top w:w="0" w:type="dxa"/>
              <w:left w:w="108" w:type="dxa"/>
              <w:bottom w:w="0" w:type="dxa"/>
              <w:right w:w="108" w:type="dxa"/>
            </w:tcMar>
            <w:vAlign w:val="center"/>
            <w:hideMark/>
          </w:tcPr>
          <w:p w14:paraId="3F6D29B4" w14:textId="77777777" w:rsidR="00AB2E00" w:rsidRPr="00FE4B64" w:rsidRDefault="00AB2E0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7F02BFC2" w14:textId="77777777" w:rsidR="00323BE5" w:rsidRDefault="00AB2E0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Specifies the capability requirements for teams and organizations performing greenhouse gas verification.</w:t>
            </w:r>
          </w:p>
          <w:p w14:paraId="7F03C855" w14:textId="77777777" w:rsidR="00B37EB0" w:rsidRPr="00FE4B64" w:rsidRDefault="00B37EB0" w:rsidP="00B37EB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0441D5C3" w14:textId="4E2DEC8C" w:rsidR="009D3C38" w:rsidRPr="00FE4B64" w:rsidRDefault="00B37EB0" w:rsidP="00FE4B64">
            <w:pPr>
              <w:widowControl/>
              <w:rPr>
                <w:rFonts w:eastAsia="標楷體"/>
                <w:color w:val="000000" w:themeColor="text1"/>
                <w:sz w:val="22"/>
                <w:szCs w:val="22"/>
                <w:lang w:val="en-GB" w:eastAsia="zh-TW"/>
              </w:rPr>
            </w:pPr>
            <w:r w:rsidRPr="009D3C38">
              <w:rPr>
                <w:rFonts w:eastAsia="標楷體"/>
                <w:color w:val="000000" w:themeColor="text1"/>
                <w:sz w:val="22"/>
                <w:szCs w:val="22"/>
                <w:lang w:val="en-GB" w:eastAsia="zh-TW"/>
              </w:rPr>
              <w:t>規定執行溫室氣體驗證的團隊和組織的能力要求。</w:t>
            </w:r>
          </w:p>
        </w:tc>
        <w:tc>
          <w:tcPr>
            <w:tcW w:w="704" w:type="dxa"/>
            <w:tcBorders>
              <w:top w:val="single" w:sz="8" w:space="0" w:color="auto"/>
              <w:bottom w:val="single" w:sz="12" w:space="0" w:color="auto"/>
              <w:right w:val="single" w:sz="18" w:space="0" w:color="auto"/>
            </w:tcBorders>
            <w:tcMar>
              <w:top w:w="0" w:type="dxa"/>
              <w:left w:w="108" w:type="dxa"/>
              <w:bottom w:w="0" w:type="dxa"/>
              <w:right w:w="108" w:type="dxa"/>
            </w:tcMar>
            <w:vAlign w:val="center"/>
            <w:hideMark/>
          </w:tcPr>
          <w:p w14:paraId="6CB25ABA"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7B4FA6" w:rsidRPr="00FE4B64" w14:paraId="7546982B" w14:textId="77777777" w:rsidTr="008535F0">
        <w:trPr>
          <w:trHeight w:val="42"/>
          <w:jc w:val="center"/>
        </w:trPr>
        <w:tc>
          <w:tcPr>
            <w:tcW w:w="1646" w:type="dxa"/>
            <w:vMerge w:val="restart"/>
            <w:tcBorders>
              <w:top w:val="single" w:sz="12" w:space="0" w:color="auto"/>
              <w:left w:val="single" w:sz="18" w:space="0" w:color="auto"/>
            </w:tcBorders>
            <w:shd w:val="clear" w:color="auto" w:fill="F2F2F2" w:themeFill="background1" w:themeFillShade="F2"/>
            <w:tcMar>
              <w:top w:w="0" w:type="dxa"/>
              <w:left w:w="108" w:type="dxa"/>
              <w:bottom w:w="0" w:type="dxa"/>
              <w:right w:w="108" w:type="dxa"/>
            </w:tcMar>
            <w:hideMark/>
          </w:tcPr>
          <w:p w14:paraId="4C31BCAF" w14:textId="069B9DF7" w:rsidR="00656432" w:rsidRPr="00FE4B64" w:rsidRDefault="00656432" w:rsidP="00FE4B64">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w:t>
            </w:r>
            <w:r w:rsidR="00DC5906" w:rsidRPr="00FE4B64">
              <w:rPr>
                <w:rFonts w:eastAsia="標楷體"/>
                <w:color w:val="000000" w:themeColor="text1"/>
                <w:sz w:val="22"/>
                <w:szCs w:val="22"/>
                <w:lang w:val="en-GB" w:eastAsia="zh-TW"/>
              </w:rPr>
              <w:t xml:space="preserve"> </w:t>
            </w:r>
            <w:r w:rsidRPr="00FE4B64">
              <w:rPr>
                <w:rFonts w:eastAsia="標楷體"/>
                <w:color w:val="000000" w:themeColor="text1"/>
                <w:sz w:val="22"/>
                <w:szCs w:val="22"/>
                <w:lang w:val="en-GB" w:eastAsia="zh-TW"/>
              </w:rPr>
              <w:t>14067</w:t>
            </w:r>
          </w:p>
          <w:p w14:paraId="396BB883" w14:textId="77777777" w:rsidR="00323BE5" w:rsidRDefault="00F75122"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Greenhouse Gas-Carbon Footprint Products (CFP) Verifier Certification Program</w:t>
            </w:r>
          </w:p>
          <w:p w14:paraId="51B88323" w14:textId="77777777" w:rsidR="009D3C38" w:rsidRPr="00FE4B64" w:rsidRDefault="009D3C38" w:rsidP="009D3C38">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14067</w:t>
            </w:r>
          </w:p>
          <w:p w14:paraId="309318FA" w14:textId="292D8834" w:rsidR="009D3C38" w:rsidRPr="00FE4B64" w:rsidRDefault="009D3C38" w:rsidP="00FE4B64">
            <w:pPr>
              <w:widowControl/>
              <w:rPr>
                <w:rFonts w:eastAsia="標楷體"/>
                <w:color w:val="000000" w:themeColor="text1"/>
                <w:sz w:val="22"/>
                <w:szCs w:val="22"/>
                <w:lang w:eastAsia="zh-TW"/>
              </w:rPr>
            </w:pPr>
            <w:r w:rsidRPr="009D3C38">
              <w:rPr>
                <w:rFonts w:eastAsia="標楷體" w:hint="eastAsia"/>
                <w:color w:val="000000" w:themeColor="text1"/>
                <w:sz w:val="22"/>
                <w:szCs w:val="22"/>
                <w:lang w:eastAsia="zh-TW"/>
              </w:rPr>
              <w:t>溫室氣體碳足跡產品</w:t>
            </w:r>
            <w:r w:rsidRPr="009D3C38">
              <w:rPr>
                <w:rFonts w:eastAsia="標楷體" w:hint="eastAsia"/>
                <w:color w:val="000000" w:themeColor="text1"/>
                <w:sz w:val="22"/>
                <w:szCs w:val="22"/>
                <w:lang w:eastAsia="zh-TW"/>
              </w:rPr>
              <w:t xml:space="preserve"> (CFP) </w:t>
            </w:r>
            <w:r>
              <w:rPr>
                <w:rFonts w:eastAsia="標楷體" w:hint="eastAsia"/>
                <w:color w:val="000000" w:themeColor="text1"/>
                <w:sz w:val="22"/>
                <w:szCs w:val="22"/>
                <w:lang w:eastAsia="zh-TW"/>
              </w:rPr>
              <w:t>驗證者驗</w:t>
            </w:r>
            <w:r w:rsidRPr="009D3C38">
              <w:rPr>
                <w:rFonts w:eastAsia="標楷體" w:hint="eastAsia"/>
                <w:color w:val="000000" w:themeColor="text1"/>
                <w:sz w:val="22"/>
                <w:szCs w:val="22"/>
                <w:lang w:eastAsia="zh-TW"/>
              </w:rPr>
              <w:t>證計劃</w:t>
            </w:r>
          </w:p>
        </w:tc>
        <w:tc>
          <w:tcPr>
            <w:tcW w:w="7712" w:type="dxa"/>
            <w:tcBorders>
              <w:top w:val="single" w:sz="12" w:space="0" w:color="auto"/>
            </w:tcBorders>
            <w:tcMar>
              <w:top w:w="0" w:type="dxa"/>
              <w:left w:w="108" w:type="dxa"/>
              <w:bottom w:w="0" w:type="dxa"/>
              <w:right w:w="108" w:type="dxa"/>
            </w:tcMar>
            <w:vAlign w:val="center"/>
            <w:hideMark/>
          </w:tcPr>
          <w:p w14:paraId="797DAC22" w14:textId="3027CF03" w:rsidR="00AB2E00" w:rsidRPr="00FE4B64" w:rsidRDefault="00323BE5"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w:t>
            </w:r>
            <w:r w:rsidR="00AB2E00" w:rsidRPr="00FE4B64">
              <w:rPr>
                <w:rFonts w:eastAsia="標楷體"/>
                <w:color w:val="000000" w:themeColor="text1"/>
                <w:sz w:val="22"/>
                <w:szCs w:val="22"/>
                <w:lang w:val="en-GB" w:eastAsia="zh-TW"/>
              </w:rPr>
              <w:t>SO 14067:2019:</w:t>
            </w:r>
          </w:p>
          <w:p w14:paraId="52CEF8CC" w14:textId="77777777" w:rsidR="00323BE5" w:rsidRDefault="00AB2E00"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Establishes requirements and guidelines for quantifying the carbon footprint of products within the certification of a quality management system.</w:t>
            </w:r>
          </w:p>
          <w:p w14:paraId="0B003D52" w14:textId="77777777" w:rsidR="009D3C38" w:rsidRPr="00FE4B64" w:rsidRDefault="009D3C38" w:rsidP="009D3C38">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14067:2019:</w:t>
            </w:r>
          </w:p>
          <w:p w14:paraId="165E05C5" w14:textId="0FC3C0D6" w:rsidR="009D3C38" w:rsidRPr="00FE4B64" w:rsidRDefault="009D3C38" w:rsidP="00FE4B64">
            <w:pPr>
              <w:widowControl/>
              <w:rPr>
                <w:rFonts w:eastAsia="標楷體"/>
                <w:color w:val="000000" w:themeColor="text1"/>
                <w:sz w:val="22"/>
                <w:szCs w:val="22"/>
                <w:lang w:val="en-GB" w:eastAsia="zh-TW"/>
              </w:rPr>
            </w:pPr>
            <w:r w:rsidRPr="009D3C38">
              <w:rPr>
                <w:rFonts w:eastAsia="標楷體"/>
                <w:color w:val="000000" w:themeColor="text1"/>
                <w:sz w:val="22"/>
                <w:szCs w:val="22"/>
                <w:lang w:val="en-GB" w:eastAsia="zh-TW"/>
              </w:rPr>
              <w:t>建立在</w:t>
            </w:r>
            <w:r w:rsidRPr="009D3C38">
              <w:rPr>
                <w:rFonts w:eastAsia="標楷體" w:hint="eastAsia"/>
                <w:color w:val="000000" w:themeColor="text1"/>
                <w:sz w:val="22"/>
                <w:szCs w:val="22"/>
                <w:lang w:val="en-GB" w:eastAsia="zh-TW"/>
              </w:rPr>
              <w:t>品質</w:t>
            </w:r>
            <w:r w:rsidRPr="009D3C38">
              <w:rPr>
                <w:rFonts w:eastAsia="標楷體"/>
                <w:color w:val="000000" w:themeColor="text1"/>
                <w:sz w:val="22"/>
                <w:szCs w:val="22"/>
                <w:lang w:val="en-GB" w:eastAsia="zh-TW"/>
              </w:rPr>
              <w:t>管理</w:t>
            </w:r>
            <w:r w:rsidRPr="009D3C38">
              <w:rPr>
                <w:rFonts w:eastAsia="標楷體" w:hint="eastAsia"/>
                <w:color w:val="000000" w:themeColor="text1"/>
                <w:sz w:val="22"/>
                <w:szCs w:val="22"/>
                <w:lang w:val="en-GB" w:eastAsia="zh-TW"/>
              </w:rPr>
              <w:t>系統驗</w:t>
            </w:r>
            <w:r w:rsidRPr="009D3C38">
              <w:rPr>
                <w:rFonts w:eastAsia="標楷體"/>
                <w:color w:val="000000" w:themeColor="text1"/>
                <w:sz w:val="22"/>
                <w:szCs w:val="22"/>
                <w:lang w:val="en-GB" w:eastAsia="zh-TW"/>
              </w:rPr>
              <w:t>證框架內，量化產品碳足跡的要求和指導方針。</w:t>
            </w:r>
          </w:p>
        </w:tc>
        <w:tc>
          <w:tcPr>
            <w:tcW w:w="704" w:type="dxa"/>
            <w:tcBorders>
              <w:top w:val="single" w:sz="12" w:space="0" w:color="auto"/>
              <w:right w:val="single" w:sz="18" w:space="0" w:color="auto"/>
            </w:tcBorders>
            <w:tcMar>
              <w:top w:w="0" w:type="dxa"/>
              <w:left w:w="108" w:type="dxa"/>
              <w:bottom w:w="0" w:type="dxa"/>
              <w:right w:w="108" w:type="dxa"/>
            </w:tcMar>
            <w:vAlign w:val="center"/>
            <w:hideMark/>
          </w:tcPr>
          <w:p w14:paraId="30101D73"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60</w:t>
            </w:r>
          </w:p>
        </w:tc>
      </w:tr>
      <w:tr w:rsidR="007B4FA6" w:rsidRPr="00FE4B64" w14:paraId="67481B10" w14:textId="77777777" w:rsidTr="008535F0">
        <w:trPr>
          <w:trHeight w:val="448"/>
          <w:jc w:val="center"/>
        </w:trPr>
        <w:tc>
          <w:tcPr>
            <w:tcW w:w="1646" w:type="dxa"/>
            <w:vMerge/>
            <w:tcBorders>
              <w:left w:val="single" w:sz="18" w:space="0" w:color="auto"/>
            </w:tcBorders>
            <w:vAlign w:val="center"/>
            <w:hideMark/>
          </w:tcPr>
          <w:p w14:paraId="3048B032" w14:textId="77777777" w:rsidR="00323BE5" w:rsidRPr="00FE4B64" w:rsidRDefault="00323BE5" w:rsidP="00FE4B64">
            <w:pPr>
              <w:widowControl/>
              <w:rPr>
                <w:rFonts w:eastAsia="標楷體"/>
                <w:color w:val="000000" w:themeColor="text1"/>
                <w:sz w:val="22"/>
                <w:szCs w:val="22"/>
              </w:rPr>
            </w:pPr>
          </w:p>
        </w:tc>
        <w:tc>
          <w:tcPr>
            <w:tcW w:w="7712" w:type="dxa"/>
            <w:tcMar>
              <w:top w:w="0" w:type="dxa"/>
              <w:left w:w="108" w:type="dxa"/>
              <w:bottom w:w="0" w:type="dxa"/>
              <w:right w:w="108" w:type="dxa"/>
            </w:tcMar>
            <w:vAlign w:val="center"/>
            <w:hideMark/>
          </w:tcPr>
          <w:p w14:paraId="3DE6ABDA" w14:textId="77777777" w:rsidR="00145B0D" w:rsidRPr="00FE4B64" w:rsidRDefault="00145B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2C885F9F" w14:textId="77777777" w:rsidR="00323BE5" w:rsidRDefault="00145B0D"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This standard provides guidelines for verification and validation of greenhouse gas assertions.</w:t>
            </w:r>
          </w:p>
          <w:p w14:paraId="5E7C7BA3" w14:textId="77777777" w:rsidR="009D3C38" w:rsidRPr="00FE4B64" w:rsidRDefault="009D3C38" w:rsidP="009D3C38">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5510D33F" w14:textId="09EF7216" w:rsidR="009D3C38" w:rsidRPr="00FE4B64" w:rsidRDefault="009D3C38" w:rsidP="00FE4B64">
            <w:pPr>
              <w:widowControl/>
              <w:rPr>
                <w:rFonts w:eastAsia="標楷體"/>
                <w:color w:val="000000" w:themeColor="text1"/>
                <w:sz w:val="22"/>
                <w:szCs w:val="22"/>
                <w:lang w:val="en-GB" w:eastAsia="zh-TW"/>
              </w:rPr>
            </w:pPr>
            <w:r w:rsidRPr="009D3C38">
              <w:rPr>
                <w:rFonts w:eastAsia="標楷體"/>
                <w:color w:val="000000" w:themeColor="text1"/>
                <w:sz w:val="22"/>
                <w:szCs w:val="22"/>
                <w:lang w:val="en-GB" w:eastAsia="zh-TW"/>
              </w:rPr>
              <w:t>本標準提供溫室氣體聲明的驗證和確認指導方針。</w:t>
            </w:r>
          </w:p>
        </w:tc>
        <w:tc>
          <w:tcPr>
            <w:tcW w:w="704" w:type="dxa"/>
            <w:tcBorders>
              <w:right w:val="single" w:sz="18" w:space="0" w:color="auto"/>
            </w:tcBorders>
            <w:tcMar>
              <w:top w:w="0" w:type="dxa"/>
              <w:left w:w="108" w:type="dxa"/>
              <w:bottom w:w="0" w:type="dxa"/>
              <w:right w:w="108" w:type="dxa"/>
            </w:tcMar>
            <w:vAlign w:val="center"/>
            <w:hideMark/>
          </w:tcPr>
          <w:p w14:paraId="0185061C"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7B4FA6" w:rsidRPr="00FE4B64" w14:paraId="627FDC85" w14:textId="77777777" w:rsidTr="008535F0">
        <w:trPr>
          <w:trHeight w:val="707"/>
          <w:jc w:val="center"/>
        </w:trPr>
        <w:tc>
          <w:tcPr>
            <w:tcW w:w="1646" w:type="dxa"/>
            <w:vMerge/>
            <w:tcBorders>
              <w:left w:val="single" w:sz="18" w:space="0" w:color="auto"/>
            </w:tcBorders>
            <w:vAlign w:val="center"/>
            <w:hideMark/>
          </w:tcPr>
          <w:p w14:paraId="54432C2C" w14:textId="77777777" w:rsidR="00323BE5" w:rsidRPr="00FE4B64" w:rsidRDefault="00323BE5" w:rsidP="00FE4B64">
            <w:pPr>
              <w:widowControl/>
              <w:rPr>
                <w:rFonts w:eastAsia="標楷體"/>
                <w:color w:val="000000" w:themeColor="text1"/>
                <w:sz w:val="22"/>
                <w:szCs w:val="22"/>
              </w:rPr>
            </w:pPr>
          </w:p>
        </w:tc>
        <w:tc>
          <w:tcPr>
            <w:tcW w:w="7712" w:type="dxa"/>
            <w:tcMar>
              <w:top w:w="0" w:type="dxa"/>
              <w:left w:w="108" w:type="dxa"/>
              <w:bottom w:w="0" w:type="dxa"/>
              <w:right w:w="108" w:type="dxa"/>
            </w:tcMar>
            <w:vAlign w:val="center"/>
            <w:hideMark/>
          </w:tcPr>
          <w:p w14:paraId="26A0343A" w14:textId="77777777" w:rsidR="001B7E97" w:rsidRPr="00FE4B64" w:rsidRDefault="001B7E97"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3728911F" w14:textId="77777777" w:rsidR="00323BE5" w:rsidRDefault="001B7E97"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Conformity assessment – General principles and requirements for validation and verification bodies providing validation and verification of environmental and other sustainability assertions.</w:t>
            </w:r>
          </w:p>
          <w:p w14:paraId="7734FB4D" w14:textId="77777777" w:rsidR="009D3C38" w:rsidRPr="00FE4B64" w:rsidRDefault="009D3C38" w:rsidP="009D3C38">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6BFC1E21" w14:textId="0AFAB6D8" w:rsidR="009D3C38" w:rsidRPr="00FE4B64" w:rsidRDefault="009D3C38" w:rsidP="00FE4B64">
            <w:pPr>
              <w:widowControl/>
              <w:rPr>
                <w:rFonts w:eastAsia="標楷體"/>
                <w:color w:val="000000" w:themeColor="text1"/>
                <w:sz w:val="22"/>
                <w:szCs w:val="22"/>
                <w:lang w:val="en-GB" w:eastAsia="zh-TW"/>
              </w:rPr>
            </w:pPr>
            <w:r>
              <w:rPr>
                <w:rFonts w:eastAsia="標楷體" w:hint="eastAsia"/>
                <w:color w:val="000000" w:themeColor="text1"/>
                <w:sz w:val="22"/>
                <w:szCs w:val="22"/>
                <w:lang w:val="en-GB" w:eastAsia="zh-TW"/>
              </w:rPr>
              <w:t>合</w:t>
            </w:r>
            <w:proofErr w:type="gramStart"/>
            <w:r>
              <w:rPr>
                <w:rFonts w:eastAsia="標楷體" w:hint="eastAsia"/>
                <w:color w:val="000000" w:themeColor="text1"/>
                <w:sz w:val="22"/>
                <w:szCs w:val="22"/>
                <w:lang w:val="en-GB" w:eastAsia="zh-TW"/>
              </w:rPr>
              <w:t>規評估－對環境</w:t>
            </w:r>
            <w:proofErr w:type="gramEnd"/>
            <w:r>
              <w:rPr>
                <w:rFonts w:eastAsia="標楷體" w:hint="eastAsia"/>
                <w:color w:val="000000" w:themeColor="text1"/>
                <w:sz w:val="22"/>
                <w:szCs w:val="22"/>
                <w:lang w:val="en-GB" w:eastAsia="zh-TW"/>
              </w:rPr>
              <w:t>和其他永續性聲明</w:t>
            </w:r>
            <w:r w:rsidRPr="009D3C38">
              <w:rPr>
                <w:rFonts w:eastAsia="標楷體" w:hint="eastAsia"/>
                <w:color w:val="000000" w:themeColor="text1"/>
                <w:sz w:val="22"/>
                <w:szCs w:val="22"/>
                <w:lang w:val="en-GB" w:eastAsia="zh-TW"/>
              </w:rPr>
              <w:t>進行驗證</w:t>
            </w:r>
            <w:r>
              <w:rPr>
                <w:rFonts w:eastAsia="標楷體"/>
                <w:color w:val="000000" w:themeColor="text1"/>
                <w:sz w:val="22"/>
                <w:szCs w:val="22"/>
                <w:lang w:val="en-GB" w:eastAsia="zh-TW"/>
              </w:rPr>
              <w:t>與確認的驗證機構的</w:t>
            </w:r>
            <w:r>
              <w:rPr>
                <w:rFonts w:eastAsia="標楷體" w:hint="eastAsia"/>
                <w:color w:val="000000" w:themeColor="text1"/>
                <w:sz w:val="22"/>
                <w:szCs w:val="22"/>
                <w:lang w:val="en-GB" w:eastAsia="zh-TW"/>
              </w:rPr>
              <w:t>基本</w:t>
            </w:r>
            <w:r w:rsidRPr="009D3C38">
              <w:rPr>
                <w:rFonts w:eastAsia="標楷體"/>
                <w:color w:val="000000" w:themeColor="text1"/>
                <w:sz w:val="22"/>
                <w:szCs w:val="22"/>
                <w:lang w:val="en-GB" w:eastAsia="zh-TW"/>
              </w:rPr>
              <w:t>原則和要求。</w:t>
            </w:r>
          </w:p>
        </w:tc>
        <w:tc>
          <w:tcPr>
            <w:tcW w:w="704" w:type="dxa"/>
            <w:tcBorders>
              <w:right w:val="single" w:sz="18" w:space="0" w:color="auto"/>
            </w:tcBorders>
            <w:tcMar>
              <w:top w:w="0" w:type="dxa"/>
              <w:left w:w="108" w:type="dxa"/>
              <w:bottom w:w="0" w:type="dxa"/>
              <w:right w:w="108" w:type="dxa"/>
            </w:tcMar>
            <w:vAlign w:val="center"/>
            <w:hideMark/>
          </w:tcPr>
          <w:p w14:paraId="421CB606"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7B4FA6" w:rsidRPr="00FE4B64" w14:paraId="7930F180" w14:textId="77777777" w:rsidTr="008535F0">
        <w:trPr>
          <w:trHeight w:val="687"/>
          <w:jc w:val="center"/>
        </w:trPr>
        <w:tc>
          <w:tcPr>
            <w:tcW w:w="1646" w:type="dxa"/>
            <w:vMerge/>
            <w:tcBorders>
              <w:left w:val="single" w:sz="18" w:space="0" w:color="auto"/>
              <w:bottom w:val="single" w:sz="18" w:space="0" w:color="auto"/>
            </w:tcBorders>
            <w:vAlign w:val="center"/>
            <w:hideMark/>
          </w:tcPr>
          <w:p w14:paraId="5E3BBA13" w14:textId="77777777" w:rsidR="00323BE5" w:rsidRPr="00FE4B64" w:rsidRDefault="00323BE5" w:rsidP="00FE4B64">
            <w:pPr>
              <w:widowControl/>
              <w:rPr>
                <w:rFonts w:eastAsia="標楷體"/>
                <w:color w:val="000000" w:themeColor="text1"/>
                <w:sz w:val="22"/>
                <w:szCs w:val="22"/>
              </w:rPr>
            </w:pPr>
          </w:p>
        </w:tc>
        <w:tc>
          <w:tcPr>
            <w:tcW w:w="7712" w:type="dxa"/>
            <w:tcBorders>
              <w:bottom w:val="single" w:sz="18" w:space="0" w:color="auto"/>
            </w:tcBorders>
            <w:tcMar>
              <w:top w:w="0" w:type="dxa"/>
              <w:left w:w="108" w:type="dxa"/>
              <w:bottom w:w="0" w:type="dxa"/>
              <w:right w:w="108" w:type="dxa"/>
            </w:tcMar>
            <w:vAlign w:val="center"/>
            <w:hideMark/>
          </w:tcPr>
          <w:p w14:paraId="09A8D023" w14:textId="77777777" w:rsidR="001B7E97" w:rsidRPr="00FE4B64" w:rsidRDefault="001B7E97"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4F453A82" w14:textId="77777777" w:rsidR="00323BE5" w:rsidRDefault="001B7E97" w:rsidP="00FE4B64">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Greenhouse gases – Competence requirements for greenhouse gas validation teams and verification teams.</w:t>
            </w:r>
          </w:p>
          <w:p w14:paraId="1D7A67EB" w14:textId="77777777" w:rsidR="009D3C38" w:rsidRPr="00FE4B64" w:rsidRDefault="009D3C38" w:rsidP="009D3C38">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204935A5" w14:textId="236BD89C" w:rsidR="009D3C38" w:rsidRPr="00FE4B64" w:rsidRDefault="009D3C38" w:rsidP="00FE4B64">
            <w:pPr>
              <w:widowControl/>
              <w:rPr>
                <w:rFonts w:eastAsia="標楷體"/>
                <w:color w:val="000000" w:themeColor="text1"/>
                <w:sz w:val="22"/>
                <w:szCs w:val="22"/>
                <w:lang w:val="en-GB" w:eastAsia="zh-TW"/>
              </w:rPr>
            </w:pPr>
            <w:r w:rsidRPr="009D3C38">
              <w:rPr>
                <w:rFonts w:eastAsia="標楷體"/>
                <w:color w:val="000000" w:themeColor="text1"/>
                <w:sz w:val="22"/>
                <w:szCs w:val="22"/>
                <w:lang w:val="en-GB" w:eastAsia="zh-TW"/>
              </w:rPr>
              <w:t>溫室氣體</w:t>
            </w:r>
            <w:r w:rsidRPr="009D3C38">
              <w:rPr>
                <w:rFonts w:eastAsia="標楷體"/>
                <w:color w:val="000000" w:themeColor="text1"/>
                <w:sz w:val="22"/>
                <w:szCs w:val="22"/>
                <w:lang w:val="en-GB" w:eastAsia="zh-TW"/>
              </w:rPr>
              <w:t xml:space="preserve"> — </w:t>
            </w:r>
            <w:r w:rsidRPr="009D3C38">
              <w:rPr>
                <w:rFonts w:eastAsia="標楷體"/>
                <w:color w:val="000000" w:themeColor="text1"/>
                <w:sz w:val="22"/>
                <w:szCs w:val="22"/>
                <w:lang w:val="en-GB" w:eastAsia="zh-TW"/>
              </w:rPr>
              <w:t>溫室氣體驗證團隊和確認團隊的能力要求。</w:t>
            </w:r>
          </w:p>
        </w:tc>
        <w:tc>
          <w:tcPr>
            <w:tcW w:w="704" w:type="dxa"/>
            <w:tcBorders>
              <w:bottom w:val="single" w:sz="18" w:space="0" w:color="auto"/>
              <w:right w:val="single" w:sz="18" w:space="0" w:color="auto"/>
            </w:tcBorders>
            <w:tcMar>
              <w:top w:w="0" w:type="dxa"/>
              <w:left w:w="108" w:type="dxa"/>
              <w:bottom w:w="0" w:type="dxa"/>
              <w:right w:w="108" w:type="dxa"/>
            </w:tcMar>
            <w:vAlign w:val="center"/>
            <w:hideMark/>
          </w:tcPr>
          <w:p w14:paraId="339BC067" w14:textId="77777777" w:rsidR="00323BE5" w:rsidRPr="00FE4B64" w:rsidRDefault="00323BE5" w:rsidP="00FE4B64">
            <w:pPr>
              <w:widowControl/>
              <w:rPr>
                <w:rFonts w:eastAsia="標楷體"/>
                <w:color w:val="000000" w:themeColor="text1"/>
                <w:sz w:val="22"/>
                <w:szCs w:val="22"/>
                <w:lang w:val="en-GB"/>
              </w:rPr>
            </w:pPr>
            <w:r w:rsidRPr="00FE4B64">
              <w:rPr>
                <w:rFonts w:eastAsia="標楷體"/>
                <w:color w:val="000000" w:themeColor="text1"/>
                <w:sz w:val="22"/>
                <w:szCs w:val="22"/>
                <w:lang w:val="en-GB"/>
              </w:rPr>
              <w:t>20</w:t>
            </w:r>
          </w:p>
        </w:tc>
      </w:tr>
      <w:tr w:rsidR="006700A4" w:rsidRPr="00FE4B64" w14:paraId="7A5817B9" w14:textId="77777777" w:rsidTr="00701C60">
        <w:trPr>
          <w:trHeight w:val="42"/>
          <w:jc w:val="center"/>
        </w:trPr>
        <w:tc>
          <w:tcPr>
            <w:tcW w:w="1646" w:type="dxa"/>
            <w:vMerge w:val="restart"/>
            <w:tcBorders>
              <w:top w:val="single" w:sz="12" w:space="0" w:color="auto"/>
              <w:left w:val="single" w:sz="18" w:space="0" w:color="auto"/>
            </w:tcBorders>
            <w:shd w:val="clear" w:color="auto" w:fill="F2F2F2" w:themeFill="background1" w:themeFillShade="F2"/>
            <w:tcMar>
              <w:top w:w="0" w:type="dxa"/>
              <w:left w:w="108" w:type="dxa"/>
              <w:bottom w:w="0" w:type="dxa"/>
              <w:right w:w="108" w:type="dxa"/>
            </w:tcMar>
            <w:hideMark/>
          </w:tcPr>
          <w:p w14:paraId="27384BCD" w14:textId="77777777" w:rsidR="006700A4" w:rsidRPr="00FE4B64" w:rsidRDefault="006700A4" w:rsidP="00701C60">
            <w:pPr>
              <w:widowControl/>
              <w:spacing w:beforeLines="50" w:before="120"/>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w:t>
            </w:r>
            <w:r>
              <w:rPr>
                <w:rFonts w:eastAsia="標楷體"/>
                <w:color w:val="000000" w:themeColor="text1"/>
                <w:sz w:val="22"/>
                <w:szCs w:val="22"/>
                <w:lang w:val="en-GB" w:eastAsia="zh-TW"/>
              </w:rPr>
              <w:t>8-1</w:t>
            </w:r>
          </w:p>
          <w:p w14:paraId="02616BBF" w14:textId="77777777" w:rsidR="006700A4" w:rsidRDefault="006700A4" w:rsidP="00701C60">
            <w:pPr>
              <w:widowControl/>
              <w:rPr>
                <w:rFonts w:eastAsia="標楷體"/>
                <w:color w:val="000000" w:themeColor="text1"/>
                <w:sz w:val="22"/>
                <w:szCs w:val="22"/>
                <w:lang w:val="en-GB" w:eastAsia="zh-TW"/>
              </w:rPr>
            </w:pPr>
            <w:r>
              <w:rPr>
                <w:rFonts w:eastAsia="標楷體"/>
                <w:color w:val="000000" w:themeColor="text1"/>
                <w:sz w:val="22"/>
                <w:szCs w:val="22"/>
                <w:lang w:val="en-GB" w:eastAsia="zh-TW"/>
              </w:rPr>
              <w:t>Climate Change Management – Carbon Neutrality</w:t>
            </w:r>
            <w:r w:rsidRPr="00FE4B64">
              <w:rPr>
                <w:rFonts w:eastAsia="標楷體"/>
                <w:color w:val="000000" w:themeColor="text1"/>
                <w:sz w:val="22"/>
                <w:szCs w:val="22"/>
                <w:lang w:val="en-GB" w:eastAsia="zh-TW"/>
              </w:rPr>
              <w:t xml:space="preserve"> Verifier Certification Program</w:t>
            </w:r>
          </w:p>
          <w:p w14:paraId="7C961A45" w14:textId="77777777" w:rsidR="007E7625" w:rsidRPr="007E7625" w:rsidRDefault="007E7625" w:rsidP="007E7625">
            <w:pPr>
              <w:widowControl/>
              <w:rPr>
                <w:rFonts w:eastAsia="標楷體"/>
                <w:color w:val="000000" w:themeColor="text1"/>
                <w:sz w:val="22"/>
                <w:szCs w:val="22"/>
                <w:lang w:eastAsia="zh-TW"/>
              </w:rPr>
            </w:pPr>
            <w:r w:rsidRPr="007E7625">
              <w:rPr>
                <w:rFonts w:eastAsia="標楷體"/>
                <w:color w:val="000000" w:themeColor="text1"/>
                <w:sz w:val="22"/>
                <w:szCs w:val="22"/>
                <w:lang w:eastAsia="zh-TW"/>
              </w:rPr>
              <w:t>ISO 14068-1</w:t>
            </w:r>
          </w:p>
          <w:p w14:paraId="35C0CE9D" w14:textId="3DAE7B32" w:rsidR="007E7625" w:rsidRPr="00FE4B64" w:rsidRDefault="007E7625" w:rsidP="007E7625">
            <w:pPr>
              <w:widowControl/>
              <w:rPr>
                <w:rFonts w:eastAsia="標楷體"/>
                <w:color w:val="000000" w:themeColor="text1"/>
                <w:sz w:val="22"/>
                <w:szCs w:val="22"/>
                <w:lang w:eastAsia="zh-TW"/>
              </w:rPr>
            </w:pPr>
            <w:r w:rsidRPr="007E7625">
              <w:rPr>
                <w:rFonts w:eastAsia="標楷體" w:hint="eastAsia"/>
                <w:color w:val="000000" w:themeColor="text1"/>
                <w:sz w:val="22"/>
                <w:szCs w:val="22"/>
                <w:lang w:eastAsia="zh-TW"/>
              </w:rPr>
              <w:t>氣候變遷管理</w:t>
            </w:r>
            <w:r w:rsidRPr="007E7625">
              <w:rPr>
                <w:rFonts w:eastAsia="標楷體" w:hint="eastAsia"/>
                <w:color w:val="000000" w:themeColor="text1"/>
                <w:sz w:val="22"/>
                <w:szCs w:val="22"/>
                <w:lang w:eastAsia="zh-TW"/>
              </w:rPr>
              <w:t xml:space="preserve"> </w:t>
            </w:r>
            <w:r w:rsidRPr="007E7625">
              <w:rPr>
                <w:rFonts w:eastAsia="標楷體" w:hint="eastAsia"/>
                <w:color w:val="000000" w:themeColor="text1"/>
                <w:sz w:val="22"/>
                <w:szCs w:val="22"/>
                <w:lang w:eastAsia="zh-TW"/>
              </w:rPr>
              <w:lastRenderedPageBreak/>
              <w:t xml:space="preserve">- </w:t>
            </w:r>
            <w:r>
              <w:rPr>
                <w:rFonts w:eastAsia="標楷體" w:hint="eastAsia"/>
                <w:color w:val="000000" w:themeColor="text1"/>
                <w:sz w:val="22"/>
                <w:szCs w:val="22"/>
                <w:lang w:eastAsia="zh-TW"/>
              </w:rPr>
              <w:t>碳中和驗證者驗</w:t>
            </w:r>
            <w:r w:rsidRPr="007E7625">
              <w:rPr>
                <w:rFonts w:eastAsia="標楷體" w:hint="eastAsia"/>
                <w:color w:val="000000" w:themeColor="text1"/>
                <w:sz w:val="22"/>
                <w:szCs w:val="22"/>
                <w:lang w:eastAsia="zh-TW"/>
              </w:rPr>
              <w:t>證計劃</w:t>
            </w:r>
          </w:p>
        </w:tc>
        <w:tc>
          <w:tcPr>
            <w:tcW w:w="7712" w:type="dxa"/>
            <w:tcBorders>
              <w:top w:val="single" w:sz="12" w:space="0" w:color="auto"/>
            </w:tcBorders>
            <w:tcMar>
              <w:top w:w="0" w:type="dxa"/>
              <w:left w:w="108" w:type="dxa"/>
              <w:bottom w:w="0" w:type="dxa"/>
              <w:right w:w="108" w:type="dxa"/>
            </w:tcMar>
            <w:vAlign w:val="center"/>
            <w:hideMark/>
          </w:tcPr>
          <w:p w14:paraId="40C34064" w14:textId="77777777" w:rsidR="006700A4" w:rsidRPr="00FE4B6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lastRenderedPageBreak/>
              <w:t>ISO 1406</w:t>
            </w:r>
            <w:r>
              <w:rPr>
                <w:rFonts w:eastAsia="標楷體"/>
                <w:color w:val="000000" w:themeColor="text1"/>
                <w:sz w:val="22"/>
                <w:szCs w:val="22"/>
                <w:lang w:val="en-GB" w:eastAsia="zh-TW"/>
              </w:rPr>
              <w:t>8-1</w:t>
            </w:r>
            <w:r w:rsidRPr="00FE4B64">
              <w:rPr>
                <w:rFonts w:eastAsia="標楷體"/>
                <w:color w:val="000000" w:themeColor="text1"/>
                <w:sz w:val="22"/>
                <w:szCs w:val="22"/>
                <w:lang w:val="en-GB" w:eastAsia="zh-TW"/>
              </w:rPr>
              <w:t>:20</w:t>
            </w:r>
            <w:r>
              <w:rPr>
                <w:rFonts w:eastAsia="標楷體"/>
                <w:color w:val="000000" w:themeColor="text1"/>
                <w:sz w:val="22"/>
                <w:szCs w:val="22"/>
                <w:lang w:val="en-GB" w:eastAsia="zh-TW"/>
              </w:rPr>
              <w:t>23</w:t>
            </w:r>
            <w:r w:rsidRPr="00FE4B64">
              <w:rPr>
                <w:rFonts w:eastAsia="標楷體"/>
                <w:color w:val="000000" w:themeColor="text1"/>
                <w:sz w:val="22"/>
                <w:szCs w:val="22"/>
                <w:lang w:val="en-GB" w:eastAsia="zh-TW"/>
              </w:rPr>
              <w:t>:</w:t>
            </w:r>
          </w:p>
          <w:p w14:paraId="69B90A73" w14:textId="77777777" w:rsidR="006700A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 xml:space="preserve">Establishes requirements and guidelines for quantifying the </w:t>
            </w:r>
            <w:r>
              <w:rPr>
                <w:rFonts w:eastAsia="標楷體"/>
                <w:color w:val="000000" w:themeColor="text1"/>
                <w:sz w:val="22"/>
                <w:szCs w:val="22"/>
                <w:lang w:val="en-GB" w:eastAsia="zh-TW"/>
              </w:rPr>
              <w:t>carbon neutrality budget</w:t>
            </w:r>
            <w:r w:rsidRPr="00FE4B64">
              <w:rPr>
                <w:rFonts w:eastAsia="標楷體"/>
                <w:color w:val="000000" w:themeColor="text1"/>
                <w:sz w:val="22"/>
                <w:szCs w:val="22"/>
                <w:lang w:val="en-GB" w:eastAsia="zh-TW"/>
              </w:rPr>
              <w:t xml:space="preserve"> within the certification of a </w:t>
            </w:r>
            <w:r>
              <w:rPr>
                <w:rFonts w:eastAsia="標楷體"/>
                <w:color w:val="000000" w:themeColor="text1"/>
                <w:sz w:val="22"/>
                <w:szCs w:val="22"/>
                <w:lang w:val="en-GB" w:eastAsia="zh-TW"/>
              </w:rPr>
              <w:t>GHG carbon</w:t>
            </w:r>
            <w:r w:rsidRPr="00FE4B64">
              <w:rPr>
                <w:rFonts w:eastAsia="標楷體"/>
                <w:color w:val="000000" w:themeColor="text1"/>
                <w:sz w:val="22"/>
                <w:szCs w:val="22"/>
                <w:lang w:val="en-GB" w:eastAsia="zh-TW"/>
              </w:rPr>
              <w:t xml:space="preserve"> management system.</w:t>
            </w:r>
          </w:p>
          <w:p w14:paraId="5DCC9005" w14:textId="77777777" w:rsidR="007E7625" w:rsidRPr="00FE4B64" w:rsidRDefault="007E7625" w:rsidP="007E7625">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w:t>
            </w:r>
            <w:r>
              <w:rPr>
                <w:rFonts w:eastAsia="標楷體"/>
                <w:color w:val="000000" w:themeColor="text1"/>
                <w:sz w:val="22"/>
                <w:szCs w:val="22"/>
                <w:lang w:val="en-GB" w:eastAsia="zh-TW"/>
              </w:rPr>
              <w:t>8-1</w:t>
            </w:r>
            <w:r w:rsidRPr="00FE4B64">
              <w:rPr>
                <w:rFonts w:eastAsia="標楷體"/>
                <w:color w:val="000000" w:themeColor="text1"/>
                <w:sz w:val="22"/>
                <w:szCs w:val="22"/>
                <w:lang w:val="en-GB" w:eastAsia="zh-TW"/>
              </w:rPr>
              <w:t>:20</w:t>
            </w:r>
            <w:r>
              <w:rPr>
                <w:rFonts w:eastAsia="標楷體"/>
                <w:color w:val="000000" w:themeColor="text1"/>
                <w:sz w:val="22"/>
                <w:szCs w:val="22"/>
                <w:lang w:val="en-GB" w:eastAsia="zh-TW"/>
              </w:rPr>
              <w:t>23</w:t>
            </w:r>
            <w:r w:rsidRPr="00FE4B64">
              <w:rPr>
                <w:rFonts w:eastAsia="標楷體"/>
                <w:color w:val="000000" w:themeColor="text1"/>
                <w:sz w:val="22"/>
                <w:szCs w:val="22"/>
                <w:lang w:val="en-GB" w:eastAsia="zh-TW"/>
              </w:rPr>
              <w:t>:</w:t>
            </w:r>
          </w:p>
          <w:p w14:paraId="1D8A10A0" w14:textId="54834180" w:rsidR="007E7625" w:rsidRPr="00FE4B64" w:rsidRDefault="007E7625" w:rsidP="00701C60">
            <w:pPr>
              <w:widowControl/>
              <w:rPr>
                <w:rFonts w:eastAsia="標楷體"/>
                <w:color w:val="000000" w:themeColor="text1"/>
                <w:sz w:val="22"/>
                <w:szCs w:val="22"/>
                <w:lang w:val="en-GB" w:eastAsia="zh-TW"/>
              </w:rPr>
            </w:pPr>
            <w:r w:rsidRPr="007E7625">
              <w:rPr>
                <w:rFonts w:eastAsia="標楷體"/>
                <w:color w:val="000000" w:themeColor="text1"/>
                <w:sz w:val="22"/>
                <w:szCs w:val="22"/>
                <w:lang w:val="en-GB" w:eastAsia="zh-TW"/>
              </w:rPr>
              <w:t>在溫室氣體（</w:t>
            </w:r>
            <w:r w:rsidRPr="007E7625">
              <w:rPr>
                <w:rFonts w:eastAsia="標楷體"/>
                <w:color w:val="000000" w:themeColor="text1"/>
                <w:sz w:val="22"/>
                <w:szCs w:val="22"/>
                <w:lang w:val="en-GB" w:eastAsia="zh-TW"/>
              </w:rPr>
              <w:t>GHG</w:t>
            </w:r>
            <w:r w:rsidRPr="007E7625">
              <w:rPr>
                <w:rFonts w:eastAsia="標楷體"/>
                <w:color w:val="000000" w:themeColor="text1"/>
                <w:sz w:val="22"/>
                <w:szCs w:val="22"/>
                <w:lang w:val="en-GB" w:eastAsia="zh-TW"/>
              </w:rPr>
              <w:t>）碳管理</w:t>
            </w:r>
            <w:r w:rsidRPr="007E7625">
              <w:rPr>
                <w:rFonts w:eastAsia="標楷體" w:hint="eastAsia"/>
                <w:color w:val="000000" w:themeColor="text1"/>
                <w:sz w:val="22"/>
                <w:szCs w:val="22"/>
                <w:lang w:val="en-GB" w:eastAsia="zh-TW"/>
              </w:rPr>
              <w:t>系統驗</w:t>
            </w:r>
            <w:r w:rsidRPr="007E7625">
              <w:rPr>
                <w:rFonts w:eastAsia="標楷體"/>
                <w:color w:val="000000" w:themeColor="text1"/>
                <w:sz w:val="22"/>
                <w:szCs w:val="22"/>
                <w:lang w:val="en-GB" w:eastAsia="zh-TW"/>
              </w:rPr>
              <w:t>證中，建立量化碳中和預算的要求和指南。</w:t>
            </w:r>
          </w:p>
        </w:tc>
        <w:tc>
          <w:tcPr>
            <w:tcW w:w="704" w:type="dxa"/>
            <w:tcBorders>
              <w:top w:val="single" w:sz="12" w:space="0" w:color="auto"/>
              <w:right w:val="single" w:sz="18" w:space="0" w:color="auto"/>
            </w:tcBorders>
            <w:tcMar>
              <w:top w:w="0" w:type="dxa"/>
              <w:left w:w="108" w:type="dxa"/>
              <w:bottom w:w="0" w:type="dxa"/>
              <w:right w:w="108" w:type="dxa"/>
            </w:tcMar>
            <w:vAlign w:val="center"/>
            <w:hideMark/>
          </w:tcPr>
          <w:p w14:paraId="54AC8ADD" w14:textId="77777777" w:rsidR="006700A4" w:rsidRPr="00FE4B64" w:rsidRDefault="006700A4" w:rsidP="00701C60">
            <w:pPr>
              <w:widowControl/>
              <w:rPr>
                <w:rFonts w:eastAsia="標楷體"/>
                <w:color w:val="000000" w:themeColor="text1"/>
                <w:sz w:val="22"/>
                <w:szCs w:val="22"/>
                <w:lang w:val="en-GB"/>
              </w:rPr>
            </w:pPr>
            <w:r w:rsidRPr="00FE4B64">
              <w:rPr>
                <w:rFonts w:eastAsia="標楷體"/>
                <w:color w:val="000000" w:themeColor="text1"/>
                <w:sz w:val="22"/>
                <w:szCs w:val="22"/>
                <w:lang w:val="en-GB"/>
              </w:rPr>
              <w:t>60</w:t>
            </w:r>
          </w:p>
        </w:tc>
      </w:tr>
      <w:tr w:rsidR="006700A4" w:rsidRPr="00FE4B64" w14:paraId="291347A0" w14:textId="77777777" w:rsidTr="00701C60">
        <w:trPr>
          <w:trHeight w:val="448"/>
          <w:jc w:val="center"/>
        </w:trPr>
        <w:tc>
          <w:tcPr>
            <w:tcW w:w="1646" w:type="dxa"/>
            <w:vMerge/>
            <w:tcBorders>
              <w:left w:val="single" w:sz="18" w:space="0" w:color="auto"/>
            </w:tcBorders>
            <w:vAlign w:val="center"/>
            <w:hideMark/>
          </w:tcPr>
          <w:p w14:paraId="20931370" w14:textId="77777777" w:rsidR="006700A4" w:rsidRPr="00FE4B64" w:rsidRDefault="006700A4" w:rsidP="00701C60">
            <w:pPr>
              <w:widowControl/>
              <w:rPr>
                <w:rFonts w:eastAsia="標楷體"/>
                <w:color w:val="000000" w:themeColor="text1"/>
                <w:sz w:val="22"/>
                <w:szCs w:val="22"/>
              </w:rPr>
            </w:pPr>
          </w:p>
        </w:tc>
        <w:tc>
          <w:tcPr>
            <w:tcW w:w="7712" w:type="dxa"/>
            <w:tcMar>
              <w:top w:w="0" w:type="dxa"/>
              <w:left w:w="108" w:type="dxa"/>
              <w:bottom w:w="0" w:type="dxa"/>
              <w:right w:w="108" w:type="dxa"/>
            </w:tcMar>
            <w:vAlign w:val="center"/>
            <w:hideMark/>
          </w:tcPr>
          <w:p w14:paraId="455D737F" w14:textId="77777777" w:rsidR="006700A4" w:rsidRPr="00FE4B6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005D80C3" w14:textId="77777777" w:rsidR="006700A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This standard provides guidelines for verification and validation of greenhouse gas assertions.</w:t>
            </w:r>
          </w:p>
          <w:p w14:paraId="0087A4B6" w14:textId="77777777" w:rsidR="007E7625" w:rsidRPr="00FE4B64" w:rsidRDefault="007E7625" w:rsidP="007E7625">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14064-3:2019 Specification:</w:t>
            </w:r>
          </w:p>
          <w:p w14:paraId="2D24B7BD" w14:textId="35713169" w:rsidR="007E7625" w:rsidRPr="00FE4B64" w:rsidRDefault="007E7625" w:rsidP="00701C60">
            <w:pPr>
              <w:widowControl/>
              <w:rPr>
                <w:rFonts w:eastAsia="標楷體"/>
                <w:color w:val="000000" w:themeColor="text1"/>
                <w:sz w:val="22"/>
                <w:szCs w:val="22"/>
                <w:lang w:val="en-GB" w:eastAsia="zh-TW"/>
              </w:rPr>
            </w:pPr>
            <w:r w:rsidRPr="007E7625">
              <w:rPr>
                <w:rFonts w:eastAsia="標楷體"/>
                <w:color w:val="000000" w:themeColor="text1"/>
                <w:sz w:val="22"/>
                <w:szCs w:val="22"/>
                <w:lang w:val="en-GB" w:eastAsia="zh-TW"/>
              </w:rPr>
              <w:t>此標準提供了溫室氣體聲明的驗證和確認指南。</w:t>
            </w:r>
          </w:p>
        </w:tc>
        <w:tc>
          <w:tcPr>
            <w:tcW w:w="704" w:type="dxa"/>
            <w:tcBorders>
              <w:right w:val="single" w:sz="18" w:space="0" w:color="auto"/>
            </w:tcBorders>
            <w:tcMar>
              <w:top w:w="0" w:type="dxa"/>
              <w:left w:w="108" w:type="dxa"/>
              <w:bottom w:w="0" w:type="dxa"/>
              <w:right w:w="108" w:type="dxa"/>
            </w:tcMar>
            <w:vAlign w:val="center"/>
            <w:hideMark/>
          </w:tcPr>
          <w:p w14:paraId="74A99703" w14:textId="77777777" w:rsidR="006700A4" w:rsidRPr="00FE4B64" w:rsidRDefault="006700A4" w:rsidP="00701C60">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6700A4" w:rsidRPr="00FE4B64" w14:paraId="282741C4" w14:textId="77777777" w:rsidTr="00701C60">
        <w:trPr>
          <w:trHeight w:val="707"/>
          <w:jc w:val="center"/>
        </w:trPr>
        <w:tc>
          <w:tcPr>
            <w:tcW w:w="1646" w:type="dxa"/>
            <w:vMerge/>
            <w:tcBorders>
              <w:left w:val="single" w:sz="18" w:space="0" w:color="auto"/>
            </w:tcBorders>
            <w:vAlign w:val="center"/>
            <w:hideMark/>
          </w:tcPr>
          <w:p w14:paraId="63AF906D" w14:textId="77777777" w:rsidR="006700A4" w:rsidRPr="00FE4B64" w:rsidRDefault="006700A4" w:rsidP="00701C60">
            <w:pPr>
              <w:widowControl/>
              <w:rPr>
                <w:rFonts w:eastAsia="標楷體"/>
                <w:color w:val="000000" w:themeColor="text1"/>
                <w:sz w:val="22"/>
                <w:szCs w:val="22"/>
              </w:rPr>
            </w:pPr>
          </w:p>
        </w:tc>
        <w:tc>
          <w:tcPr>
            <w:tcW w:w="7712" w:type="dxa"/>
            <w:tcMar>
              <w:top w:w="0" w:type="dxa"/>
              <w:left w:w="108" w:type="dxa"/>
              <w:bottom w:w="0" w:type="dxa"/>
              <w:right w:w="108" w:type="dxa"/>
            </w:tcMar>
            <w:vAlign w:val="center"/>
            <w:hideMark/>
          </w:tcPr>
          <w:p w14:paraId="6144947D" w14:textId="77777777" w:rsidR="006700A4" w:rsidRPr="00FE4B6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3660A1E0" w14:textId="77777777" w:rsidR="006700A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Conformity assessment – General principles and requirements for validation and verification bodies providing validation and verification of environmental and other sustainability assertions.</w:t>
            </w:r>
          </w:p>
          <w:p w14:paraId="5A264DB9" w14:textId="77777777" w:rsidR="005838AB" w:rsidRPr="00FE4B64" w:rsidRDefault="005838AB" w:rsidP="005838AB">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17029:2019:</w:t>
            </w:r>
          </w:p>
          <w:p w14:paraId="1F017905" w14:textId="3915866E" w:rsidR="005838AB" w:rsidRPr="00FE4B64" w:rsidRDefault="005838AB" w:rsidP="00701C60">
            <w:pPr>
              <w:widowControl/>
              <w:rPr>
                <w:rFonts w:eastAsia="標楷體"/>
                <w:color w:val="000000" w:themeColor="text1"/>
                <w:sz w:val="22"/>
                <w:szCs w:val="22"/>
                <w:lang w:val="en-GB" w:eastAsia="zh-TW"/>
              </w:rPr>
            </w:pPr>
            <w:r w:rsidRPr="005838AB">
              <w:rPr>
                <w:rFonts w:eastAsia="標楷體"/>
                <w:color w:val="000000" w:themeColor="text1"/>
                <w:sz w:val="22"/>
                <w:szCs w:val="22"/>
                <w:lang w:val="en-GB" w:eastAsia="zh-TW"/>
              </w:rPr>
              <w:t>合</w:t>
            </w:r>
            <w:proofErr w:type="gramStart"/>
            <w:r w:rsidRPr="005838AB">
              <w:rPr>
                <w:rFonts w:eastAsia="標楷體"/>
                <w:color w:val="000000" w:themeColor="text1"/>
                <w:sz w:val="22"/>
                <w:szCs w:val="22"/>
                <w:lang w:val="en-GB" w:eastAsia="zh-TW"/>
              </w:rPr>
              <w:t>規</w:t>
            </w:r>
            <w:proofErr w:type="gramEnd"/>
            <w:r w:rsidRPr="005838AB">
              <w:rPr>
                <w:rFonts w:eastAsia="標楷體"/>
                <w:color w:val="000000" w:themeColor="text1"/>
                <w:sz w:val="22"/>
                <w:szCs w:val="22"/>
                <w:lang w:val="en-GB" w:eastAsia="zh-TW"/>
              </w:rPr>
              <w:t>性評估</w:t>
            </w:r>
            <w:r w:rsidRPr="005838AB">
              <w:rPr>
                <w:rFonts w:eastAsia="標楷體"/>
                <w:color w:val="000000" w:themeColor="text1"/>
                <w:sz w:val="22"/>
                <w:szCs w:val="22"/>
                <w:lang w:val="en-GB" w:eastAsia="zh-TW"/>
              </w:rPr>
              <w:t xml:space="preserve"> </w:t>
            </w:r>
            <w:proofErr w:type="gramStart"/>
            <w:r w:rsidRPr="005838AB">
              <w:rPr>
                <w:rFonts w:eastAsia="標楷體"/>
                <w:color w:val="000000" w:themeColor="text1"/>
                <w:sz w:val="22"/>
                <w:szCs w:val="22"/>
                <w:lang w:val="en-GB" w:eastAsia="zh-TW"/>
              </w:rPr>
              <w:t>–</w:t>
            </w:r>
            <w:proofErr w:type="gramEnd"/>
            <w:r w:rsidRPr="005838AB">
              <w:rPr>
                <w:rFonts w:eastAsia="標楷體"/>
                <w:color w:val="000000" w:themeColor="text1"/>
                <w:sz w:val="22"/>
                <w:szCs w:val="22"/>
                <w:lang w:val="en-GB" w:eastAsia="zh-TW"/>
              </w:rPr>
              <w:t xml:space="preserve"> </w:t>
            </w:r>
            <w:r w:rsidRPr="005838AB">
              <w:rPr>
                <w:rFonts w:eastAsia="標楷體"/>
                <w:color w:val="000000" w:themeColor="text1"/>
                <w:sz w:val="22"/>
                <w:szCs w:val="22"/>
                <w:lang w:val="en-GB" w:eastAsia="zh-TW"/>
              </w:rPr>
              <w:t>提供環境及其他</w:t>
            </w:r>
            <w:r w:rsidRPr="005838AB">
              <w:rPr>
                <w:rFonts w:eastAsia="標楷體" w:hint="eastAsia"/>
                <w:color w:val="000000" w:themeColor="text1"/>
                <w:sz w:val="22"/>
                <w:szCs w:val="22"/>
                <w:lang w:val="en-GB" w:eastAsia="zh-TW"/>
              </w:rPr>
              <w:t>永續性</w:t>
            </w:r>
            <w:r w:rsidRPr="005838AB">
              <w:rPr>
                <w:rFonts w:eastAsia="標楷體"/>
                <w:color w:val="000000" w:themeColor="text1"/>
                <w:sz w:val="22"/>
                <w:szCs w:val="22"/>
                <w:lang w:val="en-GB" w:eastAsia="zh-TW"/>
              </w:rPr>
              <w:t>主張</w:t>
            </w:r>
            <w:r w:rsidRPr="005838AB">
              <w:rPr>
                <w:rFonts w:eastAsia="標楷體" w:hint="eastAsia"/>
                <w:color w:val="000000" w:themeColor="text1"/>
                <w:sz w:val="22"/>
                <w:szCs w:val="22"/>
                <w:lang w:val="en-GB" w:eastAsia="zh-TW"/>
              </w:rPr>
              <w:t>確證和查證</w:t>
            </w:r>
            <w:r w:rsidRPr="005838AB">
              <w:rPr>
                <w:rFonts w:eastAsia="標楷體"/>
                <w:color w:val="000000" w:themeColor="text1"/>
                <w:sz w:val="22"/>
                <w:szCs w:val="22"/>
                <w:lang w:val="en-GB" w:eastAsia="zh-TW"/>
              </w:rPr>
              <w:t>的驗證機構的一般原則和要求</w:t>
            </w:r>
            <w:r>
              <w:rPr>
                <w:rFonts w:eastAsia="標楷體" w:hint="eastAsia"/>
                <w:color w:val="000000" w:themeColor="text1"/>
                <w:sz w:val="22"/>
                <w:szCs w:val="22"/>
                <w:lang w:val="en-GB" w:eastAsia="zh-TW"/>
              </w:rPr>
              <w:t>。</w:t>
            </w:r>
          </w:p>
        </w:tc>
        <w:tc>
          <w:tcPr>
            <w:tcW w:w="704" w:type="dxa"/>
            <w:tcBorders>
              <w:right w:val="single" w:sz="18" w:space="0" w:color="auto"/>
            </w:tcBorders>
            <w:tcMar>
              <w:top w:w="0" w:type="dxa"/>
              <w:left w:w="108" w:type="dxa"/>
              <w:bottom w:w="0" w:type="dxa"/>
              <w:right w:w="108" w:type="dxa"/>
            </w:tcMar>
            <w:vAlign w:val="center"/>
            <w:hideMark/>
          </w:tcPr>
          <w:p w14:paraId="168C8717" w14:textId="77777777" w:rsidR="006700A4" w:rsidRPr="00FE4B64" w:rsidRDefault="006700A4" w:rsidP="00701C60">
            <w:pPr>
              <w:widowControl/>
              <w:rPr>
                <w:rFonts w:eastAsia="標楷體"/>
                <w:color w:val="000000" w:themeColor="text1"/>
                <w:sz w:val="22"/>
                <w:szCs w:val="22"/>
                <w:lang w:val="en-GB"/>
              </w:rPr>
            </w:pPr>
            <w:r w:rsidRPr="00FE4B64">
              <w:rPr>
                <w:rFonts w:eastAsia="標楷體"/>
                <w:color w:val="000000" w:themeColor="text1"/>
                <w:sz w:val="22"/>
                <w:szCs w:val="22"/>
                <w:lang w:val="en-GB"/>
              </w:rPr>
              <w:t>10</w:t>
            </w:r>
          </w:p>
        </w:tc>
      </w:tr>
      <w:tr w:rsidR="006700A4" w:rsidRPr="00FE4B64" w14:paraId="018DA70E" w14:textId="77777777" w:rsidTr="00701C60">
        <w:trPr>
          <w:trHeight w:val="687"/>
          <w:jc w:val="center"/>
        </w:trPr>
        <w:tc>
          <w:tcPr>
            <w:tcW w:w="1646" w:type="dxa"/>
            <w:vMerge/>
            <w:tcBorders>
              <w:left w:val="single" w:sz="18" w:space="0" w:color="auto"/>
              <w:bottom w:val="single" w:sz="18" w:space="0" w:color="auto"/>
            </w:tcBorders>
            <w:vAlign w:val="center"/>
            <w:hideMark/>
          </w:tcPr>
          <w:p w14:paraId="0512CFD4" w14:textId="77777777" w:rsidR="006700A4" w:rsidRPr="00FE4B64" w:rsidRDefault="006700A4" w:rsidP="00701C60">
            <w:pPr>
              <w:widowControl/>
              <w:rPr>
                <w:rFonts w:eastAsia="標楷體"/>
                <w:color w:val="000000" w:themeColor="text1"/>
                <w:sz w:val="22"/>
                <w:szCs w:val="22"/>
              </w:rPr>
            </w:pPr>
          </w:p>
        </w:tc>
        <w:tc>
          <w:tcPr>
            <w:tcW w:w="7712" w:type="dxa"/>
            <w:tcBorders>
              <w:bottom w:val="single" w:sz="18" w:space="0" w:color="auto"/>
            </w:tcBorders>
            <w:tcMar>
              <w:top w:w="0" w:type="dxa"/>
              <w:left w:w="108" w:type="dxa"/>
              <w:bottom w:w="0" w:type="dxa"/>
              <w:right w:w="108" w:type="dxa"/>
            </w:tcMar>
            <w:vAlign w:val="center"/>
            <w:hideMark/>
          </w:tcPr>
          <w:p w14:paraId="3DBBA067" w14:textId="77777777" w:rsidR="006700A4" w:rsidRPr="00FE4B6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09D2EF46" w14:textId="77777777" w:rsidR="006700A4" w:rsidRDefault="006700A4" w:rsidP="00701C60">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Greenhouse gases – Competence requirements for greenhouse gas validation teams and verification teams.</w:t>
            </w:r>
          </w:p>
          <w:p w14:paraId="188D9F20" w14:textId="77777777" w:rsidR="005838AB" w:rsidRPr="00FE4B64" w:rsidRDefault="005838AB" w:rsidP="005838AB">
            <w:pPr>
              <w:widowControl/>
              <w:rPr>
                <w:rFonts w:eastAsia="標楷體"/>
                <w:color w:val="000000" w:themeColor="text1"/>
                <w:sz w:val="22"/>
                <w:szCs w:val="22"/>
                <w:lang w:val="en-GB" w:eastAsia="zh-TW"/>
              </w:rPr>
            </w:pPr>
            <w:r w:rsidRPr="00FE4B64">
              <w:rPr>
                <w:rFonts w:eastAsia="標楷體"/>
                <w:color w:val="000000" w:themeColor="text1"/>
                <w:sz w:val="22"/>
                <w:szCs w:val="22"/>
                <w:lang w:val="en-GB" w:eastAsia="zh-TW"/>
              </w:rPr>
              <w:t>ISO 14066:2021:</w:t>
            </w:r>
          </w:p>
          <w:p w14:paraId="62056595" w14:textId="311C9D26" w:rsidR="005838AB" w:rsidRPr="00FE4B64" w:rsidRDefault="005838AB" w:rsidP="00701C60">
            <w:pPr>
              <w:widowControl/>
              <w:rPr>
                <w:rFonts w:eastAsia="標楷體"/>
                <w:color w:val="000000" w:themeColor="text1"/>
                <w:sz w:val="22"/>
                <w:szCs w:val="22"/>
                <w:lang w:val="en-GB" w:eastAsia="zh-TW"/>
              </w:rPr>
            </w:pPr>
            <w:r w:rsidRPr="005838AB">
              <w:rPr>
                <w:rFonts w:eastAsia="標楷體" w:hint="eastAsia"/>
                <w:color w:val="000000" w:themeColor="text1"/>
                <w:sz w:val="22"/>
                <w:szCs w:val="22"/>
                <w:lang w:val="en-GB" w:eastAsia="zh-TW"/>
              </w:rPr>
              <w:t>溫室氣體－溫室氣體驗證團隊和驗證團隊的能力需求。</w:t>
            </w:r>
          </w:p>
        </w:tc>
        <w:tc>
          <w:tcPr>
            <w:tcW w:w="704" w:type="dxa"/>
            <w:tcBorders>
              <w:bottom w:val="single" w:sz="18" w:space="0" w:color="auto"/>
              <w:right w:val="single" w:sz="18" w:space="0" w:color="auto"/>
            </w:tcBorders>
            <w:tcMar>
              <w:top w:w="0" w:type="dxa"/>
              <w:left w:w="108" w:type="dxa"/>
              <w:bottom w:w="0" w:type="dxa"/>
              <w:right w:w="108" w:type="dxa"/>
            </w:tcMar>
            <w:vAlign w:val="center"/>
            <w:hideMark/>
          </w:tcPr>
          <w:p w14:paraId="041700FD" w14:textId="77777777" w:rsidR="006700A4" w:rsidRPr="00FE4B64" w:rsidRDefault="006700A4" w:rsidP="00701C60">
            <w:pPr>
              <w:widowControl/>
              <w:rPr>
                <w:rFonts w:eastAsia="標楷體"/>
                <w:color w:val="000000" w:themeColor="text1"/>
                <w:sz w:val="22"/>
                <w:szCs w:val="22"/>
                <w:lang w:val="en-GB"/>
              </w:rPr>
            </w:pPr>
            <w:r w:rsidRPr="00FE4B64">
              <w:rPr>
                <w:rFonts w:eastAsia="標楷體"/>
                <w:color w:val="000000" w:themeColor="text1"/>
                <w:sz w:val="22"/>
                <w:szCs w:val="22"/>
                <w:lang w:val="en-GB"/>
              </w:rPr>
              <w:t>20</w:t>
            </w:r>
          </w:p>
        </w:tc>
      </w:tr>
    </w:tbl>
    <w:p w14:paraId="676D1051" w14:textId="575E5C02" w:rsidR="00927D6A" w:rsidRDefault="00670F15" w:rsidP="00FE4B64">
      <w:pPr>
        <w:pStyle w:val="1"/>
        <w:keepNext w:val="0"/>
        <w:numPr>
          <w:ilvl w:val="0"/>
          <w:numId w:val="2"/>
        </w:numPr>
        <w:tabs>
          <w:tab w:val="left" w:pos="1134"/>
        </w:tabs>
        <w:overflowPunct w:val="0"/>
        <w:spacing w:before="240"/>
        <w:ind w:left="1134" w:hanging="1134"/>
        <w:jc w:val="left"/>
        <w:rPr>
          <w:rFonts w:ascii="Times New Roman" w:eastAsia="標楷體" w:hAnsi="Times New Roman"/>
          <w:i w:val="0"/>
          <w:iCs/>
          <w:color w:val="000000" w:themeColor="text1"/>
          <w:sz w:val="22"/>
          <w:szCs w:val="22"/>
          <w:lang w:eastAsia="zh-TW"/>
        </w:rPr>
      </w:pPr>
      <w:r>
        <w:rPr>
          <w:rFonts w:ascii="Times New Roman" w:eastAsia="標楷體" w:hAnsi="Times New Roman"/>
          <w:i w:val="0"/>
          <w:iCs/>
          <w:color w:val="000000" w:themeColor="text1"/>
          <w:sz w:val="22"/>
          <w:szCs w:val="22"/>
          <w:lang w:eastAsia="zh-TW"/>
        </w:rPr>
        <w:t xml:space="preserve">Exam </w:t>
      </w:r>
      <w:r w:rsidR="008535F0" w:rsidRPr="00FE4B64">
        <w:rPr>
          <w:rFonts w:ascii="Times New Roman" w:eastAsia="標楷體" w:hAnsi="Times New Roman"/>
          <w:i w:val="0"/>
          <w:iCs/>
          <w:color w:val="000000" w:themeColor="text1"/>
          <w:sz w:val="22"/>
          <w:szCs w:val="22"/>
          <w:lang w:eastAsia="zh-TW"/>
        </w:rPr>
        <w:t>Review</w:t>
      </w:r>
    </w:p>
    <w:p w14:paraId="1D86C8CF" w14:textId="21121C94" w:rsidR="009D3C38" w:rsidRPr="009D3C38" w:rsidRDefault="009D3C38" w:rsidP="009D3C38">
      <w:pPr>
        <w:ind w:leftChars="567" w:left="1134"/>
        <w:rPr>
          <w:rFonts w:eastAsia="標楷體"/>
          <w:b/>
          <w:bCs/>
          <w:color w:val="000000" w:themeColor="text1"/>
          <w:sz w:val="22"/>
          <w:szCs w:val="22"/>
          <w:lang w:eastAsia="zh-TW"/>
        </w:rPr>
      </w:pPr>
      <w:r w:rsidRPr="009D3C38">
        <w:rPr>
          <w:rFonts w:eastAsia="標楷體" w:hint="eastAsia"/>
          <w:b/>
          <w:bCs/>
          <w:color w:val="000000" w:themeColor="text1"/>
          <w:sz w:val="22"/>
          <w:szCs w:val="22"/>
          <w:lang w:eastAsia="zh-TW"/>
        </w:rPr>
        <w:t>考試複習</w:t>
      </w:r>
    </w:p>
    <w:p w14:paraId="0C4567A6" w14:textId="1379C2AA" w:rsidR="00E62AD2" w:rsidRDefault="008535F0" w:rsidP="00FE4B64">
      <w:pPr>
        <w:pStyle w:val="aa"/>
        <w:widowControl w:val="0"/>
        <w:numPr>
          <w:ilvl w:val="0"/>
          <w:numId w:val="29"/>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b/>
          <w:bCs/>
          <w:color w:val="000000" w:themeColor="text1"/>
          <w:lang w:eastAsia="zh-TW"/>
        </w:rPr>
      </w:pPr>
      <w:r w:rsidRPr="00FE4B64">
        <w:rPr>
          <w:rFonts w:ascii="Times New Roman" w:eastAsia="標楷體" w:hAnsi="Times New Roman"/>
          <w:b/>
          <w:bCs/>
          <w:color w:val="000000" w:themeColor="text1"/>
          <w:lang w:eastAsia="zh-TW"/>
        </w:rPr>
        <w:t>Initial Review</w:t>
      </w:r>
    </w:p>
    <w:p w14:paraId="78B59340" w14:textId="03187CA3" w:rsidR="009D3C38" w:rsidRPr="00FE4B64" w:rsidRDefault="009D3C38" w:rsidP="009D3C38">
      <w:pPr>
        <w:pStyle w:val="aa"/>
        <w:widowControl w:val="0"/>
        <w:overflowPunct w:val="0"/>
        <w:autoSpaceDE w:val="0"/>
        <w:autoSpaceDN w:val="0"/>
        <w:adjustRightInd w:val="0"/>
        <w:spacing w:beforeLines="50" w:before="120" w:after="0" w:line="240" w:lineRule="auto"/>
        <w:ind w:left="1148"/>
        <w:contextualSpacing w:val="0"/>
        <w:rPr>
          <w:rFonts w:ascii="Times New Roman" w:eastAsia="標楷體" w:hAnsi="Times New Roman"/>
          <w:b/>
          <w:bCs/>
          <w:color w:val="000000" w:themeColor="text1"/>
        </w:rPr>
      </w:pPr>
      <w:r>
        <w:rPr>
          <w:rFonts w:ascii="Times New Roman" w:eastAsia="標楷體" w:hAnsi="Times New Roman" w:hint="eastAsia"/>
          <w:b/>
          <w:bCs/>
          <w:color w:val="000000" w:themeColor="text1"/>
          <w:lang w:eastAsia="zh-TW"/>
        </w:rPr>
        <w:t>初步審查</w:t>
      </w:r>
    </w:p>
    <w:p w14:paraId="5DA60992" w14:textId="1BECDD63" w:rsidR="00E62AD2" w:rsidRDefault="00A95480" w:rsidP="002A448E">
      <w:pPr>
        <w:pStyle w:val="aa"/>
        <w:widowControl w:val="0"/>
        <w:numPr>
          <w:ilvl w:val="0"/>
          <w:numId w:val="30"/>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6C43BD" w:rsidRPr="00FE4B64">
        <w:rPr>
          <w:rFonts w:ascii="Times New Roman" w:eastAsia="標楷體" w:hAnsi="Times New Roman"/>
          <w:color w:val="000000" w:themeColor="text1"/>
          <w:lang w:eastAsia="zh-TW"/>
        </w:rPr>
        <w:t xml:space="preserve"> conducts a comprehensive review of the content of the personnel certification papers and records the findings.</w:t>
      </w:r>
      <w:r w:rsidR="00E62AD2" w:rsidRPr="00FE4B64">
        <w:rPr>
          <w:rFonts w:ascii="Times New Roman" w:eastAsia="標楷體" w:hAnsi="Times New Roman"/>
          <w:color w:val="000000" w:themeColor="text1"/>
          <w:lang w:eastAsia="zh-TW"/>
        </w:rPr>
        <w:t xml:space="preserve"> </w:t>
      </w:r>
    </w:p>
    <w:p w14:paraId="041782AC" w14:textId="48668CE9" w:rsidR="009D3C38" w:rsidRPr="009D3C38" w:rsidRDefault="00A95480" w:rsidP="009D3C38">
      <w:pPr>
        <w:pStyle w:val="aa"/>
        <w:widowControl w:val="0"/>
        <w:overflowPunct w:val="0"/>
        <w:autoSpaceDE w:val="0"/>
        <w:autoSpaceDN w:val="0"/>
        <w:adjustRightInd w:val="0"/>
        <w:spacing w:beforeLines="50" w:before="120" w:after="0" w:line="240" w:lineRule="auto"/>
        <w:ind w:left="1148"/>
        <w:contextualSpacing w:val="0"/>
        <w:rPr>
          <w:rFonts w:ascii="Times New Roman" w:eastAsia="標楷體" w:hAnsi="Times New Roman"/>
          <w:color w:val="000000" w:themeColor="text1"/>
          <w:lang w:val="en-GB" w:eastAsia="zh-TW"/>
        </w:rPr>
      </w:pPr>
      <w:r>
        <w:rPr>
          <w:rFonts w:ascii="Times New Roman" w:eastAsia="標楷體" w:hAnsi="Times New Roman"/>
          <w:color w:val="000000" w:themeColor="text1"/>
          <w:lang w:val="en-GB" w:eastAsia="zh-TW"/>
        </w:rPr>
        <w:t>GPC</w:t>
      </w:r>
      <w:r w:rsidR="009D3C38" w:rsidRPr="009D3C38">
        <w:rPr>
          <w:rFonts w:ascii="Times New Roman" w:eastAsia="標楷體" w:hAnsi="Times New Roman" w:hint="eastAsia"/>
          <w:color w:val="000000" w:themeColor="text1"/>
          <w:lang w:val="en-GB" w:eastAsia="zh-TW"/>
        </w:rPr>
        <w:t>對人員</w:t>
      </w:r>
      <w:r w:rsidR="00701C60">
        <w:rPr>
          <w:rFonts w:ascii="Times New Roman" w:eastAsia="標楷體" w:hAnsi="Times New Roman" w:hint="eastAsia"/>
          <w:color w:val="000000" w:themeColor="text1"/>
          <w:lang w:val="en-GB" w:eastAsia="zh-TW"/>
        </w:rPr>
        <w:t>驗證</w:t>
      </w:r>
      <w:r w:rsidR="009D3C38" w:rsidRPr="009D3C38">
        <w:rPr>
          <w:rFonts w:ascii="Times New Roman" w:eastAsia="標楷體" w:hAnsi="Times New Roman" w:hint="eastAsia"/>
          <w:color w:val="000000" w:themeColor="text1"/>
          <w:lang w:val="en-GB" w:eastAsia="zh-TW"/>
        </w:rPr>
        <w:t>文件的內容進行全面審查並記錄發現。</w:t>
      </w:r>
    </w:p>
    <w:p w14:paraId="0871C763" w14:textId="42677438" w:rsidR="00E62AD2" w:rsidRDefault="006C43BD" w:rsidP="002A448E">
      <w:pPr>
        <w:pStyle w:val="aa"/>
        <w:widowControl w:val="0"/>
        <w:numPr>
          <w:ilvl w:val="0"/>
          <w:numId w:val="30"/>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certification department should complete the online registration of test scores within three working days from the day following the personnel testing.</w:t>
      </w:r>
    </w:p>
    <w:p w14:paraId="388B2AE6" w14:textId="69C72F58" w:rsidR="009D3C38" w:rsidRPr="009D3C38" w:rsidRDefault="005838AB" w:rsidP="009D3C38">
      <w:pPr>
        <w:pStyle w:val="aa"/>
        <w:widowControl w:val="0"/>
        <w:overflowPunct w:val="0"/>
        <w:autoSpaceDE w:val="0"/>
        <w:autoSpaceDN w:val="0"/>
        <w:adjustRightInd w:val="0"/>
        <w:spacing w:beforeLines="50" w:before="120" w:after="0" w:line="240" w:lineRule="auto"/>
        <w:ind w:left="1148"/>
        <w:contextualSpacing w:val="0"/>
        <w:rPr>
          <w:rFonts w:ascii="Times New Roman" w:eastAsia="標楷體" w:hAnsi="Times New Roman"/>
          <w:color w:val="000000" w:themeColor="text1"/>
          <w:lang w:val="en-GB" w:eastAsia="zh-TW"/>
        </w:rPr>
      </w:pPr>
      <w:r>
        <w:rPr>
          <w:rFonts w:ascii="Times New Roman" w:eastAsia="標楷體" w:hAnsi="Times New Roman" w:hint="eastAsia"/>
          <w:color w:val="000000" w:themeColor="text1"/>
          <w:lang w:val="en-GB" w:eastAsia="zh-TW"/>
        </w:rPr>
        <w:t>驗</w:t>
      </w:r>
      <w:r w:rsidR="009D3C38" w:rsidRPr="009D3C38">
        <w:rPr>
          <w:rFonts w:ascii="Times New Roman" w:eastAsia="標楷體" w:hAnsi="Times New Roman" w:hint="eastAsia"/>
          <w:color w:val="000000" w:themeColor="text1"/>
          <w:lang w:val="en-GB" w:eastAsia="zh-TW"/>
        </w:rPr>
        <w:t>證部門應自人員考試次日起</w:t>
      </w:r>
      <w:r w:rsidR="009D3C38" w:rsidRPr="009D3C38">
        <w:rPr>
          <w:rFonts w:ascii="Times New Roman" w:eastAsia="標楷體" w:hAnsi="Times New Roman" w:hint="eastAsia"/>
          <w:color w:val="000000" w:themeColor="text1"/>
          <w:lang w:val="en-GB" w:eastAsia="zh-TW"/>
        </w:rPr>
        <w:t>3</w:t>
      </w:r>
      <w:r w:rsidR="009D3C38" w:rsidRPr="009D3C38">
        <w:rPr>
          <w:rFonts w:ascii="Times New Roman" w:eastAsia="標楷體" w:hAnsi="Times New Roman" w:hint="eastAsia"/>
          <w:color w:val="000000" w:themeColor="text1"/>
          <w:lang w:val="en-GB" w:eastAsia="zh-TW"/>
        </w:rPr>
        <w:t>個工作天內完成考試</w:t>
      </w:r>
      <w:proofErr w:type="gramStart"/>
      <w:r w:rsidR="009D3C38" w:rsidRPr="009D3C38">
        <w:rPr>
          <w:rFonts w:ascii="Times New Roman" w:eastAsia="標楷體" w:hAnsi="Times New Roman" w:hint="eastAsia"/>
          <w:color w:val="000000" w:themeColor="text1"/>
          <w:lang w:val="en-GB" w:eastAsia="zh-TW"/>
        </w:rPr>
        <w:t>成績線上登記</w:t>
      </w:r>
      <w:proofErr w:type="gramEnd"/>
      <w:r w:rsidR="009D3C38" w:rsidRPr="009D3C38">
        <w:rPr>
          <w:rFonts w:ascii="Times New Roman" w:eastAsia="標楷體" w:hAnsi="Times New Roman" w:hint="eastAsia"/>
          <w:color w:val="000000" w:themeColor="text1"/>
          <w:lang w:val="en-GB" w:eastAsia="zh-TW"/>
        </w:rPr>
        <w:t>。</w:t>
      </w:r>
    </w:p>
    <w:p w14:paraId="45C9FDB5" w14:textId="71BC53AD" w:rsidR="00E62AD2" w:rsidRDefault="00E95F0F" w:rsidP="002A448E">
      <w:pPr>
        <w:pStyle w:val="aa"/>
        <w:widowControl w:val="0"/>
        <w:numPr>
          <w:ilvl w:val="0"/>
          <w:numId w:val="30"/>
        </w:numPr>
        <w:overflowPunct w:val="0"/>
        <w:autoSpaceDE w:val="0"/>
        <w:autoSpaceDN w:val="0"/>
        <w:adjustRightInd w:val="0"/>
        <w:spacing w:beforeLines="50" w:before="120" w:after="0" w:line="240" w:lineRule="auto"/>
        <w:ind w:left="1148" w:hanging="1148"/>
        <w:contextualSpacing w:val="0"/>
        <w:rPr>
          <w:rFonts w:ascii="Times New Roman" w:eastAsia="標楷體" w:hAnsi="Times New Roman"/>
          <w:color w:val="000000" w:themeColor="text1"/>
          <w:lang w:eastAsia="zh-TW"/>
        </w:rPr>
      </w:pPr>
      <w:r w:rsidRPr="00FE4B64">
        <w:rPr>
          <w:rFonts w:ascii="Times New Roman" w:eastAsia="標楷體" w:hAnsi="Times New Roman"/>
          <w:color w:val="000000" w:themeColor="text1"/>
        </w:rPr>
        <w:t>Qualified individuals verified through the certification score review may upload the personnel certification case closure report to the website (https://</w:t>
      </w:r>
      <w:r w:rsidR="00A95480">
        <w:rPr>
          <w:rFonts w:ascii="Times New Roman" w:eastAsia="標楷體" w:hAnsi="Times New Roman"/>
          <w:color w:val="000000" w:themeColor="text1"/>
        </w:rPr>
        <w:t>GPC</w:t>
      </w:r>
      <w:r w:rsidRPr="00FE4B64">
        <w:rPr>
          <w:rFonts w:ascii="Times New Roman" w:eastAsia="標楷體" w:hAnsi="Times New Roman"/>
          <w:color w:val="000000" w:themeColor="text1"/>
        </w:rPr>
        <w:t>.com.tw/).</w:t>
      </w:r>
    </w:p>
    <w:p w14:paraId="254D0BDB" w14:textId="38E71F9D" w:rsidR="009D3C38" w:rsidRPr="009D3C38" w:rsidRDefault="00701C60" w:rsidP="009D3C38">
      <w:pPr>
        <w:pStyle w:val="aa"/>
        <w:widowControl w:val="0"/>
        <w:overflowPunct w:val="0"/>
        <w:autoSpaceDE w:val="0"/>
        <w:autoSpaceDN w:val="0"/>
        <w:adjustRightInd w:val="0"/>
        <w:spacing w:beforeLines="50" w:before="120" w:after="0" w:line="240" w:lineRule="auto"/>
        <w:ind w:left="1148"/>
        <w:contextualSpacing w:val="0"/>
        <w:rPr>
          <w:rFonts w:ascii="Times New Roman" w:eastAsia="標楷體" w:hAnsi="Times New Roman"/>
          <w:color w:val="000000" w:themeColor="text1"/>
          <w:lang w:val="en-GB" w:eastAsia="zh-TW"/>
        </w:rPr>
      </w:pPr>
      <w:r>
        <w:rPr>
          <w:rFonts w:ascii="Times New Roman" w:eastAsia="標楷體" w:hAnsi="Times New Roman" w:hint="eastAsia"/>
          <w:color w:val="000000" w:themeColor="text1"/>
          <w:lang w:val="en-GB" w:eastAsia="zh-TW"/>
        </w:rPr>
        <w:t>透過驗證</w:t>
      </w:r>
      <w:r w:rsidR="009D3C38" w:rsidRPr="009D3C38">
        <w:rPr>
          <w:rFonts w:ascii="Times New Roman" w:eastAsia="標楷體" w:hAnsi="Times New Roman" w:hint="eastAsia"/>
          <w:color w:val="000000" w:themeColor="text1"/>
          <w:lang w:val="en-GB" w:eastAsia="zh-TW"/>
        </w:rPr>
        <w:t>成績</w:t>
      </w:r>
      <w:r>
        <w:rPr>
          <w:rFonts w:ascii="Times New Roman" w:eastAsia="標楷體" w:hAnsi="Times New Roman" w:hint="eastAsia"/>
          <w:color w:val="000000" w:themeColor="text1"/>
          <w:lang w:val="en-GB" w:eastAsia="zh-TW"/>
        </w:rPr>
        <w:t>稽核</w:t>
      </w:r>
      <w:r w:rsidR="009D3C38" w:rsidRPr="009D3C38">
        <w:rPr>
          <w:rFonts w:ascii="Times New Roman" w:eastAsia="標楷體" w:hAnsi="Times New Roman" w:hint="eastAsia"/>
          <w:color w:val="000000" w:themeColor="text1"/>
          <w:lang w:val="en-GB" w:eastAsia="zh-TW"/>
        </w:rPr>
        <w:t>的合格的人員可以將人員</w:t>
      </w:r>
      <w:r>
        <w:rPr>
          <w:rFonts w:ascii="Times New Roman" w:eastAsia="標楷體" w:hAnsi="Times New Roman" w:hint="eastAsia"/>
          <w:color w:val="000000" w:themeColor="text1"/>
          <w:lang w:val="en-GB" w:eastAsia="zh-TW"/>
        </w:rPr>
        <w:t>驗證</w:t>
      </w:r>
      <w:r w:rsidR="009D3C38" w:rsidRPr="009D3C38">
        <w:rPr>
          <w:rFonts w:ascii="Times New Roman" w:eastAsia="標楷體" w:hAnsi="Times New Roman" w:hint="eastAsia"/>
          <w:color w:val="000000" w:themeColor="text1"/>
          <w:lang w:val="en-GB" w:eastAsia="zh-TW"/>
        </w:rPr>
        <w:t>案件結案報告上傳至網站</w:t>
      </w:r>
      <w:r w:rsidR="009D3C38" w:rsidRPr="00FE4B64">
        <w:rPr>
          <w:rFonts w:ascii="Times New Roman" w:eastAsia="標楷體" w:hAnsi="Times New Roman"/>
          <w:color w:val="000000" w:themeColor="text1"/>
        </w:rPr>
        <w:t>(https://</w:t>
      </w:r>
      <w:r w:rsidR="00A95480">
        <w:rPr>
          <w:rFonts w:ascii="Times New Roman" w:eastAsia="標楷體" w:hAnsi="Times New Roman"/>
          <w:color w:val="000000" w:themeColor="text1"/>
        </w:rPr>
        <w:t>GPC</w:t>
      </w:r>
      <w:r w:rsidR="009D3C38" w:rsidRPr="00FE4B64">
        <w:rPr>
          <w:rFonts w:ascii="Times New Roman" w:eastAsia="標楷體" w:hAnsi="Times New Roman"/>
          <w:color w:val="000000" w:themeColor="text1"/>
        </w:rPr>
        <w:t>.com.tw/)</w:t>
      </w:r>
      <w:r w:rsidR="009D3C38" w:rsidRPr="009D3C38">
        <w:rPr>
          <w:rFonts w:ascii="Times New Roman" w:eastAsia="標楷體" w:hAnsi="Times New Roman" w:hint="eastAsia"/>
          <w:color w:val="000000" w:themeColor="text1"/>
          <w:lang w:val="en-GB" w:eastAsia="zh-TW"/>
        </w:rPr>
        <w:t>。</w:t>
      </w:r>
    </w:p>
    <w:p w14:paraId="3BF72D94" w14:textId="5B7F899D" w:rsidR="00CE056C" w:rsidRPr="00FE4B64" w:rsidRDefault="00E95F0F" w:rsidP="00FE4B64">
      <w:pPr>
        <w:pStyle w:val="aa"/>
        <w:widowControl w:val="0"/>
        <w:numPr>
          <w:ilvl w:val="0"/>
          <w:numId w:val="29"/>
        </w:numPr>
        <w:overflowPunct w:val="0"/>
        <w:autoSpaceDE w:val="0"/>
        <w:autoSpaceDN w:val="0"/>
        <w:adjustRightInd w:val="0"/>
        <w:spacing w:beforeLines="50" w:before="120" w:after="0" w:line="240" w:lineRule="auto"/>
        <w:ind w:left="1145" w:hanging="1145"/>
        <w:contextualSpacing w:val="0"/>
        <w:rPr>
          <w:rFonts w:ascii="Times New Roman" w:eastAsia="標楷體" w:hAnsi="Times New Roman"/>
          <w:b/>
          <w:bCs/>
          <w:color w:val="000000" w:themeColor="text1"/>
          <w:lang w:eastAsia="zh-TW"/>
        </w:rPr>
      </w:pPr>
      <w:r w:rsidRPr="00FE4B64">
        <w:rPr>
          <w:rFonts w:ascii="Times New Roman" w:eastAsia="標楷體" w:hAnsi="Times New Roman"/>
          <w:b/>
          <w:bCs/>
          <w:color w:val="000000" w:themeColor="text1"/>
          <w:lang w:eastAsia="zh-TW"/>
        </w:rPr>
        <w:t>Review of Doubts Application:</w:t>
      </w:r>
    </w:p>
    <w:p w14:paraId="098CC6C0" w14:textId="4DD1EC08" w:rsidR="0617F116" w:rsidRDefault="00E95F0F" w:rsidP="00FE4B64">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Within three days after the announcement of the results, candidates can apply to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for a review of the examination paper scores.</w:t>
      </w:r>
    </w:p>
    <w:p w14:paraId="47DBF2BD" w14:textId="4801DE6D" w:rsidR="009D3C38" w:rsidRDefault="009D3C38" w:rsidP="00FE4B64">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eastAsia="zh-TW"/>
        </w:rPr>
      </w:pPr>
      <w:r w:rsidRPr="009D3C38">
        <w:rPr>
          <w:rFonts w:ascii="Times New Roman" w:eastAsia="標楷體" w:hAnsi="Times New Roman" w:hint="eastAsia"/>
          <w:color w:val="000000" w:themeColor="text1"/>
          <w:lang w:eastAsia="zh-TW"/>
        </w:rPr>
        <w:t>質疑申請審查：</w:t>
      </w:r>
    </w:p>
    <w:p w14:paraId="0ABEC448" w14:textId="2E328800" w:rsidR="009D3C38" w:rsidRPr="009D3C38" w:rsidRDefault="009D3C38" w:rsidP="00FE4B64">
      <w:pPr>
        <w:pStyle w:val="aa"/>
        <w:widowControl w:val="0"/>
        <w:overflowPunct w:val="0"/>
        <w:autoSpaceDE w:val="0"/>
        <w:autoSpaceDN w:val="0"/>
        <w:adjustRightInd w:val="0"/>
        <w:spacing w:after="0" w:line="240" w:lineRule="auto"/>
        <w:ind w:left="1145"/>
        <w:rPr>
          <w:rFonts w:ascii="Times New Roman" w:eastAsia="標楷體" w:hAnsi="Times New Roman"/>
          <w:color w:val="000000" w:themeColor="text1"/>
          <w:lang w:val="en-GB" w:eastAsia="zh-TW"/>
        </w:rPr>
      </w:pPr>
      <w:r w:rsidRPr="009D3C38">
        <w:rPr>
          <w:rFonts w:ascii="Times New Roman" w:eastAsia="標楷體" w:hAnsi="Times New Roman" w:hint="eastAsia"/>
          <w:color w:val="000000" w:themeColor="text1"/>
          <w:lang w:val="en-GB" w:eastAsia="zh-TW"/>
        </w:rPr>
        <w:t>在結果公布後的三天內，考生可以向</w:t>
      </w:r>
      <w:r w:rsidR="00A95480">
        <w:rPr>
          <w:rFonts w:ascii="Times New Roman" w:eastAsia="標楷體" w:hAnsi="Times New Roman"/>
          <w:color w:val="000000" w:themeColor="text1"/>
          <w:lang w:val="en-GB" w:eastAsia="zh-TW"/>
        </w:rPr>
        <w:t>GPC</w:t>
      </w:r>
      <w:r w:rsidRPr="009D3C38">
        <w:rPr>
          <w:rFonts w:ascii="Times New Roman" w:eastAsia="標楷體" w:hAnsi="Times New Roman" w:hint="eastAsia"/>
          <w:color w:val="000000" w:themeColor="text1"/>
          <w:lang w:val="en-GB" w:eastAsia="zh-TW"/>
        </w:rPr>
        <w:t>申請審查考試成績。</w:t>
      </w:r>
    </w:p>
    <w:p w14:paraId="7116D028" w14:textId="46865E7B" w:rsidR="00E62AD2" w:rsidRPr="00FE4B64" w:rsidRDefault="00E95F0F" w:rsidP="00FE4B64">
      <w:pPr>
        <w:pStyle w:val="aa"/>
        <w:widowControl w:val="0"/>
        <w:numPr>
          <w:ilvl w:val="0"/>
          <w:numId w:val="29"/>
        </w:numPr>
        <w:overflowPunct w:val="0"/>
        <w:autoSpaceDE w:val="0"/>
        <w:autoSpaceDN w:val="0"/>
        <w:adjustRightInd w:val="0"/>
        <w:spacing w:beforeLines="50" w:before="120" w:after="0" w:line="240" w:lineRule="auto"/>
        <w:ind w:left="1145" w:hanging="1145"/>
        <w:contextualSpacing w:val="0"/>
        <w:rPr>
          <w:rFonts w:ascii="Times New Roman" w:eastAsia="標楷體" w:hAnsi="Times New Roman"/>
          <w:color w:val="000000" w:themeColor="text1"/>
        </w:rPr>
      </w:pPr>
      <w:r w:rsidRPr="00FE4B64">
        <w:rPr>
          <w:rFonts w:ascii="Times New Roman" w:eastAsia="標楷體" w:hAnsi="Times New Roman"/>
          <w:b/>
          <w:bCs/>
          <w:color w:val="000000" w:themeColor="text1"/>
        </w:rPr>
        <w:t>Score Review:</w:t>
      </w:r>
    </w:p>
    <w:p w14:paraId="6EBA7B7C" w14:textId="1381B639" w:rsidR="00267B13" w:rsidRDefault="00A95480" w:rsidP="00FE4B64">
      <w:pPr>
        <w:pStyle w:val="aa"/>
        <w:widowControl w:val="0"/>
        <w:overflowPunct w:val="0"/>
        <w:autoSpaceDE w:val="0"/>
        <w:autoSpaceDN w:val="0"/>
        <w:adjustRightInd w:val="0"/>
        <w:spacing w:after="0" w:line="240" w:lineRule="auto"/>
        <w:ind w:left="1162"/>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E95F0F" w:rsidRPr="00FE4B64">
        <w:rPr>
          <w:rFonts w:ascii="Times New Roman" w:eastAsia="標楷體" w:hAnsi="Times New Roman"/>
          <w:color w:val="000000" w:themeColor="text1"/>
          <w:lang w:eastAsia="zh-TW"/>
        </w:rPr>
        <w:t xml:space="preserve"> convenes at least two reviewers to conduct a second review of exam paper scores with doubts and completes the review within three working days. The results are then sent back to </w:t>
      </w:r>
      <w:r>
        <w:rPr>
          <w:rFonts w:ascii="Times New Roman" w:eastAsia="標楷體" w:hAnsi="Times New Roman"/>
          <w:color w:val="000000" w:themeColor="text1"/>
          <w:lang w:eastAsia="zh-TW"/>
        </w:rPr>
        <w:t>GPC</w:t>
      </w:r>
      <w:r w:rsidR="00E95F0F" w:rsidRPr="00FE4B64">
        <w:rPr>
          <w:rFonts w:ascii="Times New Roman" w:eastAsia="標楷體" w:hAnsi="Times New Roman"/>
          <w:color w:val="000000" w:themeColor="text1"/>
          <w:lang w:eastAsia="zh-TW"/>
        </w:rPr>
        <w:t xml:space="preserve"> Certification Department for further processing.</w:t>
      </w:r>
      <w:r w:rsidR="1F594FC2" w:rsidRPr="00FE4B64">
        <w:rPr>
          <w:rFonts w:ascii="Times New Roman" w:eastAsia="標楷體" w:hAnsi="Times New Roman"/>
          <w:color w:val="000000" w:themeColor="text1"/>
          <w:lang w:eastAsia="zh-TW"/>
        </w:rPr>
        <w:t xml:space="preserve"> </w:t>
      </w:r>
    </w:p>
    <w:p w14:paraId="7BDA5966" w14:textId="23890125" w:rsidR="00B812D7" w:rsidRDefault="00B812D7" w:rsidP="00FE4B64">
      <w:pPr>
        <w:pStyle w:val="aa"/>
        <w:widowControl w:val="0"/>
        <w:overflowPunct w:val="0"/>
        <w:autoSpaceDE w:val="0"/>
        <w:autoSpaceDN w:val="0"/>
        <w:adjustRightInd w:val="0"/>
        <w:spacing w:after="0" w:line="240" w:lineRule="auto"/>
        <w:ind w:left="1162"/>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成績審查</w:t>
      </w:r>
      <w:r>
        <w:rPr>
          <w:rFonts w:ascii="Times New Roman" w:eastAsia="標楷體" w:hAnsi="Times New Roman" w:hint="eastAsia"/>
          <w:color w:val="000000" w:themeColor="text1"/>
          <w:lang w:eastAsia="zh-TW"/>
        </w:rPr>
        <w:t>:</w:t>
      </w:r>
    </w:p>
    <w:p w14:paraId="59FDB564" w14:textId="4FA62709" w:rsidR="00B812D7" w:rsidRPr="00B812D7" w:rsidRDefault="00A95480" w:rsidP="00FE4B64">
      <w:pPr>
        <w:pStyle w:val="aa"/>
        <w:widowControl w:val="0"/>
        <w:overflowPunct w:val="0"/>
        <w:autoSpaceDE w:val="0"/>
        <w:autoSpaceDN w:val="0"/>
        <w:adjustRightInd w:val="0"/>
        <w:spacing w:after="0" w:line="240" w:lineRule="auto"/>
        <w:ind w:left="1162"/>
        <w:rPr>
          <w:rFonts w:ascii="Times New Roman" w:eastAsia="標楷體" w:hAnsi="Times New Roman"/>
          <w:color w:val="000000" w:themeColor="text1"/>
          <w:lang w:val="en-GB" w:eastAsia="zh-TW"/>
        </w:rPr>
      </w:pPr>
      <w:r>
        <w:rPr>
          <w:rFonts w:ascii="Times New Roman" w:eastAsia="標楷體" w:hAnsi="Times New Roman"/>
          <w:color w:val="000000" w:themeColor="text1"/>
          <w:lang w:val="en-GB" w:eastAsia="zh-TW"/>
        </w:rPr>
        <w:t>GPC</w:t>
      </w:r>
      <w:r w:rsidR="00B812D7" w:rsidRPr="00B812D7">
        <w:rPr>
          <w:rFonts w:ascii="Times New Roman" w:eastAsia="標楷體" w:hAnsi="Times New Roman" w:hint="eastAsia"/>
          <w:color w:val="000000" w:themeColor="text1"/>
          <w:lang w:val="en-GB" w:eastAsia="zh-TW"/>
        </w:rPr>
        <w:t>召集至少兩名</w:t>
      </w:r>
      <w:r w:rsidR="00701C60">
        <w:rPr>
          <w:rFonts w:ascii="Times New Roman" w:eastAsia="標楷體" w:hAnsi="Times New Roman" w:hint="eastAsia"/>
          <w:color w:val="000000" w:themeColor="text1"/>
          <w:lang w:val="en-GB" w:eastAsia="zh-TW"/>
        </w:rPr>
        <w:t>稽核</w:t>
      </w:r>
      <w:r w:rsidR="00B812D7" w:rsidRPr="00B812D7">
        <w:rPr>
          <w:rFonts w:ascii="Times New Roman" w:eastAsia="標楷體" w:hAnsi="Times New Roman" w:hint="eastAsia"/>
          <w:color w:val="000000" w:themeColor="text1"/>
          <w:lang w:val="en-GB" w:eastAsia="zh-TW"/>
        </w:rPr>
        <w:t>員對有疑問的考試成績進行二次審查，並在三個工作日內完成審查。審查結果隨後送回</w:t>
      </w:r>
      <w:r>
        <w:rPr>
          <w:rFonts w:ascii="Times New Roman" w:eastAsia="標楷體" w:hAnsi="Times New Roman"/>
          <w:color w:val="000000" w:themeColor="text1"/>
          <w:lang w:val="en-GB" w:eastAsia="zh-TW"/>
        </w:rPr>
        <w:t>GPC</w:t>
      </w:r>
      <w:r w:rsidR="00701C60">
        <w:rPr>
          <w:rFonts w:ascii="Times New Roman" w:eastAsia="標楷體" w:hAnsi="Times New Roman" w:hint="eastAsia"/>
          <w:color w:val="000000" w:themeColor="text1"/>
          <w:lang w:val="en-GB" w:eastAsia="zh-TW"/>
        </w:rPr>
        <w:t>驗證</w:t>
      </w:r>
      <w:r w:rsidR="00B812D7" w:rsidRPr="00B812D7">
        <w:rPr>
          <w:rFonts w:ascii="Times New Roman" w:eastAsia="標楷體" w:hAnsi="Times New Roman" w:hint="eastAsia"/>
          <w:color w:val="000000" w:themeColor="text1"/>
          <w:lang w:val="en-GB" w:eastAsia="zh-TW"/>
        </w:rPr>
        <w:t>部門進行進一步處理。</w:t>
      </w:r>
    </w:p>
    <w:p w14:paraId="068813DE" w14:textId="4760C43D" w:rsidR="00267B13" w:rsidRPr="00FE4B64" w:rsidRDefault="00E95F0F" w:rsidP="002149CB">
      <w:pPr>
        <w:pStyle w:val="1"/>
        <w:keepNext w:val="0"/>
        <w:numPr>
          <w:ilvl w:val="0"/>
          <w:numId w:val="2"/>
        </w:numPr>
        <w:tabs>
          <w:tab w:val="left" w:pos="1134"/>
        </w:tabs>
        <w:overflowPunct w:val="0"/>
        <w:spacing w:before="240"/>
        <w:ind w:left="1134" w:hanging="1134"/>
        <w:jc w:val="both"/>
        <w:rPr>
          <w:rFonts w:ascii="Times New Roman" w:eastAsia="標楷體" w:hAnsi="Times New Roman"/>
          <w:i w:val="0"/>
          <w:iCs/>
          <w:color w:val="000000" w:themeColor="text1"/>
          <w:sz w:val="22"/>
          <w:szCs w:val="22"/>
        </w:rPr>
      </w:pPr>
      <w:r w:rsidRPr="00FE4B64">
        <w:rPr>
          <w:rFonts w:ascii="Times New Roman" w:eastAsia="標楷體" w:hAnsi="Times New Roman"/>
          <w:i w:val="0"/>
          <w:iCs/>
          <w:color w:val="000000" w:themeColor="text1"/>
          <w:sz w:val="22"/>
          <w:szCs w:val="22"/>
          <w:lang w:eastAsia="zh-TW"/>
        </w:rPr>
        <w:t>Announcement of Results</w:t>
      </w:r>
    </w:p>
    <w:p w14:paraId="7C71F2EF" w14:textId="11162F58" w:rsidR="00797C87" w:rsidRPr="00FE4B64" w:rsidRDefault="00797C87" w:rsidP="002149CB">
      <w:pPr>
        <w:pStyle w:val="aa"/>
        <w:overflowPunct w:val="0"/>
        <w:autoSpaceDE w:val="0"/>
        <w:autoSpaceDN w:val="0"/>
        <w:adjustRightInd w:val="0"/>
        <w:ind w:left="1162"/>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lastRenderedPageBreak/>
        <w:t xml:space="preserve">For qualified individuals,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consolidates the complete personnel certification case report and related information, scans the case data into an electronic file, and uploads the personnel certification case summary table (Attachment 9) to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website (https://</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.com.tw/) within five working days.</w:t>
      </w:r>
    </w:p>
    <w:p w14:paraId="52A957D5" w14:textId="0F0D16C1" w:rsidR="00E62AD2" w:rsidRDefault="00A95480" w:rsidP="002149CB">
      <w:pPr>
        <w:pStyle w:val="aa"/>
        <w:widowControl w:val="0"/>
        <w:overflowPunct w:val="0"/>
        <w:autoSpaceDE w:val="0"/>
        <w:autoSpaceDN w:val="0"/>
        <w:adjustRightInd w:val="0"/>
        <w:spacing w:after="0" w:line="240" w:lineRule="auto"/>
        <w:ind w:left="1162"/>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797C87" w:rsidRPr="00FE4B64">
        <w:rPr>
          <w:rFonts w:ascii="Times New Roman" w:eastAsia="標楷體" w:hAnsi="Times New Roman"/>
          <w:color w:val="000000" w:themeColor="text1"/>
          <w:lang w:eastAsia="zh-TW"/>
        </w:rPr>
        <w:t xml:space="preserve"> notifies the candidates of the results via email. Applicants can check their scores on the </w:t>
      </w:r>
      <w:r>
        <w:rPr>
          <w:rFonts w:ascii="Times New Roman" w:eastAsia="標楷體" w:hAnsi="Times New Roman"/>
          <w:color w:val="000000" w:themeColor="text1"/>
          <w:lang w:eastAsia="zh-TW"/>
        </w:rPr>
        <w:t>GPC</w:t>
      </w:r>
      <w:r w:rsidR="00797C87" w:rsidRPr="00FE4B64">
        <w:rPr>
          <w:rFonts w:ascii="Times New Roman" w:eastAsia="標楷體" w:hAnsi="Times New Roman"/>
          <w:color w:val="000000" w:themeColor="text1"/>
          <w:lang w:eastAsia="zh-TW"/>
        </w:rPr>
        <w:t xml:space="preserve"> official website (https://</w:t>
      </w:r>
      <w:r>
        <w:rPr>
          <w:rFonts w:ascii="Times New Roman" w:eastAsia="標楷體" w:hAnsi="Times New Roman"/>
          <w:color w:val="000000" w:themeColor="text1"/>
          <w:lang w:eastAsia="zh-TW"/>
        </w:rPr>
        <w:t>GPC</w:t>
      </w:r>
      <w:r w:rsidR="00797C87" w:rsidRPr="00FE4B64">
        <w:rPr>
          <w:rFonts w:ascii="Times New Roman" w:eastAsia="標楷體" w:hAnsi="Times New Roman"/>
          <w:color w:val="000000" w:themeColor="text1"/>
          <w:lang w:eastAsia="zh-TW"/>
        </w:rPr>
        <w:t>.com.tw/) after receiving the notification of the results.</w:t>
      </w:r>
    </w:p>
    <w:p w14:paraId="3DFD9FD3" w14:textId="076B524E" w:rsidR="00B812D7" w:rsidRPr="00B812D7" w:rsidRDefault="00B812D7" w:rsidP="002149CB">
      <w:pPr>
        <w:pStyle w:val="aa"/>
        <w:widowControl w:val="0"/>
        <w:overflowPunct w:val="0"/>
        <w:autoSpaceDE w:val="0"/>
        <w:autoSpaceDN w:val="0"/>
        <w:adjustRightInd w:val="0"/>
        <w:spacing w:after="0" w:line="240" w:lineRule="auto"/>
        <w:ind w:left="1162"/>
        <w:contextualSpacing w:val="0"/>
        <w:jc w:val="both"/>
        <w:rPr>
          <w:rFonts w:ascii="Times New Roman" w:eastAsia="標楷體" w:hAnsi="Times New Roman"/>
          <w:color w:val="000000" w:themeColor="text1"/>
          <w:lang w:val="en-GB" w:eastAsia="zh-TW"/>
        </w:rPr>
      </w:pPr>
      <w:r w:rsidRPr="00B812D7">
        <w:rPr>
          <w:rFonts w:ascii="Times New Roman" w:eastAsia="標楷體" w:hAnsi="Times New Roman" w:hint="eastAsia"/>
          <w:color w:val="000000" w:themeColor="text1"/>
          <w:lang w:val="en-GB" w:eastAsia="zh-TW"/>
        </w:rPr>
        <w:t>結果公布</w:t>
      </w:r>
      <w:r w:rsidRPr="00B812D7">
        <w:rPr>
          <w:rFonts w:ascii="Times New Roman" w:eastAsia="標楷體" w:hAnsi="Times New Roman" w:hint="eastAsia"/>
          <w:color w:val="000000" w:themeColor="text1"/>
          <w:lang w:val="en-GB" w:eastAsia="zh-TW"/>
        </w:rPr>
        <w:t>:</w:t>
      </w:r>
    </w:p>
    <w:p w14:paraId="3B4129EB" w14:textId="47AA528C" w:rsidR="00B812D7" w:rsidRPr="00B812D7" w:rsidRDefault="00B812D7" w:rsidP="002149CB">
      <w:pPr>
        <w:pStyle w:val="aa"/>
        <w:widowControl w:val="0"/>
        <w:overflowPunct w:val="0"/>
        <w:autoSpaceDE w:val="0"/>
        <w:autoSpaceDN w:val="0"/>
        <w:adjustRightInd w:val="0"/>
        <w:spacing w:after="0" w:line="240" w:lineRule="auto"/>
        <w:ind w:left="1162"/>
        <w:contextualSpacing w:val="0"/>
        <w:jc w:val="both"/>
        <w:rPr>
          <w:rFonts w:ascii="Times New Roman" w:eastAsia="標楷體" w:hAnsi="Times New Roman"/>
          <w:color w:val="000000" w:themeColor="text1"/>
          <w:lang w:val="en-GB" w:eastAsia="zh-TW"/>
        </w:rPr>
      </w:pPr>
      <w:r w:rsidRPr="00B812D7">
        <w:rPr>
          <w:rFonts w:ascii="Times New Roman" w:eastAsia="標楷體" w:hAnsi="Times New Roman" w:hint="eastAsia"/>
          <w:color w:val="000000" w:themeColor="text1"/>
          <w:lang w:val="en-GB" w:eastAsia="zh-TW"/>
        </w:rPr>
        <w:t>對於合格的個人，</w:t>
      </w:r>
      <w:r w:rsidR="00A95480">
        <w:rPr>
          <w:rFonts w:ascii="Times New Roman" w:eastAsia="標楷體" w:hAnsi="Times New Roman"/>
          <w:color w:val="000000" w:themeColor="text1"/>
          <w:lang w:eastAsia="zh-TW"/>
        </w:rPr>
        <w:t>GPC</w:t>
      </w:r>
      <w:r>
        <w:rPr>
          <w:rFonts w:ascii="Times New Roman" w:eastAsia="標楷體" w:hAnsi="Times New Roman" w:hint="eastAsia"/>
          <w:color w:val="000000" w:themeColor="text1"/>
          <w:lang w:val="en-GB" w:eastAsia="zh-TW"/>
        </w:rPr>
        <w:t>將整理完整的人員驗</w:t>
      </w:r>
      <w:r w:rsidRPr="00B812D7">
        <w:rPr>
          <w:rFonts w:ascii="Times New Roman" w:eastAsia="標楷體" w:hAnsi="Times New Roman" w:hint="eastAsia"/>
          <w:color w:val="000000" w:themeColor="text1"/>
          <w:lang w:val="en-GB" w:eastAsia="zh-TW"/>
        </w:rPr>
        <w:t>證案件報告及相關資料，將案件數據掃描成電子檔案，並在五個工作日內將人員</w:t>
      </w:r>
      <w:r w:rsidR="00701C60">
        <w:rPr>
          <w:rFonts w:ascii="Times New Roman" w:eastAsia="標楷體" w:hAnsi="Times New Roman" w:hint="eastAsia"/>
          <w:color w:val="000000" w:themeColor="text1"/>
          <w:lang w:val="en-GB" w:eastAsia="zh-TW"/>
        </w:rPr>
        <w:t>驗證</w:t>
      </w:r>
      <w:r w:rsidRPr="00B812D7">
        <w:rPr>
          <w:rFonts w:ascii="Times New Roman" w:eastAsia="標楷體" w:hAnsi="Times New Roman" w:hint="eastAsia"/>
          <w:color w:val="000000" w:themeColor="text1"/>
          <w:lang w:val="en-GB" w:eastAsia="zh-TW"/>
        </w:rPr>
        <w:t>案件摘要表（附件</w:t>
      </w:r>
      <w:r w:rsidRPr="00B812D7">
        <w:rPr>
          <w:rFonts w:ascii="Times New Roman" w:eastAsia="標楷體" w:hAnsi="Times New Roman"/>
          <w:color w:val="000000" w:themeColor="text1"/>
          <w:lang w:val="en-GB" w:eastAsia="zh-TW"/>
        </w:rPr>
        <w:t>9</w:t>
      </w:r>
      <w:r w:rsidRPr="00B812D7">
        <w:rPr>
          <w:rFonts w:ascii="Times New Roman" w:eastAsia="標楷體" w:hAnsi="Times New Roman" w:hint="eastAsia"/>
          <w:color w:val="000000" w:themeColor="text1"/>
          <w:lang w:val="en-GB" w:eastAsia="zh-TW"/>
        </w:rPr>
        <w:t>）上傳至</w:t>
      </w:r>
      <w:r w:rsidR="00A95480">
        <w:rPr>
          <w:rFonts w:ascii="Times New Roman" w:eastAsia="標楷體" w:hAnsi="Times New Roman"/>
          <w:color w:val="000000" w:themeColor="text1"/>
          <w:lang w:eastAsia="zh-TW"/>
        </w:rPr>
        <w:t>GPC</w:t>
      </w:r>
      <w:r w:rsidRPr="00B812D7">
        <w:rPr>
          <w:rFonts w:ascii="Times New Roman" w:eastAsia="標楷體" w:hAnsi="Times New Roman" w:hint="eastAsia"/>
          <w:color w:val="000000" w:themeColor="text1"/>
          <w:lang w:val="en-GB" w:eastAsia="zh-TW"/>
        </w:rPr>
        <w:t>網站</w:t>
      </w:r>
      <w:proofErr w:type="gramStart"/>
      <w:r w:rsidRPr="00B812D7">
        <w:rPr>
          <w:rFonts w:ascii="Times New Roman" w:eastAsia="標楷體" w:hAnsi="Times New Roman" w:hint="eastAsia"/>
          <w:color w:val="000000" w:themeColor="text1"/>
          <w:lang w:val="en-GB" w:eastAsia="zh-TW"/>
        </w:rPr>
        <w:t>（</w:t>
      </w:r>
      <w:proofErr w:type="gramEnd"/>
      <w:r w:rsidR="007D0F6E">
        <w:rPr>
          <w:rFonts w:ascii="Times New Roman" w:eastAsia="標楷體" w:hAnsi="Times New Roman"/>
          <w:color w:val="000000" w:themeColor="text1"/>
          <w:lang w:val="en-GB" w:eastAsia="zh-TW"/>
        </w:rPr>
        <w:t>https://</w:t>
      </w:r>
      <w:r w:rsidR="007D0F6E">
        <w:rPr>
          <w:rFonts w:ascii="Times New Roman" w:eastAsia="標楷體" w:hAnsi="Times New Roman" w:hint="eastAsia"/>
          <w:color w:val="000000" w:themeColor="text1"/>
          <w:lang w:val="en-GB" w:eastAsia="zh-TW"/>
        </w:rPr>
        <w:t>GPC</w:t>
      </w:r>
      <w:r w:rsidRPr="00B812D7">
        <w:rPr>
          <w:rFonts w:ascii="Times New Roman" w:eastAsia="標楷體" w:hAnsi="Times New Roman"/>
          <w:color w:val="000000" w:themeColor="text1"/>
          <w:lang w:val="en-GB" w:eastAsia="zh-TW"/>
        </w:rPr>
        <w:t>.com.tw/</w:t>
      </w:r>
      <w:proofErr w:type="gramStart"/>
      <w:r w:rsidRPr="00B812D7">
        <w:rPr>
          <w:rFonts w:ascii="Times New Roman" w:eastAsia="標楷體" w:hAnsi="Times New Roman" w:hint="eastAsia"/>
          <w:color w:val="000000" w:themeColor="text1"/>
          <w:lang w:val="en-GB" w:eastAsia="zh-TW"/>
        </w:rPr>
        <w:t>）</w:t>
      </w:r>
      <w:proofErr w:type="gramEnd"/>
      <w:r w:rsidRPr="00B812D7">
        <w:rPr>
          <w:rFonts w:ascii="Times New Roman" w:eastAsia="標楷體" w:hAnsi="Times New Roman" w:hint="eastAsia"/>
          <w:color w:val="000000" w:themeColor="text1"/>
          <w:lang w:val="en-GB" w:eastAsia="zh-TW"/>
        </w:rPr>
        <w:t>。</w:t>
      </w:r>
    </w:p>
    <w:p w14:paraId="0C3C127A" w14:textId="44BBF583" w:rsidR="00C97D17" w:rsidRDefault="00797C87" w:rsidP="002149CB">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lang w:eastAsia="zh-TW"/>
        </w:rPr>
      </w:pPr>
      <w:r w:rsidRPr="00FE4B64">
        <w:rPr>
          <w:rFonts w:ascii="Times New Roman" w:eastAsia="標楷體" w:hAnsi="Times New Roman"/>
          <w:i w:val="0"/>
          <w:smallCaps w:val="0"/>
          <w:color w:val="000000" w:themeColor="text1"/>
          <w:sz w:val="22"/>
          <w:szCs w:val="22"/>
        </w:rPr>
        <w:t>Certification Certificate</w:t>
      </w:r>
    </w:p>
    <w:p w14:paraId="663787A4" w14:textId="4AA3741A" w:rsidR="00B812D7" w:rsidRPr="00B812D7" w:rsidRDefault="00701C60" w:rsidP="00B812D7">
      <w:pPr>
        <w:ind w:leftChars="567" w:left="1134"/>
        <w:rPr>
          <w:rFonts w:eastAsia="標楷體"/>
          <w:b/>
          <w:bCs/>
          <w:color w:val="000000" w:themeColor="text1"/>
          <w:sz w:val="22"/>
          <w:szCs w:val="22"/>
          <w:lang w:eastAsia="zh-TW"/>
        </w:rPr>
      </w:pPr>
      <w:r>
        <w:rPr>
          <w:rFonts w:eastAsia="標楷體" w:hint="eastAsia"/>
          <w:b/>
          <w:bCs/>
          <w:color w:val="000000" w:themeColor="text1"/>
          <w:sz w:val="22"/>
          <w:szCs w:val="22"/>
          <w:lang w:eastAsia="zh-TW"/>
        </w:rPr>
        <w:t>驗證</w:t>
      </w:r>
      <w:r w:rsidR="00B812D7" w:rsidRPr="00B812D7">
        <w:rPr>
          <w:rFonts w:eastAsia="標楷體" w:hint="eastAsia"/>
          <w:b/>
          <w:bCs/>
          <w:color w:val="000000" w:themeColor="text1"/>
          <w:sz w:val="22"/>
          <w:szCs w:val="22"/>
          <w:lang w:eastAsia="zh-TW"/>
        </w:rPr>
        <w:t>證書</w:t>
      </w:r>
    </w:p>
    <w:p w14:paraId="6F3684B4" w14:textId="73230DD4" w:rsidR="000D2AF1" w:rsidRDefault="00A95480" w:rsidP="002149CB">
      <w:pPr>
        <w:pStyle w:val="ac"/>
        <w:numPr>
          <w:ilvl w:val="1"/>
          <w:numId w:val="31"/>
        </w:numPr>
        <w:tabs>
          <w:tab w:val="left" w:pos="1560"/>
        </w:tabs>
        <w:overflowPunct w:val="0"/>
        <w:spacing w:before="120" w:after="0"/>
        <w:ind w:left="1134" w:hanging="1134"/>
        <w:jc w:val="both"/>
        <w:rPr>
          <w:rFonts w:eastAsia="標楷體"/>
          <w:color w:val="000000" w:themeColor="text1"/>
          <w:sz w:val="22"/>
          <w:szCs w:val="22"/>
          <w:lang w:eastAsia="zh-TW"/>
        </w:rPr>
      </w:pPr>
      <w:r>
        <w:rPr>
          <w:rFonts w:eastAsia="標楷體"/>
          <w:color w:val="000000" w:themeColor="text1"/>
          <w:sz w:val="22"/>
          <w:szCs w:val="22"/>
          <w:lang w:eastAsia="zh-TW"/>
        </w:rPr>
        <w:t>GPC</w:t>
      </w:r>
      <w:r w:rsidR="00797C87" w:rsidRPr="00FE4B64">
        <w:rPr>
          <w:rFonts w:eastAsia="標楷體"/>
          <w:color w:val="000000" w:themeColor="text1"/>
          <w:sz w:val="22"/>
          <w:szCs w:val="22"/>
          <w:lang w:eastAsia="zh-TW"/>
        </w:rPr>
        <w:t xml:space="preserve"> provides certificates to all those who have passed the certification; the certificate is the sole property of the certificate holder. The certificate is in A4 format and registered on the website (https://</w:t>
      </w:r>
      <w:r>
        <w:rPr>
          <w:rFonts w:eastAsia="標楷體"/>
          <w:color w:val="000000" w:themeColor="text1"/>
          <w:sz w:val="22"/>
          <w:szCs w:val="22"/>
          <w:lang w:eastAsia="zh-TW"/>
        </w:rPr>
        <w:t>GPC</w:t>
      </w:r>
      <w:r w:rsidR="00797C87" w:rsidRPr="00FE4B64">
        <w:rPr>
          <w:rFonts w:eastAsia="標楷體"/>
          <w:color w:val="000000" w:themeColor="text1"/>
          <w:sz w:val="22"/>
          <w:szCs w:val="22"/>
          <w:lang w:eastAsia="zh-TW"/>
        </w:rPr>
        <w:t xml:space="preserve">.com.tw/), signed by the CEO of </w:t>
      </w:r>
      <w:r>
        <w:rPr>
          <w:rFonts w:eastAsia="標楷體"/>
          <w:color w:val="000000" w:themeColor="text1"/>
          <w:sz w:val="22"/>
          <w:szCs w:val="22"/>
          <w:lang w:eastAsia="zh-TW"/>
        </w:rPr>
        <w:t>GPC</w:t>
      </w:r>
      <w:r w:rsidR="00797C87" w:rsidRPr="00FE4B64">
        <w:rPr>
          <w:rFonts w:eastAsia="標楷體"/>
          <w:color w:val="000000" w:themeColor="text1"/>
          <w:sz w:val="22"/>
          <w:szCs w:val="22"/>
          <w:lang w:eastAsia="zh-TW"/>
        </w:rPr>
        <w:t xml:space="preserve"> or authorized personnel.</w:t>
      </w:r>
    </w:p>
    <w:p w14:paraId="7137751C" w14:textId="0159E62B" w:rsidR="00B812D7" w:rsidRPr="00B812D7" w:rsidRDefault="00A95480" w:rsidP="00B812D7">
      <w:pPr>
        <w:pStyle w:val="ac"/>
        <w:tabs>
          <w:tab w:val="left" w:pos="1560"/>
        </w:tabs>
        <w:overflowPunct w:val="0"/>
        <w:spacing w:before="120" w:after="0"/>
        <w:ind w:left="1134"/>
        <w:jc w:val="both"/>
        <w:rPr>
          <w:rFonts w:eastAsia="標楷體"/>
          <w:color w:val="000000" w:themeColor="text1"/>
          <w:sz w:val="22"/>
          <w:szCs w:val="22"/>
          <w:lang w:val="en-GB" w:eastAsia="zh-TW"/>
        </w:rPr>
      </w:pPr>
      <w:r w:rsidRPr="00167A5E">
        <w:rPr>
          <w:rFonts w:eastAsia="標楷體"/>
          <w:color w:val="000000" w:themeColor="text1"/>
          <w:sz w:val="22"/>
          <w:szCs w:val="22"/>
          <w:lang w:val="en-GB" w:eastAsia="zh-TW"/>
        </w:rPr>
        <w:t>GPC</w:t>
      </w:r>
      <w:r w:rsidR="005838AB">
        <w:rPr>
          <w:rFonts w:eastAsia="標楷體"/>
          <w:color w:val="000000" w:themeColor="text1"/>
          <w:sz w:val="22"/>
          <w:szCs w:val="22"/>
          <w:lang w:val="en-GB" w:eastAsia="zh-TW"/>
        </w:rPr>
        <w:t>為所有</w:t>
      </w:r>
      <w:r w:rsidR="00701C60">
        <w:rPr>
          <w:rFonts w:eastAsia="標楷體"/>
          <w:color w:val="000000" w:themeColor="text1"/>
          <w:sz w:val="22"/>
          <w:szCs w:val="22"/>
          <w:lang w:val="en-GB" w:eastAsia="zh-TW"/>
        </w:rPr>
        <w:t>透過驗證</w:t>
      </w:r>
      <w:r w:rsidR="005838AB">
        <w:rPr>
          <w:rFonts w:eastAsia="標楷體"/>
          <w:color w:val="000000" w:themeColor="text1"/>
          <w:sz w:val="22"/>
          <w:szCs w:val="22"/>
          <w:lang w:val="en-GB" w:eastAsia="zh-TW"/>
        </w:rPr>
        <w:t>的人員提供證書；該證書</w:t>
      </w:r>
      <w:r w:rsidR="005838AB">
        <w:rPr>
          <w:rFonts w:eastAsia="標楷體" w:hint="eastAsia"/>
          <w:color w:val="000000" w:themeColor="text1"/>
          <w:sz w:val="22"/>
          <w:szCs w:val="22"/>
          <w:lang w:val="en-GB" w:eastAsia="zh-TW"/>
        </w:rPr>
        <w:t>是</w:t>
      </w:r>
      <w:r w:rsidR="005838AB">
        <w:rPr>
          <w:rFonts w:eastAsia="標楷體"/>
          <w:color w:val="000000" w:themeColor="text1"/>
          <w:sz w:val="22"/>
          <w:szCs w:val="22"/>
          <w:lang w:val="en-GB" w:eastAsia="zh-TW"/>
        </w:rPr>
        <w:t>證書持有</w:t>
      </w:r>
      <w:r w:rsidR="005838AB">
        <w:rPr>
          <w:rFonts w:eastAsia="標楷體" w:hint="eastAsia"/>
          <w:color w:val="000000" w:themeColor="text1"/>
          <w:sz w:val="22"/>
          <w:szCs w:val="22"/>
          <w:lang w:val="en-GB" w:eastAsia="zh-TW"/>
        </w:rPr>
        <w:t>者</w:t>
      </w:r>
      <w:r w:rsidR="005838AB">
        <w:rPr>
          <w:rFonts w:eastAsia="標楷體"/>
          <w:color w:val="000000" w:themeColor="text1"/>
          <w:sz w:val="22"/>
          <w:szCs w:val="22"/>
          <w:lang w:val="en-GB" w:eastAsia="zh-TW"/>
        </w:rPr>
        <w:t>的</w:t>
      </w:r>
      <w:r w:rsidR="005838AB">
        <w:rPr>
          <w:rFonts w:eastAsia="標楷體" w:hint="eastAsia"/>
          <w:color w:val="000000" w:themeColor="text1"/>
          <w:sz w:val="22"/>
          <w:szCs w:val="22"/>
          <w:lang w:val="en-GB" w:eastAsia="zh-TW"/>
        </w:rPr>
        <w:t>專有</w:t>
      </w:r>
      <w:r w:rsidR="00B812D7" w:rsidRPr="00B812D7">
        <w:rPr>
          <w:rFonts w:eastAsia="標楷體"/>
          <w:color w:val="000000" w:themeColor="text1"/>
          <w:sz w:val="22"/>
          <w:szCs w:val="22"/>
          <w:lang w:val="en-GB" w:eastAsia="zh-TW"/>
        </w:rPr>
        <w:t>財產。證書為</w:t>
      </w:r>
      <w:r w:rsidR="00B812D7" w:rsidRPr="00B812D7">
        <w:rPr>
          <w:rFonts w:eastAsia="標楷體"/>
          <w:color w:val="000000" w:themeColor="text1"/>
          <w:sz w:val="22"/>
          <w:szCs w:val="22"/>
          <w:lang w:val="en-GB" w:eastAsia="zh-TW"/>
        </w:rPr>
        <w:t>A4</w:t>
      </w:r>
      <w:r w:rsidR="00B812D7" w:rsidRPr="00B812D7">
        <w:rPr>
          <w:rFonts w:eastAsia="標楷體"/>
          <w:color w:val="000000" w:themeColor="text1"/>
          <w:sz w:val="22"/>
          <w:szCs w:val="22"/>
          <w:lang w:val="en-GB" w:eastAsia="zh-TW"/>
        </w:rPr>
        <w:t>格式，並在網站</w:t>
      </w:r>
      <w:proofErr w:type="gramStart"/>
      <w:r w:rsidR="00B812D7" w:rsidRPr="00B812D7">
        <w:rPr>
          <w:rFonts w:eastAsia="標楷體"/>
          <w:color w:val="000000" w:themeColor="text1"/>
          <w:sz w:val="22"/>
          <w:szCs w:val="22"/>
          <w:lang w:val="en-GB" w:eastAsia="zh-TW"/>
        </w:rPr>
        <w:t>（</w:t>
      </w:r>
      <w:proofErr w:type="gramEnd"/>
      <w:r w:rsidR="00B812D7" w:rsidRPr="00B812D7">
        <w:rPr>
          <w:rFonts w:eastAsia="標楷體"/>
          <w:color w:val="000000" w:themeColor="text1"/>
          <w:sz w:val="22"/>
          <w:szCs w:val="22"/>
          <w:lang w:val="en-GB" w:eastAsia="zh-TW"/>
        </w:rPr>
        <w:t>https://</w:t>
      </w:r>
      <w:r w:rsidR="005838AB" w:rsidRPr="005838AB">
        <w:rPr>
          <w:rFonts w:eastAsia="標楷體"/>
          <w:color w:val="000000" w:themeColor="text1"/>
          <w:sz w:val="22"/>
          <w:szCs w:val="22"/>
          <w:lang w:eastAsia="zh-TW"/>
        </w:rPr>
        <w:t xml:space="preserve"> </w:t>
      </w:r>
      <w:r w:rsidR="005838AB">
        <w:rPr>
          <w:rFonts w:eastAsia="標楷體"/>
          <w:color w:val="000000" w:themeColor="text1"/>
          <w:sz w:val="22"/>
          <w:szCs w:val="22"/>
          <w:lang w:eastAsia="zh-TW"/>
        </w:rPr>
        <w:t>GPC</w:t>
      </w:r>
      <w:r w:rsidR="00B812D7" w:rsidRPr="00B812D7">
        <w:rPr>
          <w:rFonts w:eastAsia="標楷體"/>
          <w:color w:val="000000" w:themeColor="text1"/>
          <w:sz w:val="22"/>
          <w:szCs w:val="22"/>
          <w:lang w:val="en-GB" w:eastAsia="zh-TW"/>
        </w:rPr>
        <w:t>.com.tw/</w:t>
      </w:r>
      <w:proofErr w:type="gramStart"/>
      <w:r w:rsidR="00B812D7" w:rsidRPr="00B812D7">
        <w:rPr>
          <w:rFonts w:eastAsia="標楷體"/>
          <w:color w:val="000000" w:themeColor="text1"/>
          <w:sz w:val="22"/>
          <w:szCs w:val="22"/>
          <w:lang w:val="en-GB" w:eastAsia="zh-TW"/>
        </w:rPr>
        <w:t>）</w:t>
      </w:r>
      <w:proofErr w:type="gramEnd"/>
      <w:r w:rsidR="00B812D7" w:rsidRPr="00B812D7">
        <w:rPr>
          <w:rFonts w:eastAsia="標楷體"/>
          <w:color w:val="000000" w:themeColor="text1"/>
          <w:sz w:val="22"/>
          <w:szCs w:val="22"/>
          <w:lang w:val="en-GB" w:eastAsia="zh-TW"/>
        </w:rPr>
        <w:t>上註冊，由</w:t>
      </w:r>
      <w:r>
        <w:rPr>
          <w:rFonts w:eastAsia="標楷體"/>
          <w:color w:val="000000" w:themeColor="text1"/>
          <w:sz w:val="22"/>
          <w:szCs w:val="22"/>
          <w:lang w:eastAsia="zh-TW"/>
        </w:rPr>
        <w:t>GPC</w:t>
      </w:r>
      <w:r w:rsidR="00B812D7" w:rsidRPr="00B812D7">
        <w:rPr>
          <w:rFonts w:eastAsia="標楷體"/>
          <w:color w:val="000000" w:themeColor="text1"/>
          <w:sz w:val="22"/>
          <w:szCs w:val="22"/>
          <w:lang w:val="en-GB" w:eastAsia="zh-TW"/>
        </w:rPr>
        <w:t xml:space="preserve"> CEO</w:t>
      </w:r>
      <w:r w:rsidR="00B812D7" w:rsidRPr="00B812D7">
        <w:rPr>
          <w:rFonts w:eastAsia="標楷體"/>
          <w:color w:val="000000" w:themeColor="text1"/>
          <w:sz w:val="22"/>
          <w:szCs w:val="22"/>
          <w:lang w:val="en-GB" w:eastAsia="zh-TW"/>
        </w:rPr>
        <w:t>或授權人員簽署。</w:t>
      </w:r>
    </w:p>
    <w:p w14:paraId="60D6D494" w14:textId="77777777" w:rsidR="00FC1FA0" w:rsidRDefault="000D2AF1" w:rsidP="002149CB">
      <w:pPr>
        <w:pStyle w:val="ac"/>
        <w:numPr>
          <w:ilvl w:val="1"/>
          <w:numId w:val="31"/>
        </w:numPr>
        <w:tabs>
          <w:tab w:val="left" w:pos="1560"/>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Successful candidates will receive a qualified certificate, indicating compliance with all certification conditions detailed in this document. The issuance of the certificate is usually completed within 30 days after the end of the examination. If the certified candidate has passed all relevant examination sections but has not met the prerequisite experience requirements, the issuance of the certificate is reserved and can be held for up to 6 months from the date of passing the exam. If it exceeds 6 months, recertification is required.</w:t>
      </w:r>
    </w:p>
    <w:p w14:paraId="745D0E5C" w14:textId="64E08CB9" w:rsidR="00B812D7" w:rsidRPr="00961974" w:rsidRDefault="006A7B53" w:rsidP="00B812D7">
      <w:pPr>
        <w:pStyle w:val="ac"/>
        <w:tabs>
          <w:tab w:val="left" w:pos="1560"/>
        </w:tabs>
        <w:overflowPunct w:val="0"/>
        <w:spacing w:before="120" w:after="0"/>
        <w:ind w:left="1134"/>
        <w:jc w:val="both"/>
        <w:rPr>
          <w:rFonts w:eastAsia="標楷體"/>
          <w:color w:val="000000" w:themeColor="text1"/>
          <w:sz w:val="22"/>
          <w:szCs w:val="22"/>
          <w:lang w:val="en-GB" w:eastAsia="zh-TW"/>
        </w:rPr>
      </w:pPr>
      <w:r>
        <w:rPr>
          <w:rFonts w:eastAsia="標楷體" w:hint="eastAsia"/>
          <w:color w:val="000000" w:themeColor="text1"/>
          <w:sz w:val="22"/>
          <w:szCs w:val="22"/>
          <w:lang w:val="en-GB" w:eastAsia="zh-TW"/>
        </w:rPr>
        <w:t>通</w:t>
      </w:r>
      <w:r w:rsidR="00701C60">
        <w:rPr>
          <w:rFonts w:eastAsia="標楷體"/>
          <w:color w:val="000000" w:themeColor="text1"/>
          <w:sz w:val="22"/>
          <w:szCs w:val="22"/>
          <w:lang w:val="en-GB" w:eastAsia="zh-TW"/>
        </w:rPr>
        <w:t>過</w:t>
      </w:r>
      <w:r w:rsidR="00961974" w:rsidRPr="00961974">
        <w:rPr>
          <w:rFonts w:eastAsia="標楷體"/>
          <w:color w:val="000000" w:themeColor="text1"/>
          <w:sz w:val="22"/>
          <w:szCs w:val="22"/>
          <w:lang w:val="en-GB" w:eastAsia="zh-TW"/>
        </w:rPr>
        <w:t>的考生將獲得合格證書，證明其符合本文件中詳細說明的所有</w:t>
      </w:r>
      <w:r w:rsidR="00701C60">
        <w:rPr>
          <w:rFonts w:eastAsia="標楷體"/>
          <w:color w:val="000000" w:themeColor="text1"/>
          <w:sz w:val="22"/>
          <w:szCs w:val="22"/>
          <w:lang w:val="en-GB" w:eastAsia="zh-TW"/>
        </w:rPr>
        <w:t>驗證</w:t>
      </w:r>
      <w:r w:rsidR="00961974" w:rsidRPr="00961974">
        <w:rPr>
          <w:rFonts w:eastAsia="標楷體"/>
          <w:color w:val="000000" w:themeColor="text1"/>
          <w:sz w:val="22"/>
          <w:szCs w:val="22"/>
          <w:lang w:val="en-GB" w:eastAsia="zh-TW"/>
        </w:rPr>
        <w:t>條件。證書的發放通常在考試結束後的</w:t>
      </w:r>
      <w:r w:rsidR="00961974" w:rsidRPr="00961974">
        <w:rPr>
          <w:rFonts w:eastAsia="標楷體"/>
          <w:color w:val="000000" w:themeColor="text1"/>
          <w:sz w:val="22"/>
          <w:szCs w:val="22"/>
          <w:lang w:val="en-GB" w:eastAsia="zh-TW"/>
        </w:rPr>
        <w:t>30</w:t>
      </w:r>
      <w:r w:rsidR="00961974" w:rsidRPr="00961974">
        <w:rPr>
          <w:rFonts w:eastAsia="標楷體"/>
          <w:color w:val="000000" w:themeColor="text1"/>
          <w:sz w:val="22"/>
          <w:szCs w:val="22"/>
          <w:lang w:val="en-GB" w:eastAsia="zh-TW"/>
        </w:rPr>
        <w:t>天內完成。如果獲得</w:t>
      </w:r>
      <w:r w:rsidR="00701C60">
        <w:rPr>
          <w:rFonts w:eastAsia="標楷體"/>
          <w:color w:val="000000" w:themeColor="text1"/>
          <w:sz w:val="22"/>
          <w:szCs w:val="22"/>
          <w:lang w:val="en-GB" w:eastAsia="zh-TW"/>
        </w:rPr>
        <w:t>驗證</w:t>
      </w:r>
      <w:r w:rsidR="00961974" w:rsidRPr="00961974">
        <w:rPr>
          <w:rFonts w:eastAsia="標楷體"/>
          <w:color w:val="000000" w:themeColor="text1"/>
          <w:sz w:val="22"/>
          <w:szCs w:val="22"/>
          <w:lang w:val="en-GB" w:eastAsia="zh-TW"/>
        </w:rPr>
        <w:t>的考生已</w:t>
      </w:r>
      <w:r w:rsidR="008D5A1F">
        <w:rPr>
          <w:rFonts w:eastAsia="標楷體" w:hint="eastAsia"/>
          <w:color w:val="000000" w:themeColor="text1"/>
          <w:sz w:val="22"/>
          <w:szCs w:val="22"/>
          <w:lang w:val="en-GB" w:eastAsia="zh-TW"/>
        </w:rPr>
        <w:t>通</w:t>
      </w:r>
      <w:r w:rsidR="00701C60">
        <w:rPr>
          <w:rFonts w:eastAsia="標楷體"/>
          <w:color w:val="000000" w:themeColor="text1"/>
          <w:sz w:val="22"/>
          <w:szCs w:val="22"/>
          <w:lang w:val="en-GB" w:eastAsia="zh-TW"/>
        </w:rPr>
        <w:t>過</w:t>
      </w:r>
      <w:r w:rsidR="00961974" w:rsidRPr="00961974">
        <w:rPr>
          <w:rFonts w:eastAsia="標楷體"/>
          <w:color w:val="000000" w:themeColor="text1"/>
          <w:sz w:val="22"/>
          <w:szCs w:val="22"/>
          <w:lang w:val="en-GB" w:eastAsia="zh-TW"/>
        </w:rPr>
        <w:t>所有相關考試科目，但未滿足先決經驗要求，則證書的發放將被保留，並可從</w:t>
      </w:r>
      <w:r w:rsidR="00D074B4">
        <w:rPr>
          <w:rFonts w:eastAsia="標楷體" w:hint="eastAsia"/>
          <w:color w:val="000000" w:themeColor="text1"/>
          <w:sz w:val="22"/>
          <w:szCs w:val="22"/>
          <w:lang w:val="en-GB" w:eastAsia="zh-TW"/>
        </w:rPr>
        <w:t>通</w:t>
      </w:r>
      <w:r w:rsidR="00701C60">
        <w:rPr>
          <w:rFonts w:eastAsia="標楷體"/>
          <w:color w:val="000000" w:themeColor="text1"/>
          <w:sz w:val="22"/>
          <w:szCs w:val="22"/>
          <w:lang w:val="en-GB" w:eastAsia="zh-TW"/>
        </w:rPr>
        <w:t>過</w:t>
      </w:r>
      <w:r w:rsidR="00961974" w:rsidRPr="00961974">
        <w:rPr>
          <w:rFonts w:eastAsia="標楷體"/>
          <w:color w:val="000000" w:themeColor="text1"/>
          <w:sz w:val="22"/>
          <w:szCs w:val="22"/>
          <w:lang w:val="en-GB" w:eastAsia="zh-TW"/>
        </w:rPr>
        <w:t>考試之日起最多保留</w:t>
      </w:r>
      <w:r w:rsidR="00961974" w:rsidRPr="00961974">
        <w:rPr>
          <w:rFonts w:eastAsia="標楷體"/>
          <w:color w:val="000000" w:themeColor="text1"/>
          <w:sz w:val="22"/>
          <w:szCs w:val="22"/>
          <w:lang w:val="en-GB" w:eastAsia="zh-TW"/>
        </w:rPr>
        <w:t>6</w:t>
      </w:r>
      <w:r w:rsidR="00961974" w:rsidRPr="00961974">
        <w:rPr>
          <w:rFonts w:eastAsia="標楷體"/>
          <w:color w:val="000000" w:themeColor="text1"/>
          <w:sz w:val="22"/>
          <w:szCs w:val="22"/>
          <w:lang w:val="en-GB" w:eastAsia="zh-TW"/>
        </w:rPr>
        <w:t>個月。如果超過</w:t>
      </w:r>
      <w:r w:rsidR="00961974" w:rsidRPr="00961974">
        <w:rPr>
          <w:rFonts w:eastAsia="標楷體"/>
          <w:color w:val="000000" w:themeColor="text1"/>
          <w:sz w:val="22"/>
          <w:szCs w:val="22"/>
          <w:lang w:val="en-GB" w:eastAsia="zh-TW"/>
        </w:rPr>
        <w:t>6</w:t>
      </w:r>
      <w:r w:rsidR="00961974" w:rsidRPr="00961974">
        <w:rPr>
          <w:rFonts w:eastAsia="標楷體"/>
          <w:color w:val="000000" w:themeColor="text1"/>
          <w:sz w:val="22"/>
          <w:szCs w:val="22"/>
          <w:lang w:val="en-GB" w:eastAsia="zh-TW"/>
        </w:rPr>
        <w:t>個月，則需要重新</w:t>
      </w:r>
      <w:r w:rsidR="00701C60">
        <w:rPr>
          <w:rFonts w:eastAsia="標楷體"/>
          <w:color w:val="000000" w:themeColor="text1"/>
          <w:sz w:val="22"/>
          <w:szCs w:val="22"/>
          <w:lang w:val="en-GB" w:eastAsia="zh-TW"/>
        </w:rPr>
        <w:t>驗證</w:t>
      </w:r>
      <w:r w:rsidR="00961974" w:rsidRPr="00961974">
        <w:rPr>
          <w:rFonts w:eastAsia="標楷體"/>
          <w:color w:val="000000" w:themeColor="text1"/>
          <w:sz w:val="22"/>
          <w:szCs w:val="22"/>
          <w:lang w:val="en-GB" w:eastAsia="zh-TW"/>
        </w:rPr>
        <w:t>。</w:t>
      </w:r>
    </w:p>
    <w:p w14:paraId="7CC87103" w14:textId="77777777" w:rsidR="00FC1FA0" w:rsidRDefault="000D2AF1" w:rsidP="002149CB">
      <w:pPr>
        <w:pStyle w:val="ac"/>
        <w:numPr>
          <w:ilvl w:val="1"/>
          <w:numId w:val="31"/>
        </w:numPr>
        <w:tabs>
          <w:tab w:val="left" w:pos="1560"/>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The Certification Manager verifies proof that the certified individual meets all prerequisites (training, experience, and passing the relevant qualification exams) and issues a certificate specifying the level and category granted.</w:t>
      </w:r>
    </w:p>
    <w:p w14:paraId="3B9C3736" w14:textId="12FDCA05" w:rsidR="00961974" w:rsidRPr="00FE4B64" w:rsidRDefault="005838AB" w:rsidP="005838AB">
      <w:pPr>
        <w:pStyle w:val="ac"/>
        <w:tabs>
          <w:tab w:val="left" w:pos="1560"/>
        </w:tabs>
        <w:overflowPunct w:val="0"/>
        <w:spacing w:before="12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驗</w:t>
      </w:r>
      <w:r w:rsidR="00961974" w:rsidRPr="00961974">
        <w:rPr>
          <w:rFonts w:eastAsia="標楷體" w:hint="eastAsia"/>
          <w:color w:val="000000" w:themeColor="text1"/>
          <w:sz w:val="22"/>
          <w:szCs w:val="22"/>
          <w:lang w:eastAsia="zh-TW"/>
        </w:rPr>
        <w:t>證經理核實經</w:t>
      </w:r>
      <w:r w:rsidR="00701C60">
        <w:rPr>
          <w:rFonts w:eastAsia="標楷體" w:hint="eastAsia"/>
          <w:color w:val="000000" w:themeColor="text1"/>
          <w:sz w:val="22"/>
          <w:szCs w:val="22"/>
          <w:lang w:eastAsia="zh-TW"/>
        </w:rPr>
        <w:t>驗證</w:t>
      </w:r>
      <w:r w:rsidR="00961974" w:rsidRPr="00961974">
        <w:rPr>
          <w:rFonts w:eastAsia="標楷體" w:hint="eastAsia"/>
          <w:color w:val="000000" w:themeColor="text1"/>
          <w:sz w:val="22"/>
          <w:szCs w:val="22"/>
          <w:lang w:eastAsia="zh-TW"/>
        </w:rPr>
        <w:t>的個人滿足所有先決條件（培訓、經驗以及</w:t>
      </w:r>
      <w:r w:rsidR="00701C60">
        <w:rPr>
          <w:rFonts w:eastAsia="標楷體" w:hint="eastAsia"/>
          <w:color w:val="000000" w:themeColor="text1"/>
          <w:sz w:val="22"/>
          <w:szCs w:val="22"/>
          <w:lang w:eastAsia="zh-TW"/>
        </w:rPr>
        <w:t>透過</w:t>
      </w:r>
      <w:r w:rsidR="00961974" w:rsidRPr="00961974">
        <w:rPr>
          <w:rFonts w:eastAsia="標楷體" w:hint="eastAsia"/>
          <w:color w:val="000000" w:themeColor="text1"/>
          <w:sz w:val="22"/>
          <w:szCs w:val="22"/>
          <w:lang w:eastAsia="zh-TW"/>
        </w:rPr>
        <w:t>相關資格考試）的證明，並發放證書，該證書將明確指定授予的等級和類別。</w:t>
      </w:r>
    </w:p>
    <w:p w14:paraId="27DA8704" w14:textId="75AE95A7" w:rsidR="00D92799" w:rsidRDefault="0010099D" w:rsidP="002149CB">
      <w:pPr>
        <w:pStyle w:val="ac"/>
        <w:numPr>
          <w:ilvl w:val="1"/>
          <w:numId w:val="31"/>
        </w:numPr>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Certification Certificate Records the Following Information:</w:t>
      </w:r>
    </w:p>
    <w:p w14:paraId="6144402C" w14:textId="1B0114CF" w:rsidR="00961974" w:rsidRPr="00FE4B64" w:rsidRDefault="00701C60" w:rsidP="00961974">
      <w:pPr>
        <w:pStyle w:val="ac"/>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驗證</w:t>
      </w:r>
      <w:r w:rsidR="00961974" w:rsidRPr="00961974">
        <w:rPr>
          <w:rFonts w:eastAsia="標楷體" w:hint="eastAsia"/>
          <w:color w:val="000000" w:themeColor="text1"/>
          <w:sz w:val="22"/>
          <w:szCs w:val="22"/>
          <w:lang w:eastAsia="zh-TW"/>
        </w:rPr>
        <w:t>證書記錄以下資訊：</w:t>
      </w:r>
    </w:p>
    <w:p w14:paraId="71C6C62E" w14:textId="77777777" w:rsidR="00CB16DD" w:rsidRDefault="0010099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Surname and first name of the certified individual (including English name, which must match the passport).</w:t>
      </w:r>
    </w:p>
    <w:p w14:paraId="5A59CAAC" w14:textId="67115B2F" w:rsidR="00961974" w:rsidRPr="00FE4B64" w:rsidRDefault="00701C60" w:rsidP="00961974">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color w:val="000000" w:themeColor="text1"/>
          <w:sz w:val="22"/>
          <w:szCs w:val="22"/>
          <w:lang w:eastAsia="zh-TW"/>
        </w:rPr>
        <w:t>驗證</w:t>
      </w:r>
      <w:r w:rsidR="00961974" w:rsidRPr="00961974">
        <w:rPr>
          <w:rFonts w:eastAsia="標楷體"/>
          <w:color w:val="000000" w:themeColor="text1"/>
          <w:sz w:val="22"/>
          <w:szCs w:val="22"/>
          <w:lang w:eastAsia="zh-TW"/>
        </w:rPr>
        <w:t>個人的姓氏和名字（包括英語姓名，須與護照上的一致）。</w:t>
      </w:r>
    </w:p>
    <w:p w14:paraId="478EE953"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Certification date.</w:t>
      </w:r>
    </w:p>
    <w:p w14:paraId="1FB6F948" w14:textId="0AEDFD32" w:rsidR="00961974" w:rsidRPr="00FE4B64" w:rsidRDefault="00701C60" w:rsidP="00961974">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驗證</w:t>
      </w:r>
      <w:r w:rsidR="00961974">
        <w:rPr>
          <w:rFonts w:eastAsia="標楷體" w:hint="eastAsia"/>
          <w:color w:val="000000" w:themeColor="text1"/>
          <w:sz w:val="22"/>
          <w:szCs w:val="22"/>
          <w:lang w:eastAsia="zh-TW"/>
        </w:rPr>
        <w:t>日期</w:t>
      </w:r>
    </w:p>
    <w:p w14:paraId="4737D8B9"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lastRenderedPageBreak/>
        <w:t>The certification's expiration date.</w:t>
      </w:r>
    </w:p>
    <w:p w14:paraId="6281B905" w14:textId="7C9994EB" w:rsidR="00961974" w:rsidRPr="00FE4B64" w:rsidRDefault="00701C60" w:rsidP="00961974">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color w:val="000000" w:themeColor="text1"/>
          <w:sz w:val="22"/>
          <w:szCs w:val="22"/>
          <w:lang w:eastAsia="zh-TW"/>
        </w:rPr>
        <w:t>驗證</w:t>
      </w:r>
      <w:r w:rsidR="00961974" w:rsidRPr="00961974">
        <w:rPr>
          <w:rFonts w:eastAsia="標楷體"/>
          <w:color w:val="000000" w:themeColor="text1"/>
          <w:sz w:val="22"/>
          <w:szCs w:val="22"/>
          <w:lang w:eastAsia="zh-TW"/>
        </w:rPr>
        <w:t>的到期日期。</w:t>
      </w:r>
    </w:p>
    <w:p w14:paraId="50EAEB69"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Certification level.</w:t>
      </w:r>
    </w:p>
    <w:p w14:paraId="2A88C039" w14:textId="46FA8487" w:rsidR="00961974" w:rsidRPr="00FE4B64" w:rsidRDefault="00701C60" w:rsidP="00961974">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驗證</w:t>
      </w:r>
      <w:r w:rsidR="00423617">
        <w:rPr>
          <w:rFonts w:eastAsia="標楷體" w:hint="eastAsia"/>
          <w:color w:val="000000" w:themeColor="text1"/>
          <w:sz w:val="22"/>
          <w:szCs w:val="22"/>
          <w:lang w:eastAsia="zh-TW"/>
        </w:rPr>
        <w:t>等級</w:t>
      </w:r>
    </w:p>
    <w:p w14:paraId="4AA8C24B"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Reference to international standards.</w:t>
      </w:r>
    </w:p>
    <w:p w14:paraId="1990EC5B" w14:textId="3BC1E34B" w:rsidR="00423617" w:rsidRPr="00FE4B64" w:rsidRDefault="00423617" w:rsidP="00423617">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參考國際標準</w:t>
      </w:r>
    </w:p>
    <w:p w14:paraId="644595EF"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Specific certification scope.</w:t>
      </w:r>
    </w:p>
    <w:p w14:paraId="18398D57" w14:textId="0A3F2D0B" w:rsidR="00423617" w:rsidRPr="00FE4B64" w:rsidRDefault="00423617" w:rsidP="00423617">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具體</w:t>
      </w:r>
      <w:r w:rsidR="00701C60">
        <w:rPr>
          <w:rFonts w:eastAsia="標楷體" w:hint="eastAsia"/>
          <w:color w:val="000000" w:themeColor="text1"/>
          <w:sz w:val="22"/>
          <w:szCs w:val="22"/>
          <w:lang w:eastAsia="zh-TW"/>
        </w:rPr>
        <w:t>驗證</w:t>
      </w:r>
      <w:r>
        <w:rPr>
          <w:rFonts w:eastAsia="標楷體" w:hint="eastAsia"/>
          <w:color w:val="000000" w:themeColor="text1"/>
          <w:sz w:val="22"/>
          <w:szCs w:val="22"/>
          <w:lang w:eastAsia="zh-TW"/>
        </w:rPr>
        <w:t>範圍</w:t>
      </w:r>
    </w:p>
    <w:p w14:paraId="194811FA" w14:textId="77777777" w:rsidR="00CB16DD"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Identification number.</w:t>
      </w:r>
    </w:p>
    <w:p w14:paraId="2AF69EEA" w14:textId="65F5B418" w:rsidR="00423617" w:rsidRPr="00FE4B64" w:rsidRDefault="00423617" w:rsidP="00423617">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識別編號</w:t>
      </w:r>
    </w:p>
    <w:p w14:paraId="5324E197" w14:textId="55AE060B" w:rsidR="00CB16DD" w:rsidRDefault="00A95480"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Pr>
          <w:rFonts w:eastAsia="標楷體"/>
          <w:color w:val="000000" w:themeColor="text1"/>
          <w:sz w:val="22"/>
          <w:szCs w:val="22"/>
        </w:rPr>
        <w:t>GPC</w:t>
      </w:r>
      <w:r w:rsidR="00CB16DD" w:rsidRPr="00FE4B64">
        <w:rPr>
          <w:rFonts w:eastAsia="標楷體"/>
          <w:color w:val="000000" w:themeColor="text1"/>
          <w:sz w:val="22"/>
          <w:szCs w:val="22"/>
        </w:rPr>
        <w:t>'s official certification seal.</w:t>
      </w:r>
    </w:p>
    <w:p w14:paraId="1E0AEA57" w14:textId="53C8F8D8" w:rsidR="00423617" w:rsidRPr="00FE4B64" w:rsidRDefault="00A95480" w:rsidP="00423617">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color w:val="000000" w:themeColor="text1"/>
          <w:sz w:val="22"/>
          <w:szCs w:val="22"/>
          <w:lang w:eastAsia="zh-TW"/>
        </w:rPr>
        <w:t>GPC</w:t>
      </w:r>
      <w:r w:rsidR="00423617" w:rsidRPr="00423617">
        <w:rPr>
          <w:rFonts w:eastAsia="標楷體" w:hint="eastAsia"/>
          <w:color w:val="000000" w:themeColor="text1"/>
          <w:sz w:val="22"/>
          <w:szCs w:val="22"/>
          <w:lang w:eastAsia="zh-TW"/>
        </w:rPr>
        <w:t>官方</w:t>
      </w:r>
      <w:r w:rsidR="00701C60">
        <w:rPr>
          <w:rFonts w:eastAsia="標楷體" w:hint="eastAsia"/>
          <w:color w:val="000000" w:themeColor="text1"/>
          <w:sz w:val="22"/>
          <w:szCs w:val="22"/>
          <w:lang w:eastAsia="zh-TW"/>
        </w:rPr>
        <w:t>驗證</w:t>
      </w:r>
      <w:r w:rsidR="00423617" w:rsidRPr="00423617">
        <w:rPr>
          <w:rFonts w:eastAsia="標楷體" w:hint="eastAsia"/>
          <w:color w:val="000000" w:themeColor="text1"/>
          <w:sz w:val="22"/>
          <w:szCs w:val="22"/>
          <w:lang w:eastAsia="zh-TW"/>
        </w:rPr>
        <w:t>印章</w:t>
      </w:r>
    </w:p>
    <w:p w14:paraId="1505BFD6" w14:textId="713AD331" w:rsidR="000216EF" w:rsidRDefault="00CB16DD" w:rsidP="002149CB">
      <w:pPr>
        <w:pStyle w:val="ac"/>
        <w:numPr>
          <w:ilvl w:val="1"/>
          <w:numId w:val="4"/>
        </w:numPr>
        <w:tabs>
          <w:tab w:val="left" w:pos="1843"/>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rPr>
        <w:t xml:space="preserve">CEO of </w:t>
      </w:r>
      <w:r w:rsidR="00A95480">
        <w:rPr>
          <w:rFonts w:eastAsia="標楷體"/>
          <w:color w:val="000000" w:themeColor="text1"/>
          <w:sz w:val="22"/>
          <w:szCs w:val="22"/>
        </w:rPr>
        <w:t>GPC</w:t>
      </w:r>
      <w:r w:rsidRPr="00FE4B64">
        <w:rPr>
          <w:rFonts w:eastAsia="標楷體"/>
          <w:color w:val="000000" w:themeColor="text1"/>
          <w:sz w:val="22"/>
          <w:szCs w:val="22"/>
        </w:rPr>
        <w:t>'s signature.</w:t>
      </w:r>
      <w:r w:rsidR="001D56DE" w:rsidRPr="00FE4B64">
        <w:rPr>
          <w:rFonts w:eastAsia="標楷體"/>
          <w:color w:val="000000" w:themeColor="text1"/>
          <w:sz w:val="22"/>
          <w:szCs w:val="22"/>
          <w:lang w:eastAsia="zh-TW"/>
        </w:rPr>
        <w:t>。</w:t>
      </w:r>
    </w:p>
    <w:p w14:paraId="2C41F1FF" w14:textId="37388964" w:rsidR="00423617" w:rsidRPr="00FE4B64" w:rsidRDefault="00A95480" w:rsidP="00423617">
      <w:pPr>
        <w:pStyle w:val="ac"/>
        <w:tabs>
          <w:tab w:val="left" w:pos="1843"/>
        </w:tabs>
        <w:overflowPunct w:val="0"/>
        <w:spacing w:before="120" w:after="0"/>
        <w:ind w:left="1134"/>
        <w:jc w:val="both"/>
        <w:rPr>
          <w:rFonts w:eastAsia="標楷體"/>
          <w:color w:val="000000" w:themeColor="text1"/>
          <w:sz w:val="22"/>
          <w:szCs w:val="22"/>
          <w:lang w:eastAsia="zh-TW"/>
        </w:rPr>
      </w:pPr>
      <w:r>
        <w:rPr>
          <w:rFonts w:eastAsia="標楷體"/>
          <w:color w:val="000000" w:themeColor="text1"/>
          <w:sz w:val="22"/>
          <w:szCs w:val="22"/>
        </w:rPr>
        <w:t>GPC</w:t>
      </w:r>
      <w:r w:rsidR="00423617">
        <w:rPr>
          <w:rFonts w:eastAsia="標楷體" w:hint="eastAsia"/>
          <w:color w:val="000000" w:themeColor="text1"/>
          <w:sz w:val="22"/>
          <w:szCs w:val="22"/>
          <w:lang w:eastAsia="zh-TW"/>
        </w:rPr>
        <w:t>執行長簽名</w:t>
      </w:r>
    </w:p>
    <w:p w14:paraId="28454DCC" w14:textId="3375EE05" w:rsidR="004604B1" w:rsidRPr="00FE4B64" w:rsidRDefault="00B7775F" w:rsidP="002149CB">
      <w:pPr>
        <w:pStyle w:val="ac"/>
        <w:numPr>
          <w:ilvl w:val="1"/>
          <w:numId w:val="31"/>
        </w:numPr>
        <w:overflowPunct w:val="0"/>
        <w:spacing w:before="120" w:after="0"/>
        <w:ind w:left="1134" w:hanging="1134"/>
        <w:jc w:val="both"/>
        <w:rPr>
          <w:rFonts w:eastAsia="標楷體"/>
          <w:i/>
          <w:smallCaps/>
          <w:color w:val="000000" w:themeColor="text1"/>
          <w:sz w:val="22"/>
          <w:szCs w:val="22"/>
        </w:rPr>
      </w:pPr>
      <w:r w:rsidRPr="00FE4B64">
        <w:rPr>
          <w:rFonts w:eastAsia="標楷體"/>
          <w:color w:val="000000" w:themeColor="text1"/>
          <w:sz w:val="22"/>
          <w:szCs w:val="22"/>
        </w:rPr>
        <w:t>Certification Validity</w:t>
      </w:r>
    </w:p>
    <w:p w14:paraId="430EA406" w14:textId="396AA237" w:rsidR="1AF7FB49" w:rsidRDefault="00766176" w:rsidP="002149CB">
      <w:pPr>
        <w:pStyle w:val="ac"/>
        <w:tabs>
          <w:tab w:val="left" w:pos="1134"/>
        </w:tabs>
        <w:overflowPunct w:val="0"/>
        <w:spacing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ab/>
      </w:r>
      <w:r w:rsidR="00B7775F" w:rsidRPr="00FE4B64">
        <w:rPr>
          <w:rFonts w:eastAsia="標楷體"/>
          <w:color w:val="000000" w:themeColor="text1"/>
          <w:sz w:val="22"/>
          <w:szCs w:val="22"/>
          <w:lang w:eastAsia="zh-TW"/>
        </w:rPr>
        <w:t>The validity period of the certification is typically three years from the date of certification, as indicated on the certificate. If the certificate is successfully renewed within 90 days before expiration through the recertification process, the new certificate will be valid for three years from the expiration of the recertification certificate.</w:t>
      </w:r>
    </w:p>
    <w:p w14:paraId="00A7EA6D" w14:textId="60CCD777" w:rsidR="00423617" w:rsidRDefault="00701C60" w:rsidP="00423617">
      <w:pPr>
        <w:pStyle w:val="ac"/>
        <w:tabs>
          <w:tab w:val="left" w:pos="1134"/>
        </w:tabs>
        <w:overflowPunct w:val="0"/>
        <w:spacing w:after="0"/>
        <w:ind w:left="1134"/>
        <w:jc w:val="both"/>
        <w:rPr>
          <w:rFonts w:eastAsia="標楷體"/>
          <w:color w:val="000000" w:themeColor="text1"/>
          <w:sz w:val="22"/>
          <w:szCs w:val="22"/>
          <w:lang w:eastAsia="zh-TW"/>
        </w:rPr>
      </w:pPr>
      <w:r>
        <w:rPr>
          <w:rFonts w:eastAsia="標楷體" w:hint="eastAsia"/>
          <w:color w:val="000000" w:themeColor="text1"/>
          <w:sz w:val="22"/>
          <w:szCs w:val="22"/>
          <w:lang w:eastAsia="zh-TW"/>
        </w:rPr>
        <w:t>驗證</w:t>
      </w:r>
      <w:r w:rsidR="00423617" w:rsidRPr="00423617">
        <w:rPr>
          <w:rFonts w:eastAsia="標楷體" w:hint="eastAsia"/>
          <w:color w:val="000000" w:themeColor="text1"/>
          <w:sz w:val="22"/>
          <w:szCs w:val="22"/>
          <w:lang w:eastAsia="zh-TW"/>
        </w:rPr>
        <w:t>有效期限</w:t>
      </w:r>
    </w:p>
    <w:p w14:paraId="19ECCA18" w14:textId="6B8C4EC0" w:rsidR="00423617" w:rsidRPr="00FE4B64" w:rsidRDefault="00701C60" w:rsidP="00423617">
      <w:pPr>
        <w:pStyle w:val="ac"/>
        <w:tabs>
          <w:tab w:val="left" w:pos="1134"/>
        </w:tabs>
        <w:overflowPunct w:val="0"/>
        <w:spacing w:after="0"/>
        <w:ind w:left="1134"/>
        <w:jc w:val="both"/>
        <w:rPr>
          <w:rFonts w:eastAsia="標楷體"/>
          <w:color w:val="000000" w:themeColor="text1"/>
          <w:sz w:val="22"/>
          <w:szCs w:val="22"/>
          <w:lang w:eastAsia="zh-TW"/>
        </w:rPr>
      </w:pPr>
      <w:r>
        <w:rPr>
          <w:rFonts w:eastAsia="標楷體"/>
          <w:color w:val="000000" w:themeColor="text1"/>
          <w:sz w:val="22"/>
          <w:szCs w:val="22"/>
          <w:lang w:eastAsia="zh-TW"/>
        </w:rPr>
        <w:t>驗證</w:t>
      </w:r>
      <w:r w:rsidR="00423617" w:rsidRPr="00423617">
        <w:rPr>
          <w:rFonts w:eastAsia="標楷體"/>
          <w:color w:val="000000" w:themeColor="text1"/>
          <w:sz w:val="22"/>
          <w:szCs w:val="22"/>
          <w:lang w:eastAsia="zh-TW"/>
        </w:rPr>
        <w:t>的有效期通常為自</w:t>
      </w:r>
      <w:r>
        <w:rPr>
          <w:rFonts w:eastAsia="標楷體"/>
          <w:color w:val="000000" w:themeColor="text1"/>
          <w:sz w:val="22"/>
          <w:szCs w:val="22"/>
          <w:lang w:eastAsia="zh-TW"/>
        </w:rPr>
        <w:t>驗證</w:t>
      </w:r>
      <w:r w:rsidR="00423617" w:rsidRPr="00423617">
        <w:rPr>
          <w:rFonts w:eastAsia="標楷體"/>
          <w:color w:val="000000" w:themeColor="text1"/>
          <w:sz w:val="22"/>
          <w:szCs w:val="22"/>
          <w:lang w:eastAsia="zh-TW"/>
        </w:rPr>
        <w:t>日期起三年，如證書上所示。如果在證書到期前</w:t>
      </w:r>
      <w:r w:rsidR="00423617" w:rsidRPr="00423617">
        <w:rPr>
          <w:rFonts w:eastAsia="標楷體"/>
          <w:color w:val="000000" w:themeColor="text1"/>
          <w:sz w:val="22"/>
          <w:szCs w:val="22"/>
          <w:lang w:eastAsia="zh-TW"/>
        </w:rPr>
        <w:t>90</w:t>
      </w:r>
      <w:r w:rsidR="00423617" w:rsidRPr="00423617">
        <w:rPr>
          <w:rFonts w:eastAsia="標楷體"/>
          <w:color w:val="000000" w:themeColor="text1"/>
          <w:sz w:val="22"/>
          <w:szCs w:val="22"/>
          <w:lang w:eastAsia="zh-TW"/>
        </w:rPr>
        <w:t>天內</w:t>
      </w:r>
      <w:r>
        <w:rPr>
          <w:rFonts w:eastAsia="標楷體"/>
          <w:color w:val="000000" w:themeColor="text1"/>
          <w:sz w:val="22"/>
          <w:szCs w:val="22"/>
          <w:lang w:eastAsia="zh-TW"/>
        </w:rPr>
        <w:t>透過</w:t>
      </w:r>
      <w:r w:rsidR="00A95480">
        <w:rPr>
          <w:rFonts w:eastAsia="標楷體"/>
          <w:color w:val="000000" w:themeColor="text1"/>
          <w:sz w:val="22"/>
          <w:szCs w:val="22"/>
          <w:lang w:eastAsia="zh-TW"/>
        </w:rPr>
        <w:t>重新驗證</w:t>
      </w:r>
      <w:r w:rsidR="00423617" w:rsidRPr="00423617">
        <w:rPr>
          <w:rFonts w:eastAsia="標楷體"/>
          <w:color w:val="000000" w:themeColor="text1"/>
          <w:sz w:val="22"/>
          <w:szCs w:val="22"/>
          <w:lang w:eastAsia="zh-TW"/>
        </w:rPr>
        <w:t>流程</w:t>
      </w:r>
      <w:proofErr w:type="gramStart"/>
      <w:r w:rsidR="00423617" w:rsidRPr="00423617">
        <w:rPr>
          <w:rFonts w:eastAsia="標楷體"/>
          <w:color w:val="000000" w:themeColor="text1"/>
          <w:sz w:val="22"/>
          <w:szCs w:val="22"/>
          <w:lang w:eastAsia="zh-TW"/>
        </w:rPr>
        <w:t>成功續證</w:t>
      </w:r>
      <w:proofErr w:type="gramEnd"/>
      <w:r w:rsidR="00423617" w:rsidRPr="00423617">
        <w:rPr>
          <w:rFonts w:eastAsia="標楷體"/>
          <w:color w:val="000000" w:themeColor="text1"/>
          <w:sz w:val="22"/>
          <w:szCs w:val="22"/>
          <w:lang w:eastAsia="zh-TW"/>
        </w:rPr>
        <w:t>，則新證書將從</w:t>
      </w:r>
      <w:r w:rsidR="00A95480">
        <w:rPr>
          <w:rFonts w:eastAsia="標楷體"/>
          <w:color w:val="000000" w:themeColor="text1"/>
          <w:sz w:val="22"/>
          <w:szCs w:val="22"/>
          <w:lang w:eastAsia="zh-TW"/>
        </w:rPr>
        <w:t>重新驗證</w:t>
      </w:r>
      <w:r w:rsidR="00423617" w:rsidRPr="00423617">
        <w:rPr>
          <w:rFonts w:eastAsia="標楷體"/>
          <w:color w:val="000000" w:themeColor="text1"/>
          <w:sz w:val="22"/>
          <w:szCs w:val="22"/>
          <w:lang w:eastAsia="zh-TW"/>
        </w:rPr>
        <w:t>證書到期日起有效三年。</w:t>
      </w:r>
    </w:p>
    <w:p w14:paraId="4B0A1105" w14:textId="4FA1D236" w:rsidR="00CD2BD8" w:rsidRPr="00FE4B64" w:rsidRDefault="003D19CE" w:rsidP="002149CB">
      <w:pPr>
        <w:pStyle w:val="ac"/>
        <w:numPr>
          <w:ilvl w:val="1"/>
          <w:numId w:val="31"/>
        </w:numPr>
        <w:overflowPunct w:val="0"/>
        <w:spacing w:before="120" w:after="0"/>
        <w:ind w:left="1134" w:hanging="1134"/>
        <w:jc w:val="both"/>
        <w:rPr>
          <w:rFonts w:eastAsia="標楷體"/>
          <w:bCs/>
          <w:color w:val="000000" w:themeColor="text1"/>
          <w:sz w:val="22"/>
          <w:szCs w:val="22"/>
          <w:lang w:eastAsia="zh-TW"/>
        </w:rPr>
      </w:pPr>
      <w:r w:rsidRPr="00FE4B64">
        <w:rPr>
          <w:rFonts w:eastAsia="標楷體"/>
          <w:color w:val="000000" w:themeColor="text1"/>
          <w:sz w:val="22"/>
          <w:szCs w:val="22"/>
        </w:rPr>
        <w:t>Certification Invalidity</w:t>
      </w:r>
    </w:p>
    <w:p w14:paraId="7BAA425F" w14:textId="7758CAA9" w:rsidR="004604B1" w:rsidRDefault="003D19CE" w:rsidP="002149CB">
      <w:pPr>
        <w:pStyle w:val="ac"/>
        <w:tabs>
          <w:tab w:val="left" w:pos="1701"/>
        </w:tabs>
        <w:overflowPunct w:val="0"/>
        <w:spacing w:after="0"/>
        <w:ind w:left="1134"/>
        <w:jc w:val="both"/>
        <w:rPr>
          <w:rFonts w:eastAsia="標楷體"/>
          <w:bCs/>
          <w:color w:val="000000" w:themeColor="text1"/>
          <w:sz w:val="22"/>
          <w:szCs w:val="22"/>
          <w:lang w:eastAsia="zh-TW"/>
        </w:rPr>
      </w:pPr>
      <w:r w:rsidRPr="00FE4B64">
        <w:rPr>
          <w:rFonts w:eastAsia="標楷體"/>
          <w:bCs/>
          <w:color w:val="000000" w:themeColor="text1"/>
          <w:sz w:val="22"/>
          <w:szCs w:val="22"/>
          <w:lang w:eastAsia="zh-TW"/>
        </w:rPr>
        <w:t xml:space="preserve">The certificate is deemed invalid under the following circumstances (for details, refer to the policy </w:t>
      </w:r>
      <w:r w:rsidR="005838AB">
        <w:rPr>
          <w:rFonts w:eastAsia="標楷體"/>
          <w:bCs/>
          <w:color w:val="000000" w:themeColor="text1"/>
          <w:sz w:val="22"/>
          <w:szCs w:val="22"/>
          <w:lang w:eastAsia="zh-TW"/>
        </w:rPr>
        <w:t>GPC-QP</w:t>
      </w:r>
      <w:r w:rsidR="005838AB" w:rsidRPr="00FE4B64">
        <w:rPr>
          <w:rFonts w:eastAsia="標楷體"/>
          <w:bCs/>
          <w:color w:val="000000" w:themeColor="text1"/>
          <w:sz w:val="22"/>
          <w:szCs w:val="22"/>
          <w:lang w:eastAsia="zh-TW"/>
        </w:rPr>
        <w:t>/</w:t>
      </w:r>
      <w:proofErr w:type="spellStart"/>
      <w:r w:rsidR="005838AB">
        <w:rPr>
          <w:rFonts w:eastAsia="標楷體"/>
          <w:bCs/>
          <w:color w:val="000000" w:themeColor="text1"/>
          <w:sz w:val="22"/>
          <w:szCs w:val="22"/>
          <w:lang w:eastAsia="zh-TW"/>
        </w:rPr>
        <w:t>xxxx</w:t>
      </w:r>
      <w:proofErr w:type="spellEnd"/>
      <w:r w:rsidRPr="00FE4B64">
        <w:rPr>
          <w:rFonts w:eastAsia="標楷體"/>
          <w:bCs/>
          <w:color w:val="000000" w:themeColor="text1"/>
          <w:sz w:val="22"/>
          <w:szCs w:val="22"/>
          <w:lang w:eastAsia="zh-TW"/>
        </w:rPr>
        <w:t xml:space="preserve"> on the use of certificates, logos, and symbols)</w:t>
      </w:r>
    </w:p>
    <w:p w14:paraId="286F5E00" w14:textId="5F97EACF" w:rsidR="00D3748D" w:rsidRDefault="00701C60" w:rsidP="002149CB">
      <w:pPr>
        <w:pStyle w:val="ac"/>
        <w:tabs>
          <w:tab w:val="left" w:pos="1701"/>
        </w:tabs>
        <w:overflowPunct w:val="0"/>
        <w:spacing w:after="0"/>
        <w:ind w:left="1134"/>
        <w:jc w:val="both"/>
        <w:rPr>
          <w:rFonts w:eastAsia="標楷體"/>
          <w:bCs/>
          <w:color w:val="000000" w:themeColor="text1"/>
          <w:sz w:val="22"/>
          <w:szCs w:val="22"/>
          <w:lang w:eastAsia="zh-TW"/>
        </w:rPr>
      </w:pPr>
      <w:r>
        <w:rPr>
          <w:rFonts w:eastAsia="標楷體" w:hint="eastAsia"/>
          <w:bCs/>
          <w:color w:val="000000" w:themeColor="text1"/>
          <w:sz w:val="22"/>
          <w:szCs w:val="22"/>
          <w:lang w:eastAsia="zh-TW"/>
        </w:rPr>
        <w:t>驗證</w:t>
      </w:r>
      <w:r w:rsidR="00D3748D">
        <w:rPr>
          <w:rFonts w:eastAsia="標楷體" w:hint="eastAsia"/>
          <w:bCs/>
          <w:color w:val="000000" w:themeColor="text1"/>
          <w:sz w:val="22"/>
          <w:szCs w:val="22"/>
          <w:lang w:eastAsia="zh-TW"/>
        </w:rPr>
        <w:t>失效</w:t>
      </w:r>
    </w:p>
    <w:p w14:paraId="2DCE8176" w14:textId="291A80F3" w:rsidR="00D3748D" w:rsidRPr="00FE4B64" w:rsidRDefault="00D3748D" w:rsidP="005838AB">
      <w:pPr>
        <w:pStyle w:val="ac"/>
        <w:tabs>
          <w:tab w:val="left" w:pos="1701"/>
        </w:tabs>
        <w:overflowPunct w:val="0"/>
        <w:spacing w:after="0"/>
        <w:ind w:left="1134"/>
        <w:jc w:val="both"/>
        <w:rPr>
          <w:rFonts w:eastAsia="標楷體"/>
          <w:bCs/>
          <w:color w:val="000000" w:themeColor="text1"/>
          <w:sz w:val="22"/>
          <w:szCs w:val="22"/>
          <w:lang w:eastAsia="zh-TW"/>
        </w:rPr>
      </w:pPr>
      <w:r w:rsidRPr="00D3748D">
        <w:rPr>
          <w:rFonts w:eastAsia="標楷體"/>
          <w:bCs/>
          <w:color w:val="000000" w:themeColor="text1"/>
          <w:sz w:val="22"/>
          <w:szCs w:val="22"/>
          <w:lang w:eastAsia="zh-TW"/>
        </w:rPr>
        <w:t>在以下情況下，證書將被視為無效（詳情請參閱有關證書、標誌和符號使用的政策</w:t>
      </w:r>
      <w:r w:rsidRPr="00D3748D">
        <w:rPr>
          <w:rFonts w:eastAsia="標楷體"/>
          <w:bCs/>
          <w:color w:val="000000" w:themeColor="text1"/>
          <w:sz w:val="22"/>
          <w:szCs w:val="22"/>
          <w:lang w:eastAsia="zh-TW"/>
        </w:rPr>
        <w:t xml:space="preserve"> </w:t>
      </w:r>
      <w:r w:rsidR="005838AB">
        <w:rPr>
          <w:rFonts w:eastAsia="標楷體"/>
          <w:bCs/>
          <w:color w:val="000000" w:themeColor="text1"/>
          <w:sz w:val="22"/>
          <w:szCs w:val="22"/>
          <w:lang w:eastAsia="zh-TW"/>
        </w:rPr>
        <w:t>GPC-QP</w:t>
      </w:r>
      <w:r w:rsidR="005838AB" w:rsidRPr="00FE4B64">
        <w:rPr>
          <w:rFonts w:eastAsia="標楷體"/>
          <w:bCs/>
          <w:color w:val="000000" w:themeColor="text1"/>
          <w:sz w:val="22"/>
          <w:szCs w:val="22"/>
          <w:lang w:eastAsia="zh-TW"/>
        </w:rPr>
        <w:t>/</w:t>
      </w:r>
      <w:proofErr w:type="spellStart"/>
      <w:r w:rsidR="005838AB">
        <w:rPr>
          <w:rFonts w:eastAsia="標楷體"/>
          <w:bCs/>
          <w:color w:val="000000" w:themeColor="text1"/>
          <w:sz w:val="22"/>
          <w:szCs w:val="22"/>
          <w:lang w:eastAsia="zh-TW"/>
        </w:rPr>
        <w:t>xxxx</w:t>
      </w:r>
      <w:proofErr w:type="spellEnd"/>
      <w:r w:rsidRPr="00D3748D">
        <w:rPr>
          <w:rFonts w:eastAsia="標楷體"/>
          <w:bCs/>
          <w:color w:val="000000" w:themeColor="text1"/>
          <w:sz w:val="22"/>
          <w:szCs w:val="22"/>
          <w:lang w:eastAsia="zh-TW"/>
        </w:rPr>
        <w:t>）：</w:t>
      </w:r>
    </w:p>
    <w:p w14:paraId="4DC1318B" w14:textId="48204D32" w:rsidR="004604B1" w:rsidRDefault="003D19CE" w:rsidP="002149CB">
      <w:pPr>
        <w:pStyle w:val="ac"/>
        <w:numPr>
          <w:ilvl w:val="0"/>
          <w:numId w:val="32"/>
        </w:numPr>
        <w:tabs>
          <w:tab w:val="left" w:pos="1134"/>
        </w:tabs>
        <w:overflowPunct w:val="0"/>
        <w:spacing w:before="120" w:after="0"/>
        <w:ind w:left="2642" w:hanging="2642"/>
        <w:jc w:val="both"/>
        <w:rPr>
          <w:rFonts w:eastAsia="標楷體"/>
          <w:color w:val="000000" w:themeColor="text1"/>
          <w:sz w:val="22"/>
          <w:szCs w:val="22"/>
          <w:lang w:eastAsia="zh-TW"/>
        </w:rPr>
      </w:pPr>
      <w:r w:rsidRPr="00FE4B64">
        <w:rPr>
          <w:rFonts w:eastAsia="標楷體"/>
          <w:color w:val="000000" w:themeColor="text1"/>
          <w:sz w:val="22"/>
          <w:szCs w:val="22"/>
          <w:lang w:eastAsia="zh-TW"/>
        </w:rPr>
        <w:t>Executing in any area not authorized in the certificate.</w:t>
      </w:r>
    </w:p>
    <w:p w14:paraId="6649676D" w14:textId="274A18AF" w:rsidR="00D3748D" w:rsidRPr="00D3748D" w:rsidRDefault="00D3748D" w:rsidP="00D3748D">
      <w:pPr>
        <w:pStyle w:val="ac"/>
        <w:tabs>
          <w:tab w:val="left" w:pos="1134"/>
        </w:tabs>
        <w:overflowPunct w:val="0"/>
        <w:spacing w:before="120" w:after="0"/>
        <w:ind w:left="1134"/>
        <w:jc w:val="both"/>
        <w:rPr>
          <w:rFonts w:eastAsia="標楷體"/>
          <w:bCs/>
          <w:color w:val="000000" w:themeColor="text1"/>
          <w:sz w:val="22"/>
          <w:szCs w:val="22"/>
          <w:lang w:eastAsia="zh-TW"/>
        </w:rPr>
      </w:pPr>
      <w:r w:rsidRPr="00D3748D">
        <w:rPr>
          <w:rFonts w:eastAsia="標楷體"/>
          <w:bCs/>
          <w:color w:val="000000" w:themeColor="text1"/>
          <w:sz w:val="22"/>
          <w:szCs w:val="22"/>
          <w:lang w:eastAsia="zh-TW"/>
        </w:rPr>
        <w:t>在證書未授權的任何領域執行。</w:t>
      </w:r>
    </w:p>
    <w:p w14:paraId="4E5F3FA2" w14:textId="16949D9B" w:rsidR="004604B1" w:rsidRDefault="0050112E" w:rsidP="00F72FC1">
      <w:pPr>
        <w:pStyle w:val="ac"/>
        <w:numPr>
          <w:ilvl w:val="0"/>
          <w:numId w:val="32"/>
        </w:numPr>
        <w:tabs>
          <w:tab w:val="left" w:pos="1134"/>
        </w:tabs>
        <w:overflowPunct w:val="0"/>
        <w:spacing w:before="120" w:after="0"/>
        <w:ind w:left="1134" w:hanging="1134"/>
        <w:jc w:val="both"/>
        <w:rPr>
          <w:rFonts w:eastAsia="標楷體"/>
          <w:color w:val="000000" w:themeColor="text1"/>
          <w:sz w:val="22"/>
          <w:szCs w:val="22"/>
          <w:lang w:eastAsia="zh-TW"/>
        </w:rPr>
      </w:pPr>
      <w:r w:rsidRPr="00FE4B64">
        <w:rPr>
          <w:rFonts w:eastAsia="標楷體"/>
          <w:color w:val="000000" w:themeColor="text1"/>
          <w:sz w:val="22"/>
          <w:szCs w:val="22"/>
          <w:lang w:eastAsia="zh-TW"/>
        </w:rPr>
        <w:t xml:space="preserve">Upon confirmation of evidence of unethical behavior, </w:t>
      </w:r>
      <w:r w:rsidR="00A95480">
        <w:rPr>
          <w:rFonts w:eastAsia="標楷體"/>
          <w:color w:val="000000" w:themeColor="text1"/>
          <w:sz w:val="22"/>
          <w:szCs w:val="22"/>
          <w:lang w:eastAsia="zh-TW"/>
        </w:rPr>
        <w:t>GPC</w:t>
      </w:r>
      <w:r w:rsidRPr="00FE4B64">
        <w:rPr>
          <w:rFonts w:eastAsia="標楷體"/>
          <w:color w:val="000000" w:themeColor="text1"/>
          <w:sz w:val="22"/>
          <w:szCs w:val="22"/>
          <w:lang w:eastAsia="zh-TW"/>
        </w:rPr>
        <w:t xml:space="preserve"> has the authority to revoke the certificate (in accordance with the Code of Conduct for certificate holders and the requirements outlined in </w:t>
      </w:r>
      <w:r w:rsidR="0043454E">
        <w:rPr>
          <w:rFonts w:eastAsia="標楷體"/>
          <w:bCs/>
          <w:color w:val="000000" w:themeColor="text1"/>
          <w:sz w:val="22"/>
          <w:szCs w:val="22"/>
          <w:lang w:eastAsia="zh-TW"/>
        </w:rPr>
        <w:t>GPC-QP</w:t>
      </w:r>
      <w:r w:rsidR="0043454E" w:rsidRPr="00FE4B64">
        <w:rPr>
          <w:rFonts w:eastAsia="標楷體"/>
          <w:bCs/>
          <w:color w:val="000000" w:themeColor="text1"/>
          <w:sz w:val="22"/>
          <w:szCs w:val="22"/>
          <w:lang w:eastAsia="zh-TW"/>
        </w:rPr>
        <w:t>/</w:t>
      </w:r>
      <w:proofErr w:type="spellStart"/>
      <w:r w:rsidR="0043454E">
        <w:rPr>
          <w:rFonts w:eastAsia="標楷體"/>
          <w:bCs/>
          <w:color w:val="000000" w:themeColor="text1"/>
          <w:sz w:val="22"/>
          <w:szCs w:val="22"/>
          <w:lang w:eastAsia="zh-TW"/>
        </w:rPr>
        <w:t>xxxx</w:t>
      </w:r>
      <w:proofErr w:type="spellEnd"/>
      <w:r w:rsidRPr="00FE4B64">
        <w:rPr>
          <w:rFonts w:eastAsia="標楷體"/>
          <w:color w:val="000000" w:themeColor="text1"/>
          <w:sz w:val="22"/>
          <w:szCs w:val="22"/>
          <w:lang w:eastAsia="zh-TW"/>
        </w:rPr>
        <w:t>).</w:t>
      </w:r>
    </w:p>
    <w:p w14:paraId="439C6DE7" w14:textId="6479921C" w:rsidR="00D3748D" w:rsidRPr="00D3748D" w:rsidRDefault="00D3748D" w:rsidP="00D3748D">
      <w:pPr>
        <w:pStyle w:val="ac"/>
        <w:tabs>
          <w:tab w:val="left" w:pos="1134"/>
        </w:tabs>
        <w:overflowPunct w:val="0"/>
        <w:spacing w:before="120" w:after="0"/>
        <w:ind w:left="1134"/>
        <w:jc w:val="both"/>
        <w:rPr>
          <w:rFonts w:eastAsia="標楷體"/>
          <w:bCs/>
          <w:color w:val="000000" w:themeColor="text1"/>
          <w:sz w:val="22"/>
          <w:szCs w:val="22"/>
          <w:lang w:eastAsia="zh-TW"/>
        </w:rPr>
      </w:pPr>
      <w:r w:rsidRPr="00D3748D">
        <w:rPr>
          <w:rFonts w:eastAsia="標楷體"/>
          <w:bCs/>
          <w:color w:val="000000" w:themeColor="text1"/>
          <w:sz w:val="22"/>
          <w:szCs w:val="22"/>
          <w:lang w:eastAsia="zh-TW"/>
        </w:rPr>
        <w:t>經確認有不道德行為的證據後，</w:t>
      </w:r>
      <w:r w:rsidR="00A95480">
        <w:rPr>
          <w:rFonts w:eastAsia="標楷體"/>
          <w:bCs/>
          <w:color w:val="000000" w:themeColor="text1"/>
          <w:sz w:val="22"/>
          <w:szCs w:val="22"/>
          <w:lang w:eastAsia="zh-TW"/>
        </w:rPr>
        <w:t>GPC</w:t>
      </w:r>
      <w:r w:rsidRPr="00D3748D">
        <w:rPr>
          <w:rFonts w:eastAsia="標楷體"/>
          <w:bCs/>
          <w:color w:val="000000" w:themeColor="text1"/>
          <w:sz w:val="22"/>
          <w:szCs w:val="22"/>
          <w:lang w:eastAsia="zh-TW"/>
        </w:rPr>
        <w:t>有權撤銷證書（根據證書持有人的行為準則以及</w:t>
      </w:r>
      <w:r w:rsidR="0043454E">
        <w:rPr>
          <w:rFonts w:eastAsia="標楷體"/>
          <w:bCs/>
          <w:color w:val="000000" w:themeColor="text1"/>
          <w:sz w:val="22"/>
          <w:szCs w:val="22"/>
          <w:lang w:eastAsia="zh-TW"/>
        </w:rPr>
        <w:t>GPC-QP</w:t>
      </w:r>
      <w:r w:rsidR="0043454E" w:rsidRPr="00FE4B64">
        <w:rPr>
          <w:rFonts w:eastAsia="標楷體"/>
          <w:bCs/>
          <w:color w:val="000000" w:themeColor="text1"/>
          <w:sz w:val="22"/>
          <w:szCs w:val="22"/>
          <w:lang w:eastAsia="zh-TW"/>
        </w:rPr>
        <w:t>/</w:t>
      </w:r>
      <w:proofErr w:type="spellStart"/>
      <w:r w:rsidR="0043454E">
        <w:rPr>
          <w:rFonts w:eastAsia="標楷體"/>
          <w:bCs/>
          <w:color w:val="000000" w:themeColor="text1"/>
          <w:sz w:val="22"/>
          <w:szCs w:val="22"/>
          <w:lang w:eastAsia="zh-TW"/>
        </w:rPr>
        <w:t>xxxx</w:t>
      </w:r>
      <w:proofErr w:type="spellEnd"/>
      <w:r w:rsidRPr="00D3748D">
        <w:rPr>
          <w:rFonts w:eastAsia="標楷體"/>
          <w:bCs/>
          <w:color w:val="000000" w:themeColor="text1"/>
          <w:sz w:val="22"/>
          <w:szCs w:val="22"/>
          <w:lang w:eastAsia="zh-TW"/>
        </w:rPr>
        <w:t>中規定的要求）。</w:t>
      </w:r>
    </w:p>
    <w:p w14:paraId="6E7DA69D" w14:textId="7B5795A7" w:rsidR="004604B1" w:rsidRDefault="0004374B" w:rsidP="00F72FC1">
      <w:pPr>
        <w:pStyle w:val="ac"/>
        <w:numPr>
          <w:ilvl w:val="0"/>
          <w:numId w:val="32"/>
        </w:numPr>
        <w:tabs>
          <w:tab w:val="left" w:pos="1134"/>
        </w:tabs>
        <w:overflowPunct w:val="0"/>
        <w:spacing w:before="120" w:after="0"/>
        <w:ind w:left="2642" w:hanging="2642"/>
        <w:jc w:val="both"/>
        <w:rPr>
          <w:rFonts w:eastAsia="標楷體"/>
          <w:color w:val="000000" w:themeColor="text1"/>
          <w:sz w:val="22"/>
          <w:szCs w:val="22"/>
          <w:lang w:eastAsia="zh-TW"/>
        </w:rPr>
      </w:pPr>
      <w:r w:rsidRPr="00FE4B64">
        <w:rPr>
          <w:rFonts w:eastAsia="標楷體"/>
          <w:color w:val="000000" w:themeColor="text1"/>
          <w:sz w:val="22"/>
          <w:szCs w:val="22"/>
          <w:lang w:eastAsia="zh-TW"/>
        </w:rPr>
        <w:t>From the date of notification of failure in the voluntary recertification examination.</w:t>
      </w:r>
    </w:p>
    <w:p w14:paraId="5E74BD96" w14:textId="657ACFE3" w:rsidR="00D3748D" w:rsidRPr="00D3748D" w:rsidRDefault="00D3748D" w:rsidP="00D3748D">
      <w:pPr>
        <w:pStyle w:val="ac"/>
        <w:tabs>
          <w:tab w:val="left" w:pos="1134"/>
        </w:tabs>
        <w:overflowPunct w:val="0"/>
        <w:spacing w:before="120" w:after="0"/>
        <w:ind w:left="1134"/>
        <w:jc w:val="both"/>
        <w:rPr>
          <w:rFonts w:eastAsia="標楷體"/>
          <w:bCs/>
          <w:color w:val="000000" w:themeColor="text1"/>
          <w:sz w:val="22"/>
          <w:szCs w:val="22"/>
          <w:lang w:eastAsia="zh-TW"/>
        </w:rPr>
      </w:pPr>
      <w:r w:rsidRPr="00D3748D">
        <w:rPr>
          <w:rFonts w:eastAsia="標楷體"/>
          <w:bCs/>
          <w:color w:val="000000" w:themeColor="text1"/>
          <w:sz w:val="22"/>
          <w:szCs w:val="22"/>
          <w:lang w:eastAsia="zh-TW"/>
        </w:rPr>
        <w:t>從自願</w:t>
      </w:r>
      <w:r w:rsidR="00A95480">
        <w:rPr>
          <w:rFonts w:eastAsia="標楷體"/>
          <w:bCs/>
          <w:color w:val="000000" w:themeColor="text1"/>
          <w:sz w:val="22"/>
          <w:szCs w:val="22"/>
          <w:lang w:eastAsia="zh-TW"/>
        </w:rPr>
        <w:t>重新驗證</w:t>
      </w:r>
      <w:r w:rsidRPr="00D3748D">
        <w:rPr>
          <w:rFonts w:eastAsia="標楷體"/>
          <w:bCs/>
          <w:color w:val="000000" w:themeColor="text1"/>
          <w:sz w:val="22"/>
          <w:szCs w:val="22"/>
          <w:lang w:eastAsia="zh-TW"/>
        </w:rPr>
        <w:t>考試未</w:t>
      </w:r>
      <w:r w:rsidR="00701C60">
        <w:rPr>
          <w:rFonts w:eastAsia="標楷體"/>
          <w:bCs/>
          <w:color w:val="000000" w:themeColor="text1"/>
          <w:sz w:val="22"/>
          <w:szCs w:val="22"/>
          <w:lang w:eastAsia="zh-TW"/>
        </w:rPr>
        <w:t>透過</w:t>
      </w:r>
      <w:r w:rsidRPr="00D3748D">
        <w:rPr>
          <w:rFonts w:eastAsia="標楷體"/>
          <w:bCs/>
          <w:color w:val="000000" w:themeColor="text1"/>
          <w:sz w:val="22"/>
          <w:szCs w:val="22"/>
          <w:lang w:eastAsia="zh-TW"/>
        </w:rPr>
        <w:t>的通知日期起。</w:t>
      </w:r>
    </w:p>
    <w:p w14:paraId="3F35EF40" w14:textId="4B2E290D" w:rsidR="00E45145" w:rsidRDefault="000D7A32" w:rsidP="00F72FC1">
      <w:pPr>
        <w:pStyle w:val="1"/>
        <w:keepNext w:val="0"/>
        <w:numPr>
          <w:ilvl w:val="0"/>
          <w:numId w:val="2"/>
        </w:numPr>
        <w:tabs>
          <w:tab w:val="left" w:pos="1134"/>
        </w:tabs>
        <w:overflowPunct w:val="0"/>
        <w:spacing w:before="240"/>
        <w:ind w:left="1134" w:hanging="1134"/>
        <w:jc w:val="both"/>
        <w:rPr>
          <w:rFonts w:ascii="Times New Roman" w:eastAsia="標楷體" w:hAnsi="Times New Roman"/>
          <w:bCs/>
          <w:i w:val="0"/>
          <w:smallCaps w:val="0"/>
          <w:color w:val="000000" w:themeColor="text1"/>
          <w:sz w:val="22"/>
          <w:szCs w:val="22"/>
          <w:lang w:eastAsia="zh-TW"/>
        </w:rPr>
      </w:pPr>
      <w:r w:rsidRPr="00087B7D">
        <w:rPr>
          <w:rFonts w:ascii="Times New Roman" w:eastAsia="標楷體" w:hAnsi="Times New Roman"/>
          <w:bCs/>
          <w:i w:val="0"/>
          <w:smallCaps w:val="0"/>
          <w:color w:val="000000" w:themeColor="text1"/>
          <w:sz w:val="22"/>
          <w:szCs w:val="22"/>
          <w:lang w:eastAsia="zh-TW"/>
        </w:rPr>
        <w:lastRenderedPageBreak/>
        <w:t>Recertification Rules</w:t>
      </w:r>
    </w:p>
    <w:p w14:paraId="5D02323E" w14:textId="5EFCDBD4" w:rsidR="00D3748D" w:rsidRPr="00D3748D" w:rsidRDefault="00A95480" w:rsidP="00D3748D">
      <w:pPr>
        <w:ind w:leftChars="567" w:left="1134"/>
        <w:rPr>
          <w:rFonts w:eastAsia="標楷體"/>
          <w:bCs/>
          <w:color w:val="000000" w:themeColor="text1"/>
          <w:sz w:val="22"/>
          <w:szCs w:val="22"/>
          <w:lang w:eastAsia="zh-TW"/>
        </w:rPr>
      </w:pPr>
      <w:r>
        <w:rPr>
          <w:rFonts w:eastAsia="標楷體" w:hint="eastAsia"/>
          <w:bCs/>
          <w:color w:val="000000" w:themeColor="text1"/>
          <w:sz w:val="22"/>
          <w:szCs w:val="22"/>
          <w:lang w:eastAsia="zh-TW"/>
        </w:rPr>
        <w:t>重新驗證</w:t>
      </w:r>
      <w:r w:rsidR="00D3748D" w:rsidRPr="00D3748D">
        <w:rPr>
          <w:rFonts w:eastAsia="標楷體" w:hint="eastAsia"/>
          <w:bCs/>
          <w:color w:val="000000" w:themeColor="text1"/>
          <w:sz w:val="22"/>
          <w:szCs w:val="22"/>
          <w:lang w:eastAsia="zh-TW"/>
        </w:rPr>
        <w:t>規則</w:t>
      </w:r>
    </w:p>
    <w:p w14:paraId="13283F85" w14:textId="137E095E" w:rsidR="00E45145" w:rsidRPr="00FE4B64" w:rsidRDefault="000D7A32"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lang w:eastAsia="zh-TW"/>
        </w:rPr>
        <w:t>Personnel Qualifications:</w:t>
      </w:r>
    </w:p>
    <w:p w14:paraId="0A199FEB" w14:textId="72E4C6EC" w:rsidR="00E45145" w:rsidRDefault="00F47442" w:rsidP="00F72FC1">
      <w:pPr>
        <w:pStyle w:val="aa"/>
        <w:overflowPunct w:val="0"/>
        <w:autoSpaceDE w:val="0"/>
        <w:autoSpaceDN w:val="0"/>
        <w:adjustRightInd w:val="0"/>
        <w:spacing w:after="0" w:line="240" w:lineRule="auto"/>
        <w:ind w:left="1134"/>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Individuals who have been verified by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found qualified, and obtained a certificate may apply for recertification within 90 days before the expiration of the validity period. The recertification is valid for three years. Applicants who, upon a review of relevant supporting documents, meet the qualification criteria may proceed to register for recertification.</w:t>
      </w:r>
    </w:p>
    <w:p w14:paraId="01ACE062" w14:textId="34E78BC6" w:rsidR="00D3748D" w:rsidRPr="00D3748D" w:rsidRDefault="00D3748D" w:rsidP="00F72FC1">
      <w:pPr>
        <w:pStyle w:val="aa"/>
        <w:overflowPunct w:val="0"/>
        <w:autoSpaceDE w:val="0"/>
        <w:autoSpaceDN w:val="0"/>
        <w:adjustRightInd w:val="0"/>
        <w:spacing w:after="0" w:line="240" w:lineRule="auto"/>
        <w:ind w:left="1134"/>
        <w:jc w:val="both"/>
        <w:rPr>
          <w:rFonts w:ascii="Times New Roman" w:eastAsia="標楷體" w:hAnsi="Times New Roman"/>
          <w:bCs/>
          <w:color w:val="000000" w:themeColor="text1"/>
          <w:lang w:eastAsia="zh-TW"/>
        </w:rPr>
      </w:pPr>
      <w:r w:rsidRPr="00D3748D">
        <w:rPr>
          <w:rFonts w:ascii="Times New Roman" w:eastAsia="標楷體" w:hAnsi="Times New Roman" w:hint="eastAsia"/>
          <w:bCs/>
          <w:color w:val="000000" w:themeColor="text1"/>
          <w:lang w:eastAsia="zh-TW"/>
        </w:rPr>
        <w:t>人員資格：</w:t>
      </w:r>
    </w:p>
    <w:p w14:paraId="31EA049F" w14:textId="7BEE6F81" w:rsidR="00D3748D" w:rsidRPr="00D3748D" w:rsidRDefault="00D3748D" w:rsidP="00F72FC1">
      <w:pPr>
        <w:pStyle w:val="aa"/>
        <w:overflowPunct w:val="0"/>
        <w:autoSpaceDE w:val="0"/>
        <w:autoSpaceDN w:val="0"/>
        <w:adjustRightInd w:val="0"/>
        <w:spacing w:after="0" w:line="240" w:lineRule="auto"/>
        <w:ind w:left="1134"/>
        <w:jc w:val="both"/>
        <w:rPr>
          <w:rFonts w:ascii="Times New Roman" w:eastAsia="標楷體" w:hAnsi="Times New Roman"/>
          <w:bCs/>
          <w:color w:val="000000" w:themeColor="text1"/>
          <w:lang w:eastAsia="zh-TW"/>
        </w:rPr>
      </w:pPr>
      <w:r w:rsidRPr="00D3748D">
        <w:rPr>
          <w:rFonts w:ascii="Times New Roman" w:eastAsia="標楷體" w:hAnsi="Times New Roman" w:hint="eastAsia"/>
          <w:bCs/>
          <w:color w:val="000000" w:themeColor="text1"/>
          <w:lang w:eastAsia="zh-TW"/>
        </w:rPr>
        <w:t>經</w:t>
      </w:r>
      <w:r w:rsidR="00A95480">
        <w:rPr>
          <w:rFonts w:ascii="Times New Roman" w:eastAsia="標楷體" w:hAnsi="Times New Roman"/>
          <w:bCs/>
          <w:color w:val="000000" w:themeColor="text1"/>
          <w:lang w:eastAsia="zh-TW"/>
        </w:rPr>
        <w:t>GPC</w:t>
      </w:r>
      <w:r w:rsidRPr="00D3748D">
        <w:rPr>
          <w:rFonts w:ascii="Times New Roman" w:eastAsia="標楷體" w:hAnsi="Times New Roman" w:hint="eastAsia"/>
          <w:bCs/>
          <w:color w:val="000000" w:themeColor="text1"/>
          <w:lang w:eastAsia="zh-TW"/>
        </w:rPr>
        <w:t>核實並認定合格，獲得證書的個人可在有效期到期前</w:t>
      </w:r>
      <w:r w:rsidRPr="00D3748D">
        <w:rPr>
          <w:rFonts w:ascii="Times New Roman" w:eastAsia="標楷體" w:hAnsi="Times New Roman"/>
          <w:bCs/>
          <w:color w:val="000000" w:themeColor="text1"/>
          <w:lang w:eastAsia="zh-TW"/>
        </w:rPr>
        <w:t>90</w:t>
      </w:r>
      <w:r w:rsidRPr="00D3748D">
        <w:rPr>
          <w:rFonts w:ascii="Times New Roman" w:eastAsia="標楷體" w:hAnsi="Times New Roman" w:hint="eastAsia"/>
          <w:bCs/>
          <w:color w:val="000000" w:themeColor="text1"/>
          <w:lang w:eastAsia="zh-TW"/>
        </w:rPr>
        <w:t>天內申請</w:t>
      </w:r>
      <w:r w:rsidR="00A95480">
        <w:rPr>
          <w:rFonts w:ascii="Times New Roman" w:eastAsia="標楷體" w:hAnsi="Times New Roman" w:hint="eastAsia"/>
          <w:bCs/>
          <w:color w:val="000000" w:themeColor="text1"/>
          <w:lang w:eastAsia="zh-TW"/>
        </w:rPr>
        <w:t>重新驗證</w:t>
      </w:r>
      <w:r w:rsidRPr="00D3748D">
        <w:rPr>
          <w:rFonts w:ascii="Times New Roman" w:eastAsia="標楷體" w:hAnsi="Times New Roman" w:hint="eastAsia"/>
          <w:bCs/>
          <w:color w:val="000000" w:themeColor="text1"/>
          <w:lang w:eastAsia="zh-TW"/>
        </w:rPr>
        <w:t>。</w:t>
      </w:r>
      <w:r w:rsidR="00A95480">
        <w:rPr>
          <w:rFonts w:ascii="Times New Roman" w:eastAsia="標楷體" w:hAnsi="Times New Roman" w:hint="eastAsia"/>
          <w:bCs/>
          <w:color w:val="000000" w:themeColor="text1"/>
          <w:lang w:eastAsia="zh-TW"/>
        </w:rPr>
        <w:t>重新驗證</w:t>
      </w:r>
      <w:r w:rsidRPr="00D3748D">
        <w:rPr>
          <w:rFonts w:ascii="Times New Roman" w:eastAsia="標楷體" w:hAnsi="Times New Roman" w:hint="eastAsia"/>
          <w:bCs/>
          <w:color w:val="000000" w:themeColor="text1"/>
          <w:lang w:eastAsia="zh-TW"/>
        </w:rPr>
        <w:t>有效期為三年。經審查相關支持文件後，符合資格標準的申請人可進行</w:t>
      </w:r>
      <w:r w:rsidR="00A95480">
        <w:rPr>
          <w:rFonts w:ascii="Times New Roman" w:eastAsia="標楷體" w:hAnsi="Times New Roman" w:hint="eastAsia"/>
          <w:bCs/>
          <w:color w:val="000000" w:themeColor="text1"/>
          <w:lang w:eastAsia="zh-TW"/>
        </w:rPr>
        <w:t>重新驗證</w:t>
      </w:r>
      <w:r w:rsidRPr="00D3748D">
        <w:rPr>
          <w:rFonts w:ascii="Times New Roman" w:eastAsia="標楷體" w:hAnsi="Times New Roman" w:hint="eastAsia"/>
          <w:bCs/>
          <w:color w:val="000000" w:themeColor="text1"/>
          <w:lang w:eastAsia="zh-TW"/>
        </w:rPr>
        <w:t>註冊。</w:t>
      </w:r>
    </w:p>
    <w:p w14:paraId="1418C29B" w14:textId="57E1E469" w:rsidR="00E45145" w:rsidRPr="00D3748D" w:rsidRDefault="004F78D3"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Cs/>
          <w:color w:val="000000" w:themeColor="text1"/>
          <w:lang w:eastAsia="zh-TW"/>
        </w:rPr>
      </w:pPr>
      <w:r w:rsidRPr="00D3748D">
        <w:rPr>
          <w:rFonts w:ascii="Times New Roman" w:eastAsia="標楷體" w:hAnsi="Times New Roman"/>
          <w:bCs/>
          <w:color w:val="000000" w:themeColor="text1"/>
          <w:lang w:eastAsia="zh-TW"/>
        </w:rPr>
        <w:t>Timing of Certification:</w:t>
      </w:r>
    </w:p>
    <w:p w14:paraId="14EE6BAF" w14:textId="5F2ED787" w:rsidR="00E45145" w:rsidRDefault="004F78D3"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proofErr w:type="gramStart"/>
      <w:r w:rsidRPr="00FE4B64">
        <w:rPr>
          <w:rFonts w:ascii="Times New Roman" w:eastAsia="標楷體" w:hAnsi="Times New Roman"/>
          <w:color w:val="000000" w:themeColor="text1"/>
          <w:lang w:eastAsia="zh-TW"/>
        </w:rPr>
        <w:t>Within the period from the date of certificate expiration to 90 days before the expiration.</w:t>
      </w:r>
      <w:proofErr w:type="gramEnd"/>
      <w:r w:rsidR="00E45145" w:rsidRPr="00FE4B64">
        <w:rPr>
          <w:rFonts w:ascii="Times New Roman" w:eastAsia="標楷體" w:hAnsi="Times New Roman"/>
          <w:color w:val="000000" w:themeColor="text1"/>
          <w:lang w:eastAsia="zh-TW"/>
        </w:rPr>
        <w:t xml:space="preserve"> </w:t>
      </w:r>
    </w:p>
    <w:p w14:paraId="2E9883E7" w14:textId="4E3453D9" w:rsidR="00D3748D" w:rsidRDefault="00701C60"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驗證</w:t>
      </w:r>
      <w:r w:rsidR="00D3748D">
        <w:rPr>
          <w:rFonts w:ascii="Times New Roman" w:eastAsia="標楷體" w:hAnsi="Times New Roman" w:hint="eastAsia"/>
          <w:color w:val="000000" w:themeColor="text1"/>
          <w:lang w:eastAsia="zh-TW"/>
        </w:rPr>
        <w:t>時間</w:t>
      </w:r>
      <w:r w:rsidR="00D3748D">
        <w:rPr>
          <w:rFonts w:ascii="Times New Roman" w:eastAsia="標楷體" w:hAnsi="Times New Roman" w:hint="eastAsia"/>
          <w:color w:val="000000" w:themeColor="text1"/>
          <w:lang w:eastAsia="zh-TW"/>
        </w:rPr>
        <w:t>:</w:t>
      </w:r>
    </w:p>
    <w:p w14:paraId="1FCD586A" w14:textId="069921A0" w:rsidR="00D3748D" w:rsidRPr="00FE4B64" w:rsidRDefault="00D3748D"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D3748D">
        <w:rPr>
          <w:rFonts w:ascii="Times New Roman" w:eastAsia="標楷體" w:hAnsi="Times New Roman" w:hint="eastAsia"/>
          <w:color w:val="000000" w:themeColor="text1"/>
          <w:lang w:eastAsia="zh-TW"/>
        </w:rPr>
        <w:t>自證書有效期限屆滿之日起至證書有效期限屆滿前</w:t>
      </w:r>
      <w:r w:rsidRPr="00D3748D">
        <w:rPr>
          <w:rFonts w:ascii="Times New Roman" w:eastAsia="標楷體" w:hAnsi="Times New Roman" w:hint="eastAsia"/>
          <w:color w:val="000000" w:themeColor="text1"/>
          <w:lang w:eastAsia="zh-TW"/>
        </w:rPr>
        <w:t>90</w:t>
      </w:r>
      <w:r w:rsidRPr="00D3748D">
        <w:rPr>
          <w:rFonts w:ascii="Times New Roman" w:eastAsia="標楷體" w:hAnsi="Times New Roman" w:hint="eastAsia"/>
          <w:color w:val="000000" w:themeColor="text1"/>
          <w:lang w:eastAsia="zh-TW"/>
        </w:rPr>
        <w:t>天內。</w:t>
      </w:r>
    </w:p>
    <w:p w14:paraId="19A5D4F8" w14:textId="6698D8BB" w:rsidR="00E45145" w:rsidRPr="00FE4B64" w:rsidRDefault="004F78D3"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lang w:eastAsia="zh-TW"/>
        </w:rPr>
        <w:t>Certification Application</w:t>
      </w:r>
      <w:r w:rsidR="00E45145" w:rsidRPr="00FE4B64">
        <w:rPr>
          <w:rFonts w:ascii="Times New Roman" w:eastAsia="標楷體" w:hAnsi="Times New Roman"/>
          <w:b/>
          <w:bCs/>
          <w:color w:val="000000" w:themeColor="text1"/>
        </w:rPr>
        <w:t>：</w:t>
      </w:r>
    </w:p>
    <w:p w14:paraId="09E7F102" w14:textId="69D0C321" w:rsidR="00E45145" w:rsidRDefault="004F78D3"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Applicants should submit their applications online, along with the required documentation, certificates, and other written materials, to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Certification Review Department.</w:t>
      </w:r>
      <w:r w:rsidR="00E45145" w:rsidRPr="00FE4B64">
        <w:rPr>
          <w:rFonts w:ascii="Times New Roman" w:eastAsia="標楷體" w:hAnsi="Times New Roman"/>
          <w:color w:val="000000" w:themeColor="text1"/>
          <w:lang w:eastAsia="zh-TW"/>
        </w:rPr>
        <w:t xml:space="preserve"> </w:t>
      </w:r>
    </w:p>
    <w:p w14:paraId="6F62617C" w14:textId="2E700C73" w:rsidR="00AA6675" w:rsidRDefault="00701C60"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驗證</w:t>
      </w:r>
      <w:r w:rsidR="00AA6675">
        <w:rPr>
          <w:rFonts w:ascii="Times New Roman" w:eastAsia="標楷體" w:hAnsi="Times New Roman" w:hint="eastAsia"/>
          <w:color w:val="000000" w:themeColor="text1"/>
          <w:lang w:eastAsia="zh-TW"/>
        </w:rPr>
        <w:t>申請</w:t>
      </w:r>
      <w:r w:rsidR="00AA6675">
        <w:rPr>
          <w:rFonts w:ascii="Times New Roman" w:eastAsia="標楷體" w:hAnsi="Times New Roman" w:hint="eastAsia"/>
          <w:color w:val="000000" w:themeColor="text1"/>
          <w:lang w:eastAsia="zh-TW"/>
        </w:rPr>
        <w:t>:</w:t>
      </w:r>
    </w:p>
    <w:p w14:paraId="46A0021C" w14:textId="592D7CC8" w:rsidR="00AA6675" w:rsidRPr="00FE4B64" w:rsidRDefault="00AA6675"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申請人應在網路</w:t>
      </w:r>
      <w:r w:rsidRPr="00AA6675">
        <w:rPr>
          <w:rFonts w:ascii="Times New Roman" w:eastAsia="標楷體" w:hAnsi="Times New Roman" w:hint="eastAsia"/>
          <w:color w:val="000000" w:themeColor="text1"/>
          <w:lang w:eastAsia="zh-TW"/>
        </w:rPr>
        <w:t>上提交申請，並附上所需的文件、證書和其他書面資料至</w:t>
      </w:r>
      <w:r w:rsidR="00A95480">
        <w:rPr>
          <w:rFonts w:ascii="Times New Roman" w:eastAsia="標楷體" w:hAnsi="Times New Roman"/>
          <w:color w:val="000000" w:themeColor="text1"/>
          <w:lang w:eastAsia="zh-TW"/>
        </w:rPr>
        <w:t>GPC</w:t>
      </w:r>
      <w:r w:rsidR="0043454E">
        <w:rPr>
          <w:rFonts w:ascii="Times New Roman" w:eastAsia="標楷體" w:hAnsi="Times New Roman" w:hint="eastAsia"/>
          <w:color w:val="000000" w:themeColor="text1"/>
          <w:lang w:eastAsia="zh-TW"/>
        </w:rPr>
        <w:t>驗</w:t>
      </w:r>
      <w:r w:rsidRPr="00AA6675">
        <w:rPr>
          <w:rFonts w:ascii="Times New Roman" w:eastAsia="標楷體" w:hAnsi="Times New Roman" w:hint="eastAsia"/>
          <w:color w:val="000000" w:themeColor="text1"/>
          <w:lang w:eastAsia="zh-TW"/>
        </w:rPr>
        <w:t>證</w:t>
      </w:r>
      <w:r w:rsidR="00701C60">
        <w:rPr>
          <w:rFonts w:ascii="Times New Roman" w:eastAsia="標楷體" w:hAnsi="Times New Roman" w:hint="eastAsia"/>
          <w:color w:val="000000" w:themeColor="text1"/>
          <w:lang w:eastAsia="zh-TW"/>
        </w:rPr>
        <w:t>稽核</w:t>
      </w:r>
      <w:r w:rsidRPr="00AA6675">
        <w:rPr>
          <w:rFonts w:ascii="Times New Roman" w:eastAsia="標楷體" w:hAnsi="Times New Roman" w:hint="eastAsia"/>
          <w:color w:val="000000" w:themeColor="text1"/>
          <w:lang w:eastAsia="zh-TW"/>
        </w:rPr>
        <w:t>部。</w:t>
      </w:r>
    </w:p>
    <w:p w14:paraId="22159512" w14:textId="4585C203" w:rsidR="00E45145" w:rsidRPr="00FE4B64" w:rsidRDefault="005D14ED"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rPr>
        <w:t>Assessment Method:</w:t>
      </w:r>
    </w:p>
    <w:p w14:paraId="3104A7FC" w14:textId="21619E51" w:rsidR="00E45145" w:rsidRDefault="005D14ED"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Individuals applying for recertification, upon a review of relevant supporting documents and meeting the qualification </w:t>
      </w:r>
      <w:proofErr w:type="gramStart"/>
      <w:r w:rsidRPr="00FE4B64">
        <w:rPr>
          <w:rFonts w:ascii="Times New Roman" w:eastAsia="標楷體" w:hAnsi="Times New Roman"/>
          <w:color w:val="000000" w:themeColor="text1"/>
          <w:lang w:eastAsia="zh-TW"/>
        </w:rPr>
        <w:t>criteria,</w:t>
      </w:r>
      <w:proofErr w:type="gramEnd"/>
      <w:r w:rsidRPr="00FE4B64">
        <w:rPr>
          <w:rFonts w:ascii="Times New Roman" w:eastAsia="標楷體" w:hAnsi="Times New Roman"/>
          <w:color w:val="000000" w:themeColor="text1"/>
          <w:lang w:eastAsia="zh-TW"/>
        </w:rPr>
        <w:t xml:space="preserve"> are eligible to register for a 16-hour refresher training course. Upon successful completion of the course, they can participate in the personnel certification and obtain the recertification certificate.</w:t>
      </w:r>
    </w:p>
    <w:p w14:paraId="65FAC1BE" w14:textId="22E9551D" w:rsidR="00AA6675" w:rsidRDefault="00AA6675"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評估方法</w:t>
      </w:r>
      <w:r>
        <w:rPr>
          <w:rFonts w:ascii="Times New Roman" w:eastAsia="標楷體" w:hAnsi="Times New Roman" w:hint="eastAsia"/>
          <w:color w:val="000000" w:themeColor="text1"/>
          <w:lang w:eastAsia="zh-TW"/>
        </w:rPr>
        <w:t>:</w:t>
      </w:r>
    </w:p>
    <w:p w14:paraId="0F409359" w14:textId="72E896A0" w:rsidR="00AA6675" w:rsidRPr="00FE4B64" w:rsidRDefault="00AA6675" w:rsidP="00F72FC1">
      <w:pPr>
        <w:pStyle w:val="aa"/>
        <w:overflowPunct w:val="0"/>
        <w:autoSpaceDE w:val="0"/>
        <w:autoSpaceDN w:val="0"/>
        <w:adjustRightInd w:val="0"/>
        <w:spacing w:after="0" w:line="240" w:lineRule="auto"/>
        <w:ind w:left="1134"/>
        <w:contextualSpacing w:val="0"/>
        <w:jc w:val="both"/>
        <w:rPr>
          <w:rFonts w:ascii="Times New Roman" w:eastAsia="標楷體" w:hAnsi="Times New Roman"/>
          <w:color w:val="000000" w:themeColor="text1"/>
          <w:lang w:eastAsia="zh-TW"/>
        </w:rPr>
      </w:pPr>
      <w:r w:rsidRPr="00AA6675">
        <w:rPr>
          <w:rFonts w:ascii="Times New Roman" w:eastAsia="標楷體" w:hAnsi="Times New Roman" w:hint="eastAsia"/>
          <w:color w:val="000000" w:themeColor="text1"/>
          <w:lang w:eastAsia="zh-TW"/>
        </w:rPr>
        <w:t>申請</w:t>
      </w:r>
      <w:r w:rsidR="00A95480">
        <w:rPr>
          <w:rFonts w:ascii="Times New Roman" w:eastAsia="標楷體" w:hAnsi="Times New Roman" w:hint="eastAsia"/>
          <w:color w:val="000000" w:themeColor="text1"/>
          <w:lang w:eastAsia="zh-TW"/>
        </w:rPr>
        <w:t>重新驗證</w:t>
      </w:r>
      <w:r w:rsidRPr="00AA6675">
        <w:rPr>
          <w:rFonts w:ascii="Times New Roman" w:eastAsia="標楷體" w:hAnsi="Times New Roman" w:hint="eastAsia"/>
          <w:color w:val="000000" w:themeColor="text1"/>
          <w:lang w:eastAsia="zh-TW"/>
        </w:rPr>
        <w:t>的個人，經</w:t>
      </w:r>
      <w:r w:rsidR="00701C60">
        <w:rPr>
          <w:rFonts w:ascii="Times New Roman" w:eastAsia="標楷體" w:hAnsi="Times New Roman" w:hint="eastAsia"/>
          <w:color w:val="000000" w:themeColor="text1"/>
          <w:lang w:eastAsia="zh-TW"/>
        </w:rPr>
        <w:t>稽核</w:t>
      </w:r>
      <w:r w:rsidRPr="00AA6675">
        <w:rPr>
          <w:rFonts w:ascii="Times New Roman" w:eastAsia="標楷體" w:hAnsi="Times New Roman" w:hint="eastAsia"/>
          <w:color w:val="000000" w:themeColor="text1"/>
          <w:lang w:eastAsia="zh-TW"/>
        </w:rPr>
        <w:t>相關證明文件並符合資格標準後，有資格報名參加</w:t>
      </w:r>
      <w:r w:rsidRPr="00AA6675">
        <w:rPr>
          <w:rFonts w:ascii="Times New Roman" w:eastAsia="標楷體" w:hAnsi="Times New Roman" w:hint="eastAsia"/>
          <w:color w:val="000000" w:themeColor="text1"/>
          <w:lang w:eastAsia="zh-TW"/>
        </w:rPr>
        <w:t>16</w:t>
      </w:r>
      <w:r w:rsidRPr="00AA6675">
        <w:rPr>
          <w:rFonts w:ascii="Times New Roman" w:eastAsia="標楷體" w:hAnsi="Times New Roman" w:hint="eastAsia"/>
          <w:color w:val="000000" w:themeColor="text1"/>
          <w:lang w:eastAsia="zh-TW"/>
        </w:rPr>
        <w:t>小時的進修訓練課程。順利完成課程後，即可參加人員</w:t>
      </w:r>
      <w:r w:rsidR="00701C60">
        <w:rPr>
          <w:rFonts w:ascii="Times New Roman" w:eastAsia="標楷體" w:hAnsi="Times New Roman" w:hint="eastAsia"/>
          <w:color w:val="000000" w:themeColor="text1"/>
          <w:lang w:eastAsia="zh-TW"/>
        </w:rPr>
        <w:t>驗證</w:t>
      </w:r>
      <w:r w:rsidRPr="00AA6675">
        <w:rPr>
          <w:rFonts w:ascii="Times New Roman" w:eastAsia="標楷體" w:hAnsi="Times New Roman" w:hint="eastAsia"/>
          <w:color w:val="000000" w:themeColor="text1"/>
          <w:lang w:eastAsia="zh-TW"/>
        </w:rPr>
        <w:t>並取得</w:t>
      </w:r>
      <w:r w:rsidR="00A95480">
        <w:rPr>
          <w:rFonts w:ascii="Times New Roman" w:eastAsia="標楷體" w:hAnsi="Times New Roman" w:hint="eastAsia"/>
          <w:color w:val="000000" w:themeColor="text1"/>
          <w:lang w:eastAsia="zh-TW"/>
        </w:rPr>
        <w:t>重新驗證</w:t>
      </w:r>
      <w:r w:rsidRPr="00AA6675">
        <w:rPr>
          <w:rFonts w:ascii="Times New Roman" w:eastAsia="標楷體" w:hAnsi="Times New Roman" w:hint="eastAsia"/>
          <w:color w:val="000000" w:themeColor="text1"/>
          <w:lang w:eastAsia="zh-TW"/>
        </w:rPr>
        <w:t>證書。</w:t>
      </w:r>
    </w:p>
    <w:p w14:paraId="1AAD3D39" w14:textId="296AB9C8" w:rsidR="00E45145" w:rsidRPr="00FE4B64" w:rsidRDefault="005D14ED"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rPr>
        <w:t>Application Frequency:</w:t>
      </w:r>
    </w:p>
    <w:p w14:paraId="031282E9" w14:textId="777F89A1" w:rsidR="00E45145" w:rsidRDefault="001646AC" w:rsidP="00F72FC1">
      <w:pPr>
        <w:pStyle w:val="aa"/>
        <w:overflowPunct w:val="0"/>
        <w:autoSpaceDE w:val="0"/>
        <w:autoSpaceDN w:val="0"/>
        <w:adjustRightInd w:val="0"/>
        <w:spacing w:after="0" w:line="240" w:lineRule="auto"/>
        <w:ind w:left="1134"/>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Each applicant is limited to two applications within the last year.</w:t>
      </w:r>
      <w:r w:rsidR="00E45145" w:rsidRPr="00FE4B64">
        <w:rPr>
          <w:rFonts w:ascii="Times New Roman" w:eastAsia="標楷體" w:hAnsi="Times New Roman"/>
          <w:color w:val="000000" w:themeColor="text1"/>
          <w:lang w:eastAsia="zh-TW"/>
        </w:rPr>
        <w:t xml:space="preserve"> </w:t>
      </w:r>
    </w:p>
    <w:p w14:paraId="2CE8A59E" w14:textId="4FFF2A76" w:rsidR="00AA6675" w:rsidRDefault="00AA6675" w:rsidP="00F72FC1">
      <w:pPr>
        <w:pStyle w:val="aa"/>
        <w:overflowPunct w:val="0"/>
        <w:autoSpaceDE w:val="0"/>
        <w:autoSpaceDN w:val="0"/>
        <w:adjustRightInd w:val="0"/>
        <w:spacing w:after="0" w:line="240" w:lineRule="auto"/>
        <w:ind w:left="1134"/>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申請頻率</w:t>
      </w:r>
      <w:r>
        <w:rPr>
          <w:rFonts w:ascii="Times New Roman" w:eastAsia="標楷體" w:hAnsi="Times New Roman" w:hint="eastAsia"/>
          <w:color w:val="000000" w:themeColor="text1"/>
          <w:lang w:eastAsia="zh-TW"/>
        </w:rPr>
        <w:t>:</w:t>
      </w:r>
    </w:p>
    <w:p w14:paraId="0B0CCB9C" w14:textId="3466BDD5" w:rsidR="00AA6675" w:rsidRPr="00FE4B64" w:rsidRDefault="00AA6675" w:rsidP="00F72FC1">
      <w:pPr>
        <w:pStyle w:val="aa"/>
        <w:overflowPunct w:val="0"/>
        <w:autoSpaceDE w:val="0"/>
        <w:autoSpaceDN w:val="0"/>
        <w:adjustRightInd w:val="0"/>
        <w:spacing w:after="0" w:line="240" w:lineRule="auto"/>
        <w:ind w:left="1134"/>
        <w:jc w:val="both"/>
        <w:rPr>
          <w:rFonts w:ascii="Times New Roman" w:eastAsia="標楷體" w:hAnsi="Times New Roman"/>
          <w:color w:val="000000" w:themeColor="text1"/>
          <w:lang w:eastAsia="zh-TW"/>
        </w:rPr>
      </w:pPr>
      <w:r w:rsidRPr="00AA6675">
        <w:rPr>
          <w:rFonts w:ascii="Times New Roman" w:eastAsia="標楷體" w:hAnsi="Times New Roman" w:hint="eastAsia"/>
          <w:color w:val="000000" w:themeColor="text1"/>
          <w:lang w:eastAsia="zh-TW"/>
        </w:rPr>
        <w:t>每位申請人在過去一年內最多可提交兩次申請。</w:t>
      </w:r>
    </w:p>
    <w:p w14:paraId="7834D7E4" w14:textId="255B0485" w:rsidR="00E45145" w:rsidRPr="00FE4B64" w:rsidRDefault="001646AC" w:rsidP="00F72FC1">
      <w:pPr>
        <w:pStyle w:val="aa"/>
        <w:widowControl w:val="0"/>
        <w:numPr>
          <w:ilvl w:val="0"/>
          <w:numId w:val="33"/>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b/>
          <w:bCs/>
          <w:color w:val="000000" w:themeColor="text1"/>
        </w:rPr>
      </w:pPr>
      <w:r w:rsidRPr="00FE4B64">
        <w:rPr>
          <w:rFonts w:ascii="Times New Roman" w:eastAsia="標楷體" w:hAnsi="Times New Roman"/>
          <w:b/>
          <w:bCs/>
          <w:color w:val="000000" w:themeColor="text1"/>
          <w:lang w:eastAsia="zh-TW"/>
        </w:rPr>
        <w:t>O</w:t>
      </w:r>
      <w:r w:rsidRPr="00FE4B64">
        <w:rPr>
          <w:rFonts w:ascii="Times New Roman" w:eastAsia="標楷體" w:hAnsi="Times New Roman"/>
          <w:b/>
          <w:bCs/>
          <w:color w:val="000000" w:themeColor="text1"/>
        </w:rPr>
        <w:t>ther</w:t>
      </w:r>
      <w:r w:rsidR="00E45145" w:rsidRPr="00FE4B64">
        <w:rPr>
          <w:rFonts w:ascii="Times New Roman" w:eastAsia="標楷體" w:hAnsi="Times New Roman"/>
          <w:b/>
          <w:bCs/>
          <w:color w:val="000000" w:themeColor="text1"/>
        </w:rPr>
        <w:t>：</w:t>
      </w:r>
      <w:r w:rsidR="00E45145" w:rsidRPr="00FE4B64">
        <w:rPr>
          <w:rFonts w:ascii="Times New Roman" w:eastAsia="標楷體" w:hAnsi="Times New Roman"/>
          <w:b/>
          <w:bCs/>
          <w:color w:val="000000" w:themeColor="text1"/>
        </w:rPr>
        <w:t xml:space="preserve"> </w:t>
      </w:r>
      <w:r w:rsidR="00652099">
        <w:rPr>
          <w:rFonts w:ascii="Times New Roman" w:eastAsia="標楷體" w:hAnsi="Times New Roman" w:hint="eastAsia"/>
          <w:b/>
          <w:bCs/>
          <w:color w:val="000000" w:themeColor="text1"/>
          <w:lang w:eastAsia="zh-TW"/>
        </w:rPr>
        <w:t>其他</w:t>
      </w:r>
    </w:p>
    <w:p w14:paraId="1E4B4F54" w14:textId="4B2D85C7" w:rsidR="00E45145" w:rsidRDefault="001646AC" w:rsidP="00F72FC1">
      <w:pPr>
        <w:pStyle w:val="aa"/>
        <w:widowControl w:val="0"/>
        <w:numPr>
          <w:ilvl w:val="0"/>
          <w:numId w:val="34"/>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Recertification passers will receive an email notification from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and the validity period will be extended for an additional three years from the day following the original certificate's expiration.</w:t>
      </w:r>
      <w:r w:rsidR="00E45145" w:rsidRPr="00FE4B64">
        <w:rPr>
          <w:rFonts w:ascii="Times New Roman" w:eastAsia="標楷體" w:hAnsi="Times New Roman"/>
          <w:color w:val="000000" w:themeColor="text1"/>
          <w:lang w:eastAsia="zh-TW"/>
        </w:rPr>
        <w:t xml:space="preserve"> </w:t>
      </w:r>
    </w:p>
    <w:p w14:paraId="2FC91FC2" w14:textId="3DF5E510" w:rsidR="00652099" w:rsidRPr="00FE4B64" w:rsidRDefault="00A95480" w:rsidP="0065209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hint="eastAsia"/>
          <w:color w:val="000000" w:themeColor="text1"/>
          <w:lang w:eastAsia="zh-TW"/>
        </w:rPr>
        <w:t>重新驗證</w:t>
      </w:r>
      <w:r w:rsidR="00701C60">
        <w:rPr>
          <w:rFonts w:ascii="Times New Roman" w:eastAsia="標楷體" w:hAnsi="Times New Roman" w:hint="eastAsia"/>
          <w:color w:val="000000" w:themeColor="text1"/>
          <w:lang w:eastAsia="zh-TW"/>
        </w:rPr>
        <w:t>透過</w:t>
      </w:r>
      <w:r w:rsidR="00652099" w:rsidRPr="00652099">
        <w:rPr>
          <w:rFonts w:ascii="Times New Roman" w:eastAsia="標楷體" w:hAnsi="Times New Roman" w:hint="eastAsia"/>
          <w:color w:val="000000" w:themeColor="text1"/>
          <w:lang w:eastAsia="zh-TW"/>
        </w:rPr>
        <w:t>者將收到</w:t>
      </w:r>
      <w:r>
        <w:rPr>
          <w:rFonts w:ascii="Times New Roman" w:eastAsia="標楷體" w:hAnsi="Times New Roman"/>
          <w:color w:val="000000" w:themeColor="text1"/>
          <w:lang w:eastAsia="zh-TW"/>
        </w:rPr>
        <w:t>GPC</w:t>
      </w:r>
      <w:r w:rsidR="00652099" w:rsidRPr="00652099">
        <w:rPr>
          <w:rFonts w:ascii="Times New Roman" w:eastAsia="標楷體" w:hAnsi="Times New Roman" w:hint="eastAsia"/>
          <w:color w:val="000000" w:themeColor="text1"/>
          <w:lang w:eastAsia="zh-TW"/>
        </w:rPr>
        <w:t>的電子郵件通知，並且有效期將從原證書到期後的次日起延長三年。</w:t>
      </w:r>
    </w:p>
    <w:p w14:paraId="4A2EF98B" w14:textId="2AA247F0" w:rsidR="00E45145" w:rsidRDefault="001646AC" w:rsidP="00F72FC1">
      <w:pPr>
        <w:pStyle w:val="aa"/>
        <w:widowControl w:val="0"/>
        <w:numPr>
          <w:ilvl w:val="0"/>
          <w:numId w:val="34"/>
        </w:numPr>
        <w:overflowPunct w:val="0"/>
        <w:autoSpaceDE w:val="0"/>
        <w:autoSpaceDN w:val="0"/>
        <w:adjustRightInd w:val="0"/>
        <w:spacing w:beforeLines="50" w:before="120" w:after="0" w:line="240" w:lineRule="auto"/>
        <w:ind w:left="1134" w:hanging="1134"/>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Applicants who do not pass the recertification can check their scores on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website (https://</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.com.tw/) after receiving an email notification. The certificate's validity period remains based on the original expiration date and </w:t>
      </w:r>
      <w:proofErr w:type="gramStart"/>
      <w:r w:rsidRPr="00FE4B64">
        <w:rPr>
          <w:rFonts w:ascii="Times New Roman" w:eastAsia="標楷體" w:hAnsi="Times New Roman"/>
          <w:color w:val="000000" w:themeColor="text1"/>
          <w:lang w:eastAsia="zh-TW"/>
        </w:rPr>
        <w:t>becomes</w:t>
      </w:r>
      <w:proofErr w:type="gramEnd"/>
      <w:r w:rsidRPr="00FE4B64">
        <w:rPr>
          <w:rFonts w:ascii="Times New Roman" w:eastAsia="標楷體" w:hAnsi="Times New Roman"/>
          <w:color w:val="000000" w:themeColor="text1"/>
          <w:lang w:eastAsia="zh-TW"/>
        </w:rPr>
        <w:t xml:space="preserve"> invalid if exceeded.</w:t>
      </w:r>
      <w:r w:rsidR="00E45145" w:rsidRPr="00FE4B64">
        <w:rPr>
          <w:rFonts w:ascii="Times New Roman" w:eastAsia="標楷體" w:hAnsi="Times New Roman"/>
          <w:color w:val="000000" w:themeColor="text1"/>
          <w:lang w:eastAsia="zh-TW"/>
        </w:rPr>
        <w:t xml:space="preserve"> </w:t>
      </w:r>
    </w:p>
    <w:p w14:paraId="1D434C4A" w14:textId="3ACD2F23" w:rsidR="00652099" w:rsidRPr="00FE4B64" w:rsidRDefault="00652099" w:rsidP="00652099">
      <w:pPr>
        <w:pStyle w:val="aa"/>
        <w:widowControl w:val="0"/>
        <w:overflowPunct w:val="0"/>
        <w:autoSpaceDE w:val="0"/>
        <w:autoSpaceDN w:val="0"/>
        <w:adjustRightInd w:val="0"/>
        <w:spacing w:beforeLines="50" w:before="120" w:after="0" w:line="240" w:lineRule="auto"/>
        <w:ind w:left="1134"/>
        <w:jc w:val="both"/>
        <w:rPr>
          <w:rFonts w:ascii="Times New Roman" w:eastAsia="標楷體" w:hAnsi="Times New Roman"/>
          <w:color w:val="000000" w:themeColor="text1"/>
          <w:lang w:eastAsia="zh-TW"/>
        </w:rPr>
      </w:pPr>
      <w:r w:rsidRPr="00652099">
        <w:rPr>
          <w:rFonts w:ascii="Times New Roman" w:eastAsia="標楷體" w:hAnsi="Times New Roman" w:hint="eastAsia"/>
          <w:color w:val="000000" w:themeColor="text1"/>
          <w:lang w:eastAsia="zh-TW"/>
        </w:rPr>
        <w:t>未</w:t>
      </w:r>
      <w:r w:rsidR="00701C60">
        <w:rPr>
          <w:rFonts w:ascii="Times New Roman" w:eastAsia="標楷體" w:hAnsi="Times New Roman" w:hint="eastAsia"/>
          <w:color w:val="000000" w:themeColor="text1"/>
          <w:lang w:eastAsia="zh-TW"/>
        </w:rPr>
        <w:t>透過</w:t>
      </w:r>
      <w:r w:rsidR="00A95480">
        <w:rPr>
          <w:rFonts w:ascii="Times New Roman" w:eastAsia="標楷體" w:hAnsi="Times New Roman" w:hint="eastAsia"/>
          <w:color w:val="000000" w:themeColor="text1"/>
          <w:lang w:eastAsia="zh-TW"/>
        </w:rPr>
        <w:t>重新驗證</w:t>
      </w:r>
      <w:r w:rsidRPr="00652099">
        <w:rPr>
          <w:rFonts w:ascii="Times New Roman" w:eastAsia="標楷體" w:hAnsi="Times New Roman" w:hint="eastAsia"/>
          <w:color w:val="000000" w:themeColor="text1"/>
          <w:lang w:eastAsia="zh-TW"/>
        </w:rPr>
        <w:t>的申請人，在收到電子郵件通知後，可以在</w:t>
      </w:r>
      <w:r w:rsidR="00A95480">
        <w:rPr>
          <w:rFonts w:ascii="Times New Roman" w:eastAsia="標楷體" w:hAnsi="Times New Roman" w:hint="eastAsia"/>
          <w:color w:val="000000" w:themeColor="text1"/>
          <w:lang w:eastAsia="zh-TW"/>
        </w:rPr>
        <w:t>GPC</w:t>
      </w:r>
      <w:r w:rsidRPr="00652099">
        <w:rPr>
          <w:rFonts w:ascii="Times New Roman" w:eastAsia="標楷體" w:hAnsi="Times New Roman" w:hint="eastAsia"/>
          <w:color w:val="000000" w:themeColor="text1"/>
          <w:lang w:eastAsia="zh-TW"/>
        </w:rPr>
        <w:t>網站</w:t>
      </w:r>
      <w:proofErr w:type="gramStart"/>
      <w:r w:rsidRPr="00652099">
        <w:rPr>
          <w:rFonts w:ascii="Times New Roman" w:eastAsia="標楷體" w:hAnsi="Times New Roman" w:hint="eastAsia"/>
          <w:color w:val="000000" w:themeColor="text1"/>
          <w:lang w:eastAsia="zh-TW"/>
        </w:rPr>
        <w:t>（</w:t>
      </w:r>
      <w:proofErr w:type="gramEnd"/>
      <w:r w:rsidRPr="00652099">
        <w:rPr>
          <w:rFonts w:ascii="Times New Roman" w:eastAsia="標楷體" w:hAnsi="Times New Roman"/>
          <w:color w:val="000000" w:themeColor="text1"/>
          <w:lang w:eastAsia="zh-TW"/>
        </w:rPr>
        <w:t>https://</w:t>
      </w:r>
      <w:r w:rsidR="0043454E" w:rsidRPr="0043454E">
        <w:rPr>
          <w:rFonts w:eastAsia="標楷體"/>
          <w:bCs/>
          <w:color w:val="000000" w:themeColor="text1"/>
          <w:lang w:eastAsia="zh-TW"/>
        </w:rPr>
        <w:t xml:space="preserve"> </w:t>
      </w:r>
      <w:r w:rsidR="0043454E">
        <w:rPr>
          <w:rFonts w:eastAsia="標楷體"/>
          <w:bCs/>
          <w:color w:val="000000" w:themeColor="text1"/>
          <w:lang w:eastAsia="zh-TW"/>
        </w:rPr>
        <w:t>GPC-QP</w:t>
      </w:r>
      <w:r w:rsidR="0043454E" w:rsidRPr="00FE4B64">
        <w:rPr>
          <w:rFonts w:eastAsia="標楷體"/>
          <w:bCs/>
          <w:color w:val="000000" w:themeColor="text1"/>
          <w:lang w:eastAsia="zh-TW"/>
        </w:rPr>
        <w:t>/</w:t>
      </w:r>
      <w:r w:rsidR="0043454E">
        <w:rPr>
          <w:rFonts w:eastAsia="標楷體"/>
          <w:bCs/>
          <w:color w:val="000000" w:themeColor="text1"/>
          <w:lang w:eastAsia="zh-TW"/>
        </w:rPr>
        <w:t>xxxx</w:t>
      </w:r>
      <w:r w:rsidRPr="00652099">
        <w:rPr>
          <w:rFonts w:ascii="Times New Roman" w:eastAsia="標楷體" w:hAnsi="Times New Roman"/>
          <w:color w:val="000000" w:themeColor="text1"/>
          <w:lang w:eastAsia="zh-TW"/>
        </w:rPr>
        <w:t>.com.tw/</w:t>
      </w:r>
      <w:proofErr w:type="gramStart"/>
      <w:r w:rsidRPr="00652099">
        <w:rPr>
          <w:rFonts w:ascii="Times New Roman" w:eastAsia="標楷體" w:hAnsi="Times New Roman" w:hint="eastAsia"/>
          <w:color w:val="000000" w:themeColor="text1"/>
          <w:lang w:eastAsia="zh-TW"/>
        </w:rPr>
        <w:t>）</w:t>
      </w:r>
      <w:proofErr w:type="gramEnd"/>
      <w:r w:rsidRPr="00652099">
        <w:rPr>
          <w:rFonts w:ascii="Times New Roman" w:eastAsia="標楷體" w:hAnsi="Times New Roman" w:hint="eastAsia"/>
          <w:color w:val="000000" w:themeColor="text1"/>
          <w:lang w:eastAsia="zh-TW"/>
        </w:rPr>
        <w:t>查詢成績。證書的有效期將依照原證書的到期日保持不變，若超過有效期則視為無效。</w:t>
      </w:r>
    </w:p>
    <w:p w14:paraId="781E1CEA" w14:textId="65808827" w:rsidR="00927D6A" w:rsidRDefault="003B366F" w:rsidP="00F72FC1">
      <w:pPr>
        <w:pStyle w:val="aa"/>
        <w:widowControl w:val="0"/>
        <w:numPr>
          <w:ilvl w:val="0"/>
          <w:numId w:val="34"/>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lastRenderedPageBreak/>
        <w:t>To ensure the rigor and completeness of the recertification process, it should follow the personnel certification processing method. Two certification officers should jointly execute the process. The total time is based on a 4-hour principle. After evaluating the examination papers, they should jointly complete a "Recertification Score Summary" and sign it together.</w:t>
      </w:r>
    </w:p>
    <w:p w14:paraId="761ED537" w14:textId="3E682D85" w:rsidR="00652099" w:rsidRPr="00652099" w:rsidRDefault="00652099" w:rsidP="0065209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52099">
        <w:rPr>
          <w:rFonts w:ascii="Times New Roman" w:eastAsia="標楷體" w:hAnsi="Times New Roman" w:hint="eastAsia"/>
          <w:color w:val="000000" w:themeColor="text1"/>
          <w:lang w:eastAsia="zh-TW"/>
        </w:rPr>
        <w:t>為確保</w:t>
      </w:r>
      <w:r w:rsidR="00A95480">
        <w:rPr>
          <w:rFonts w:ascii="Times New Roman" w:eastAsia="標楷體" w:hAnsi="Times New Roman" w:hint="eastAsia"/>
          <w:color w:val="000000" w:themeColor="text1"/>
          <w:lang w:eastAsia="zh-TW"/>
        </w:rPr>
        <w:t>重新驗證</w:t>
      </w:r>
      <w:r w:rsidRPr="00652099">
        <w:rPr>
          <w:rFonts w:ascii="Times New Roman" w:eastAsia="標楷體" w:hAnsi="Times New Roman" w:hint="eastAsia"/>
          <w:color w:val="000000" w:themeColor="text1"/>
          <w:lang w:eastAsia="zh-TW"/>
        </w:rPr>
        <w:t>過程的嚴謹性和完整性，應遵循人員</w:t>
      </w:r>
      <w:r w:rsidR="00701C60">
        <w:rPr>
          <w:rFonts w:ascii="Times New Roman" w:eastAsia="標楷體" w:hAnsi="Times New Roman" w:hint="eastAsia"/>
          <w:color w:val="000000" w:themeColor="text1"/>
          <w:lang w:eastAsia="zh-TW"/>
        </w:rPr>
        <w:t>驗證</w:t>
      </w:r>
      <w:r w:rsidRPr="00652099">
        <w:rPr>
          <w:rFonts w:ascii="Times New Roman" w:eastAsia="標楷體" w:hAnsi="Times New Roman" w:hint="eastAsia"/>
          <w:color w:val="000000" w:themeColor="text1"/>
          <w:lang w:eastAsia="zh-TW"/>
        </w:rPr>
        <w:t>辦理方法。兩名</w:t>
      </w:r>
      <w:r w:rsidR="00701C60">
        <w:rPr>
          <w:rFonts w:ascii="Times New Roman" w:eastAsia="標楷體" w:hAnsi="Times New Roman" w:hint="eastAsia"/>
          <w:color w:val="000000" w:themeColor="text1"/>
          <w:lang w:eastAsia="zh-TW"/>
        </w:rPr>
        <w:t>驗證</w:t>
      </w:r>
      <w:r w:rsidRPr="00652099">
        <w:rPr>
          <w:rFonts w:ascii="Times New Roman" w:eastAsia="標楷體" w:hAnsi="Times New Roman" w:hint="eastAsia"/>
          <w:color w:val="000000" w:themeColor="text1"/>
          <w:lang w:eastAsia="zh-TW"/>
        </w:rPr>
        <w:t>官應共同執行此過程，總時長以</w:t>
      </w:r>
      <w:r w:rsidRPr="00652099">
        <w:rPr>
          <w:rFonts w:ascii="Times New Roman" w:eastAsia="標楷體" w:hAnsi="Times New Roman"/>
          <w:color w:val="000000" w:themeColor="text1"/>
          <w:lang w:eastAsia="zh-TW"/>
        </w:rPr>
        <w:t>4</w:t>
      </w:r>
      <w:r w:rsidRPr="00652099">
        <w:rPr>
          <w:rFonts w:ascii="Times New Roman" w:eastAsia="標楷體" w:hAnsi="Times New Roman" w:hint="eastAsia"/>
          <w:color w:val="000000" w:themeColor="text1"/>
          <w:lang w:eastAsia="zh-TW"/>
        </w:rPr>
        <w:t>小時為原則。在評估完考試試卷後，應共同完成《</w:t>
      </w:r>
      <w:r w:rsidR="00A95480">
        <w:rPr>
          <w:rFonts w:ascii="Times New Roman" w:eastAsia="標楷體" w:hAnsi="Times New Roman" w:hint="eastAsia"/>
          <w:color w:val="000000" w:themeColor="text1"/>
          <w:lang w:eastAsia="zh-TW"/>
        </w:rPr>
        <w:t>重新驗證</w:t>
      </w:r>
      <w:r w:rsidRPr="00652099">
        <w:rPr>
          <w:rFonts w:ascii="Times New Roman" w:eastAsia="標楷體" w:hAnsi="Times New Roman" w:hint="eastAsia"/>
          <w:color w:val="000000" w:themeColor="text1"/>
          <w:lang w:eastAsia="zh-TW"/>
        </w:rPr>
        <w:t>成績總結表》，並共同簽署。</w:t>
      </w:r>
    </w:p>
    <w:p w14:paraId="0E73FC7A" w14:textId="138B1F3D" w:rsidR="005973B0" w:rsidRPr="00FE4B64" w:rsidRDefault="003D0BF1" w:rsidP="00F72FC1">
      <w:pPr>
        <w:pStyle w:val="1"/>
        <w:keepNext w:val="0"/>
        <w:numPr>
          <w:ilvl w:val="0"/>
          <w:numId w:val="2"/>
        </w:numPr>
        <w:tabs>
          <w:tab w:val="left" w:pos="1134"/>
        </w:tabs>
        <w:overflowPunct w:val="0"/>
        <w:spacing w:before="240"/>
        <w:ind w:left="1134" w:hanging="1134"/>
        <w:jc w:val="both"/>
        <w:rPr>
          <w:rFonts w:ascii="Times New Roman" w:eastAsia="標楷體" w:hAnsi="Times New Roman"/>
          <w:i w:val="0"/>
          <w:smallCaps w:val="0"/>
          <w:color w:val="000000" w:themeColor="text1"/>
          <w:sz w:val="22"/>
          <w:szCs w:val="22"/>
        </w:rPr>
      </w:pPr>
      <w:r w:rsidRPr="00FE4B64">
        <w:rPr>
          <w:rFonts w:ascii="Times New Roman" w:eastAsia="標楷體" w:hAnsi="Times New Roman"/>
          <w:i w:val="0"/>
          <w:smallCaps w:val="0"/>
          <w:color w:val="000000" w:themeColor="text1"/>
          <w:sz w:val="22"/>
          <w:szCs w:val="22"/>
          <w:lang w:eastAsia="zh-TW"/>
        </w:rPr>
        <w:t>Appeals and Complaints</w:t>
      </w:r>
      <w:r w:rsidR="00652099">
        <w:rPr>
          <w:rFonts w:ascii="Times New Roman" w:eastAsia="標楷體" w:hAnsi="Times New Roman" w:hint="eastAsia"/>
          <w:i w:val="0"/>
          <w:smallCaps w:val="0"/>
          <w:color w:val="000000" w:themeColor="text1"/>
          <w:sz w:val="22"/>
          <w:szCs w:val="22"/>
          <w:lang w:eastAsia="zh-TW"/>
        </w:rPr>
        <w:t xml:space="preserve"> </w:t>
      </w:r>
      <w:r w:rsidR="00652099">
        <w:rPr>
          <w:rFonts w:ascii="Times New Roman" w:eastAsia="標楷體" w:hAnsi="Times New Roman" w:hint="eastAsia"/>
          <w:i w:val="0"/>
          <w:smallCaps w:val="0"/>
          <w:color w:val="000000" w:themeColor="text1"/>
          <w:sz w:val="22"/>
          <w:szCs w:val="22"/>
          <w:lang w:eastAsia="zh-TW"/>
        </w:rPr>
        <w:t>上訴和投訴</w:t>
      </w:r>
    </w:p>
    <w:p w14:paraId="27351464" w14:textId="4F084CAD" w:rsidR="008F651A" w:rsidRDefault="00A95480" w:rsidP="00F72FC1">
      <w:pPr>
        <w:pStyle w:val="aa"/>
        <w:widowControl w:val="0"/>
        <w:numPr>
          <w:ilvl w:val="0"/>
          <w:numId w:val="35"/>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3D0BF1" w:rsidRPr="00FE4B64">
        <w:rPr>
          <w:rFonts w:ascii="Times New Roman" w:eastAsia="標楷體" w:hAnsi="Times New Roman"/>
          <w:color w:val="000000" w:themeColor="text1"/>
          <w:lang w:eastAsia="zh-TW"/>
        </w:rPr>
        <w:t xml:space="preserve"> has a documented process for receiving, evaluating, and making decisions on appeals. The appeals process should include at least the following elements and methods:</w:t>
      </w:r>
    </w:p>
    <w:p w14:paraId="03B60EDD" w14:textId="1DD8CDBD" w:rsidR="00652099" w:rsidRPr="00652099" w:rsidRDefault="00A95480" w:rsidP="0065209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652099" w:rsidRPr="00652099">
        <w:rPr>
          <w:rFonts w:ascii="Times New Roman" w:eastAsia="標楷體" w:hAnsi="Times New Roman" w:hint="eastAsia"/>
          <w:color w:val="000000" w:themeColor="text1"/>
          <w:lang w:eastAsia="zh-TW"/>
        </w:rPr>
        <w:t>有一個書面的接收、評估和做出上訴決定的流程。申訴程序至少應包括以下要素和方法：</w:t>
      </w:r>
    </w:p>
    <w:p w14:paraId="3A5BFCA5" w14:textId="30589A07" w:rsidR="008F651A" w:rsidRDefault="003D0BF1" w:rsidP="00F72FC1">
      <w:pPr>
        <w:pStyle w:val="aa"/>
        <w:widowControl w:val="0"/>
        <w:numPr>
          <w:ilvl w:val="0"/>
          <w:numId w:val="3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When an applicant disagrees with the personnel certification results, they may, within 15 days from the day following the notification of certification results, submit a written appeal or complaint to the company by mail, customer service hotline, or email, providing reasons for the appeal or complaint. Only one appeal or complaint is allowed.</w:t>
      </w:r>
    </w:p>
    <w:p w14:paraId="56A2147D" w14:textId="07210504" w:rsidR="00652099" w:rsidRPr="00FE4B64" w:rsidRDefault="00652099" w:rsidP="00652099">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當申請人對人員</w:t>
      </w:r>
      <w:r w:rsidR="00701C60">
        <w:rPr>
          <w:rFonts w:ascii="Times New Roman" w:eastAsia="標楷體" w:hAnsi="Times New Roman" w:hint="eastAsia"/>
          <w:color w:val="000000" w:themeColor="text1"/>
          <w:lang w:eastAsia="zh-TW"/>
        </w:rPr>
        <w:t>驗證</w:t>
      </w:r>
      <w:r w:rsidRPr="006238D0">
        <w:rPr>
          <w:rFonts w:ascii="Times New Roman" w:eastAsia="標楷體" w:hAnsi="Times New Roman" w:hint="eastAsia"/>
          <w:color w:val="000000" w:themeColor="text1"/>
          <w:lang w:eastAsia="zh-TW"/>
        </w:rPr>
        <w:t>結果有異議時，應在</w:t>
      </w:r>
      <w:r w:rsidR="00701C60">
        <w:rPr>
          <w:rFonts w:ascii="Times New Roman" w:eastAsia="標楷體" w:hAnsi="Times New Roman" w:hint="eastAsia"/>
          <w:color w:val="000000" w:themeColor="text1"/>
          <w:lang w:eastAsia="zh-TW"/>
        </w:rPr>
        <w:t>驗證</w:t>
      </w:r>
      <w:r w:rsidRPr="006238D0">
        <w:rPr>
          <w:rFonts w:ascii="Times New Roman" w:eastAsia="標楷體" w:hAnsi="Times New Roman" w:hint="eastAsia"/>
          <w:color w:val="000000" w:themeColor="text1"/>
          <w:lang w:eastAsia="zh-TW"/>
        </w:rPr>
        <w:t>結果通知之翌日起</w:t>
      </w:r>
      <w:r w:rsidRPr="006238D0">
        <w:rPr>
          <w:rFonts w:ascii="Times New Roman" w:eastAsia="標楷體" w:hAnsi="Times New Roman"/>
          <w:color w:val="000000" w:themeColor="text1"/>
          <w:lang w:eastAsia="zh-TW"/>
        </w:rPr>
        <w:t>15</w:t>
      </w:r>
      <w:r w:rsidR="0043454E">
        <w:rPr>
          <w:rFonts w:ascii="Times New Roman" w:eastAsia="標楷體" w:hAnsi="Times New Roman" w:hint="eastAsia"/>
          <w:color w:val="000000" w:themeColor="text1"/>
          <w:lang w:eastAsia="zh-TW"/>
        </w:rPr>
        <w:t>天內，透</w:t>
      </w:r>
      <w:r w:rsidRPr="006238D0">
        <w:rPr>
          <w:rFonts w:ascii="Times New Roman" w:eastAsia="標楷體" w:hAnsi="Times New Roman" w:hint="eastAsia"/>
          <w:color w:val="000000" w:themeColor="text1"/>
          <w:lang w:eastAsia="zh-TW"/>
        </w:rPr>
        <w:t>過郵寄、客戶服務熱線或電子郵件向公司提交書面上訴或投訴，並說明上訴或投訴的理由。每位申請人僅允許提出一次上訴或投訴。</w:t>
      </w:r>
    </w:p>
    <w:p w14:paraId="75F8283F" w14:textId="00EEF087" w:rsidR="008F651A" w:rsidRDefault="003D0BF1" w:rsidP="00F72FC1">
      <w:pPr>
        <w:pStyle w:val="aa"/>
        <w:widowControl w:val="0"/>
        <w:numPr>
          <w:ilvl w:val="0"/>
          <w:numId w:val="3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The appeal or complaint application form (F/CCS/10) should include the following details:</w:t>
      </w:r>
    </w:p>
    <w:p w14:paraId="31A4D793" w14:textId="006B5A60" w:rsidR="006238D0" w:rsidRPr="00FE4B64" w:rsidRDefault="006238D0" w:rsidP="006238D0">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上訴或投訴申請表（</w:t>
      </w:r>
      <w:r w:rsidRPr="006238D0">
        <w:rPr>
          <w:rFonts w:ascii="Times New Roman" w:eastAsia="標楷體" w:hAnsi="Times New Roman"/>
          <w:color w:val="000000" w:themeColor="text1"/>
          <w:lang w:eastAsia="zh-TW"/>
        </w:rPr>
        <w:t>F/CCS/10</w:t>
      </w:r>
      <w:r w:rsidRPr="006238D0">
        <w:rPr>
          <w:rFonts w:ascii="Times New Roman" w:eastAsia="標楷體" w:hAnsi="Times New Roman" w:hint="eastAsia"/>
          <w:color w:val="000000" w:themeColor="text1"/>
          <w:lang w:eastAsia="zh-TW"/>
        </w:rPr>
        <w:t>）應包括以下詳細訊息：</w:t>
      </w:r>
    </w:p>
    <w:p w14:paraId="72B2DE8B" w14:textId="77777777" w:rsidR="0051667C" w:rsidRDefault="00A42FF5" w:rsidP="00F72FC1">
      <w:pPr>
        <w:pStyle w:val="aa"/>
        <w:widowControl w:val="0"/>
        <w:numPr>
          <w:ilvl w:val="0"/>
          <w:numId w:val="37"/>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Name, ID number, date, time, location, contact phone, mailing address, and email of the appellant or complainant.</w:t>
      </w:r>
    </w:p>
    <w:p w14:paraId="282C108A" w14:textId="6244D9F0" w:rsidR="006238D0" w:rsidRPr="0043454E" w:rsidRDefault="006238D0" w:rsidP="0043454E">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上訴人或投訴人的姓名、身份證號碼、日期、時間、地點、聯絡電話、郵寄地址和電子郵件。</w:t>
      </w:r>
    </w:p>
    <w:p w14:paraId="5DCAB2A1" w14:textId="77777777" w:rsidR="0051667C" w:rsidRDefault="0051667C" w:rsidP="00F72FC1">
      <w:pPr>
        <w:pStyle w:val="aa"/>
        <w:widowControl w:val="0"/>
        <w:numPr>
          <w:ilvl w:val="0"/>
          <w:numId w:val="37"/>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Details, explanations, reasons, and relevant evidence for the appeal or complaint: The appellant should provide specific details within the scope of the original application for any objections to the certification results. Supplementary materials submitted during the appeal should be limited to the scope of the original application.</w:t>
      </w:r>
    </w:p>
    <w:p w14:paraId="3D834564" w14:textId="1E4115BF" w:rsidR="006238D0" w:rsidRPr="006238D0" w:rsidRDefault="006238D0" w:rsidP="006238D0">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上訴或投訴的具體內容、解釋、理由及相關證據：上訴人應提供針對</w:t>
      </w:r>
      <w:r w:rsidR="00701C60">
        <w:rPr>
          <w:rFonts w:ascii="Times New Roman" w:eastAsia="標楷體" w:hAnsi="Times New Roman" w:hint="eastAsia"/>
          <w:color w:val="000000" w:themeColor="text1"/>
          <w:lang w:eastAsia="zh-TW"/>
        </w:rPr>
        <w:t>驗證</w:t>
      </w:r>
      <w:r w:rsidRPr="006238D0">
        <w:rPr>
          <w:rFonts w:ascii="Times New Roman" w:eastAsia="標楷體" w:hAnsi="Times New Roman" w:hint="eastAsia"/>
          <w:color w:val="000000" w:themeColor="text1"/>
          <w:lang w:eastAsia="zh-TW"/>
        </w:rPr>
        <w:t>結果的具體異議，並應在原申請範圍內說明詳細情況。上訴過程中提交的補充材料應限於原申請範圍內。</w:t>
      </w:r>
    </w:p>
    <w:p w14:paraId="3CF533B7" w14:textId="3D2F61E0" w:rsidR="008F651A" w:rsidRDefault="0051667C" w:rsidP="00F72FC1">
      <w:pPr>
        <w:pStyle w:val="aa"/>
        <w:widowControl w:val="0"/>
        <w:numPr>
          <w:ilvl w:val="0"/>
          <w:numId w:val="37"/>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If the appeal application does not meet the above requirements but can be corrected, the appellant should be notified to correct it within 3 days. The date of acceptance is based on the date of receipt of the original appeal application.</w:t>
      </w:r>
      <w:r w:rsidR="008F651A" w:rsidRPr="00FE4B64">
        <w:rPr>
          <w:rFonts w:ascii="Times New Roman" w:eastAsia="標楷體" w:hAnsi="Times New Roman"/>
          <w:color w:val="000000" w:themeColor="text1"/>
          <w:lang w:eastAsia="zh-TW"/>
        </w:rPr>
        <w:t>。</w:t>
      </w:r>
    </w:p>
    <w:p w14:paraId="5AD04432" w14:textId="22E3919A" w:rsidR="006238D0" w:rsidRPr="00FE4B64" w:rsidRDefault="006238D0" w:rsidP="006238D0">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如果上訴申請未符合上述要求，但可以進行修正，應通知上訴人在</w:t>
      </w:r>
      <w:r w:rsidRPr="006238D0">
        <w:rPr>
          <w:rFonts w:ascii="Times New Roman" w:eastAsia="標楷體" w:hAnsi="Times New Roman"/>
          <w:color w:val="000000" w:themeColor="text1"/>
          <w:lang w:eastAsia="zh-TW"/>
        </w:rPr>
        <w:t>3</w:t>
      </w:r>
      <w:r w:rsidRPr="006238D0">
        <w:rPr>
          <w:rFonts w:ascii="Times New Roman" w:eastAsia="標楷體" w:hAnsi="Times New Roman" w:hint="eastAsia"/>
          <w:color w:val="000000" w:themeColor="text1"/>
          <w:lang w:eastAsia="zh-TW"/>
        </w:rPr>
        <w:t>天內進行修正。接受日期以收到原始上訴申請的日期為準。</w:t>
      </w:r>
    </w:p>
    <w:p w14:paraId="25CDD989" w14:textId="0CEBEBAE" w:rsidR="008F651A" w:rsidRDefault="0051667C" w:rsidP="00F72FC1">
      <w:pPr>
        <w:pStyle w:val="aa"/>
        <w:widowControl w:val="0"/>
        <w:numPr>
          <w:ilvl w:val="0"/>
          <w:numId w:val="3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Track and record appeals, including the corrective actions taken for each appeal case.</w:t>
      </w:r>
    </w:p>
    <w:p w14:paraId="1EAE8D98" w14:textId="19E49B1D" w:rsidR="006238D0" w:rsidRPr="00FE4B64" w:rsidRDefault="006238D0" w:rsidP="006238D0">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6238D0">
        <w:rPr>
          <w:rFonts w:ascii="Times New Roman" w:eastAsia="標楷體" w:hAnsi="Times New Roman" w:hint="eastAsia"/>
          <w:color w:val="000000" w:themeColor="text1"/>
          <w:lang w:eastAsia="zh-TW"/>
        </w:rPr>
        <w:t>追蹤並記錄上訴，包括對每</w:t>
      </w:r>
      <w:proofErr w:type="gramStart"/>
      <w:r w:rsidRPr="006238D0">
        <w:rPr>
          <w:rFonts w:ascii="Times New Roman" w:eastAsia="標楷體" w:hAnsi="Times New Roman" w:hint="eastAsia"/>
          <w:color w:val="000000" w:themeColor="text1"/>
          <w:lang w:eastAsia="zh-TW"/>
        </w:rPr>
        <w:t>個</w:t>
      </w:r>
      <w:proofErr w:type="gramEnd"/>
      <w:r w:rsidRPr="006238D0">
        <w:rPr>
          <w:rFonts w:ascii="Times New Roman" w:eastAsia="標楷體" w:hAnsi="Times New Roman" w:hint="eastAsia"/>
          <w:color w:val="000000" w:themeColor="text1"/>
          <w:lang w:eastAsia="zh-TW"/>
        </w:rPr>
        <w:t>上訴案件所採取的糾正措施。</w:t>
      </w:r>
    </w:p>
    <w:p w14:paraId="651F1F61" w14:textId="21CB2AD4" w:rsidR="008F651A" w:rsidRDefault="00BC75A7" w:rsidP="00F72FC1">
      <w:pPr>
        <w:pStyle w:val="aa"/>
        <w:widowControl w:val="0"/>
        <w:numPr>
          <w:ilvl w:val="0"/>
          <w:numId w:val="36"/>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lastRenderedPageBreak/>
        <w:t>Each appeal case is subject to the 24-hour control of the CEO, ensuring that appropriate corrective actions are taken before closure.</w:t>
      </w:r>
    </w:p>
    <w:p w14:paraId="223C598C" w14:textId="3D65E762" w:rsidR="00366F88" w:rsidRPr="00FE4B64" w:rsidRDefault="00366F88" w:rsidP="006238D0">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366F88">
        <w:rPr>
          <w:rFonts w:ascii="Times New Roman" w:eastAsia="標楷體" w:hAnsi="Times New Roman" w:hint="eastAsia"/>
          <w:color w:val="000000" w:themeColor="text1"/>
          <w:lang w:eastAsia="zh-TW"/>
        </w:rPr>
        <w:t>每</w:t>
      </w:r>
      <w:proofErr w:type="gramStart"/>
      <w:r w:rsidRPr="00366F88">
        <w:rPr>
          <w:rFonts w:ascii="Times New Roman" w:eastAsia="標楷體" w:hAnsi="Times New Roman" w:hint="eastAsia"/>
          <w:color w:val="000000" w:themeColor="text1"/>
          <w:lang w:eastAsia="zh-TW"/>
        </w:rPr>
        <w:t>個</w:t>
      </w:r>
      <w:proofErr w:type="gramEnd"/>
      <w:r w:rsidRPr="00366F88">
        <w:rPr>
          <w:rFonts w:ascii="Times New Roman" w:eastAsia="標楷體" w:hAnsi="Times New Roman" w:hint="eastAsia"/>
          <w:color w:val="000000" w:themeColor="text1"/>
          <w:lang w:eastAsia="zh-TW"/>
        </w:rPr>
        <w:t>上訴案件均受到執行長</w:t>
      </w:r>
      <w:r w:rsidRPr="00366F88">
        <w:rPr>
          <w:rFonts w:ascii="Times New Roman" w:eastAsia="標楷體" w:hAnsi="Times New Roman" w:hint="eastAsia"/>
          <w:color w:val="000000" w:themeColor="text1"/>
          <w:lang w:eastAsia="zh-TW"/>
        </w:rPr>
        <w:t xml:space="preserve"> 24 </w:t>
      </w:r>
      <w:r>
        <w:rPr>
          <w:rFonts w:ascii="Times New Roman" w:eastAsia="標楷體" w:hAnsi="Times New Roman" w:hint="eastAsia"/>
          <w:color w:val="000000" w:themeColor="text1"/>
          <w:lang w:eastAsia="zh-TW"/>
        </w:rPr>
        <w:t>小時的監控</w:t>
      </w:r>
      <w:r w:rsidRPr="00366F88">
        <w:rPr>
          <w:rFonts w:ascii="Times New Roman" w:eastAsia="標楷體" w:hAnsi="Times New Roman" w:hint="eastAsia"/>
          <w:color w:val="000000" w:themeColor="text1"/>
          <w:lang w:eastAsia="zh-TW"/>
        </w:rPr>
        <w:t>，確保在結案前採取適當的糾正措施。</w:t>
      </w:r>
    </w:p>
    <w:p w14:paraId="28E42544" w14:textId="026F07E1" w:rsidR="00BC75A7" w:rsidRDefault="00A95480" w:rsidP="00F72FC1">
      <w:pPr>
        <w:pStyle w:val="aa"/>
        <w:widowControl w:val="0"/>
        <w:numPr>
          <w:ilvl w:val="0"/>
          <w:numId w:val="35"/>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BC75A7" w:rsidRPr="00FE4B64">
        <w:rPr>
          <w:rFonts w:ascii="Times New Roman" w:eastAsia="標楷體" w:hAnsi="Times New Roman"/>
          <w:color w:val="000000" w:themeColor="text1"/>
          <w:lang w:eastAsia="zh-TW"/>
        </w:rPr>
        <w:t xml:space="preserve"> notifies the appellant that the appeal has been received and provides ongoing progress reports and the results of the handling process.</w:t>
      </w:r>
    </w:p>
    <w:p w14:paraId="096A5E91" w14:textId="7BA0F154" w:rsidR="00366F88" w:rsidRPr="00FE4B64" w:rsidRDefault="00A95480" w:rsidP="00366F88">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366F88" w:rsidRPr="00366F88">
        <w:rPr>
          <w:rFonts w:ascii="Times New Roman" w:eastAsia="標楷體" w:hAnsi="Times New Roman" w:hint="eastAsia"/>
          <w:color w:val="000000" w:themeColor="text1"/>
          <w:lang w:eastAsia="zh-TW"/>
        </w:rPr>
        <w:t>會通知上訴人已收到上訴並提供持續的進度報告以及處理結果。</w:t>
      </w:r>
    </w:p>
    <w:p w14:paraId="3E7180AF" w14:textId="725E1773" w:rsidR="00BC75A7" w:rsidRDefault="00A95480" w:rsidP="00F72FC1">
      <w:pPr>
        <w:pStyle w:val="aa"/>
        <w:widowControl w:val="0"/>
        <w:numPr>
          <w:ilvl w:val="0"/>
          <w:numId w:val="35"/>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BC75A7" w:rsidRPr="00FE4B64">
        <w:rPr>
          <w:rFonts w:ascii="Times New Roman" w:eastAsia="標楷體" w:hAnsi="Times New Roman"/>
          <w:color w:val="000000" w:themeColor="text1"/>
          <w:lang w:eastAsia="zh-TW"/>
        </w:rPr>
        <w:t xml:space="preserve"> processes and completes the appeal within 7 days from the day following the receipt of the application. If necessary, an extension may be granted once, with a maximum duration of 15 days, and a formal notice regarding the completion of the appeal process is provided to the appellant.</w:t>
      </w:r>
    </w:p>
    <w:p w14:paraId="4F337F07" w14:textId="5C411E92" w:rsidR="00366F88" w:rsidRPr="00FE4B64" w:rsidRDefault="00A95480" w:rsidP="00366F88">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Pr>
          <w:rFonts w:ascii="Times New Roman" w:eastAsia="標楷體" w:hAnsi="Times New Roman"/>
          <w:color w:val="000000" w:themeColor="text1"/>
          <w:lang w:eastAsia="zh-TW"/>
        </w:rPr>
        <w:t>GPC</w:t>
      </w:r>
      <w:r w:rsidR="00366F88" w:rsidRPr="00366F88">
        <w:rPr>
          <w:rFonts w:ascii="Times New Roman" w:eastAsia="標楷體" w:hAnsi="Times New Roman" w:hint="eastAsia"/>
          <w:color w:val="000000" w:themeColor="text1"/>
          <w:lang w:eastAsia="zh-TW"/>
        </w:rPr>
        <w:t>會在收到申請的次日起</w:t>
      </w:r>
      <w:r w:rsidR="00366F88" w:rsidRPr="00366F88">
        <w:rPr>
          <w:rFonts w:ascii="Times New Roman" w:eastAsia="標楷體" w:hAnsi="Times New Roman"/>
          <w:color w:val="000000" w:themeColor="text1"/>
          <w:lang w:eastAsia="zh-TW"/>
        </w:rPr>
        <w:t>7</w:t>
      </w:r>
      <w:r w:rsidR="00366F88" w:rsidRPr="00366F88">
        <w:rPr>
          <w:rFonts w:ascii="Times New Roman" w:eastAsia="標楷體" w:hAnsi="Times New Roman" w:hint="eastAsia"/>
          <w:color w:val="000000" w:themeColor="text1"/>
          <w:lang w:eastAsia="zh-TW"/>
        </w:rPr>
        <w:t>天內處理並完成上訴。如果需要，可延長一次，最長延長</w:t>
      </w:r>
      <w:r w:rsidR="00366F88" w:rsidRPr="00366F88">
        <w:rPr>
          <w:rFonts w:ascii="Times New Roman" w:eastAsia="標楷體" w:hAnsi="Times New Roman"/>
          <w:color w:val="000000" w:themeColor="text1"/>
          <w:lang w:eastAsia="zh-TW"/>
        </w:rPr>
        <w:t>15</w:t>
      </w:r>
      <w:r w:rsidR="00366F88" w:rsidRPr="00366F88">
        <w:rPr>
          <w:rFonts w:ascii="Times New Roman" w:eastAsia="標楷體" w:hAnsi="Times New Roman" w:hint="eastAsia"/>
          <w:color w:val="000000" w:themeColor="text1"/>
          <w:lang w:eastAsia="zh-TW"/>
        </w:rPr>
        <w:t>天，並向上訴人提供有關上訴處理完成的正式通知。</w:t>
      </w:r>
    </w:p>
    <w:p w14:paraId="77E25BC9" w14:textId="06BC5ABA" w:rsidR="00BC75A7" w:rsidRDefault="00BC75A7" w:rsidP="00F72FC1">
      <w:pPr>
        <w:pStyle w:val="aa"/>
        <w:widowControl w:val="0"/>
        <w:numPr>
          <w:ilvl w:val="0"/>
          <w:numId w:val="35"/>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lang w:eastAsia="zh-TW"/>
        </w:rPr>
      </w:pPr>
      <w:r w:rsidRPr="00FE4B64">
        <w:rPr>
          <w:rFonts w:ascii="Times New Roman" w:eastAsia="標楷體" w:hAnsi="Times New Roman"/>
          <w:color w:val="000000" w:themeColor="text1"/>
          <w:lang w:eastAsia="zh-TW"/>
        </w:rPr>
        <w:t xml:space="preserve">Learners who have objections to personnel certification and training may, within 30 days from the day following the end of the service, submit an appeal or complaint application (F/CCS/10) to the original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customer service hotline or email. Late applications will not be accepted. Learners may submit an appeal or complaint within six months from the day following the occurrence of the fact that the certification personnel did not perform the service in accordance with the operational regulations.</w:t>
      </w:r>
    </w:p>
    <w:p w14:paraId="378896D9" w14:textId="2BC18C35" w:rsidR="00366F88" w:rsidRPr="00FE4B64" w:rsidRDefault="00366F88" w:rsidP="00366F88">
      <w:pPr>
        <w:pStyle w:val="aa"/>
        <w:widowControl w:val="0"/>
        <w:overflowPunct w:val="0"/>
        <w:autoSpaceDE w:val="0"/>
        <w:autoSpaceDN w:val="0"/>
        <w:adjustRightInd w:val="0"/>
        <w:spacing w:beforeLines="50" w:before="120" w:after="0" w:line="240" w:lineRule="auto"/>
        <w:ind w:left="1134"/>
        <w:contextualSpacing w:val="0"/>
        <w:jc w:val="both"/>
        <w:rPr>
          <w:rFonts w:ascii="Times New Roman" w:eastAsia="標楷體" w:hAnsi="Times New Roman"/>
          <w:color w:val="000000" w:themeColor="text1"/>
          <w:lang w:eastAsia="zh-TW"/>
        </w:rPr>
      </w:pPr>
      <w:r w:rsidRPr="00366F88">
        <w:rPr>
          <w:rFonts w:ascii="Times New Roman" w:eastAsia="標楷體" w:hAnsi="Times New Roman" w:hint="eastAsia"/>
          <w:color w:val="000000" w:themeColor="text1"/>
          <w:lang w:eastAsia="zh-TW"/>
        </w:rPr>
        <w:t>對於人員</w:t>
      </w:r>
      <w:r w:rsidR="00701C60">
        <w:rPr>
          <w:rFonts w:ascii="Times New Roman" w:eastAsia="標楷體" w:hAnsi="Times New Roman" w:hint="eastAsia"/>
          <w:color w:val="000000" w:themeColor="text1"/>
          <w:lang w:eastAsia="zh-TW"/>
        </w:rPr>
        <w:t>驗證</w:t>
      </w:r>
      <w:r w:rsidRPr="00366F88">
        <w:rPr>
          <w:rFonts w:ascii="Times New Roman" w:eastAsia="標楷體" w:hAnsi="Times New Roman" w:hint="eastAsia"/>
          <w:color w:val="000000" w:themeColor="text1"/>
          <w:lang w:eastAsia="zh-TW"/>
        </w:rPr>
        <w:t>和培訓有異議的學員，可以在服務結束次日起</w:t>
      </w:r>
      <w:r w:rsidRPr="00366F88">
        <w:rPr>
          <w:rFonts w:ascii="Times New Roman" w:eastAsia="標楷體" w:hAnsi="Times New Roman"/>
          <w:color w:val="000000" w:themeColor="text1"/>
          <w:lang w:eastAsia="zh-TW"/>
        </w:rPr>
        <w:t>30</w:t>
      </w:r>
      <w:r w:rsidRPr="00366F88">
        <w:rPr>
          <w:rFonts w:ascii="Times New Roman" w:eastAsia="標楷體" w:hAnsi="Times New Roman" w:hint="eastAsia"/>
          <w:color w:val="000000" w:themeColor="text1"/>
          <w:lang w:eastAsia="zh-TW"/>
        </w:rPr>
        <w:t>天內，向原</w:t>
      </w:r>
      <w:r w:rsidR="00A95480">
        <w:rPr>
          <w:rFonts w:ascii="Times New Roman" w:eastAsia="標楷體" w:hAnsi="Times New Roman"/>
          <w:color w:val="000000" w:themeColor="text1"/>
          <w:lang w:eastAsia="zh-TW"/>
        </w:rPr>
        <w:t>GPC</w:t>
      </w:r>
      <w:r w:rsidRPr="00366F88">
        <w:rPr>
          <w:rFonts w:ascii="Times New Roman" w:eastAsia="標楷體" w:hAnsi="Times New Roman" w:hint="eastAsia"/>
          <w:color w:val="000000" w:themeColor="text1"/>
          <w:lang w:eastAsia="zh-TW"/>
        </w:rPr>
        <w:t>客戶服務熱線或電子郵件提交上訴或投訴申請表（</w:t>
      </w:r>
      <w:r w:rsidRPr="00366F88">
        <w:rPr>
          <w:rFonts w:ascii="Times New Roman" w:eastAsia="標楷體" w:hAnsi="Times New Roman"/>
          <w:color w:val="000000" w:themeColor="text1"/>
          <w:lang w:eastAsia="zh-TW"/>
        </w:rPr>
        <w:t>F/CCS/10</w:t>
      </w:r>
      <w:r w:rsidRPr="00366F88">
        <w:rPr>
          <w:rFonts w:ascii="Times New Roman" w:eastAsia="標楷體" w:hAnsi="Times New Roman" w:hint="eastAsia"/>
          <w:color w:val="000000" w:themeColor="text1"/>
          <w:lang w:eastAsia="zh-TW"/>
        </w:rPr>
        <w:t>）。逾期申請將不予受理。學員可在</w:t>
      </w:r>
      <w:r w:rsidR="00701C60">
        <w:rPr>
          <w:rFonts w:ascii="Times New Roman" w:eastAsia="標楷體" w:hAnsi="Times New Roman" w:hint="eastAsia"/>
          <w:color w:val="000000" w:themeColor="text1"/>
          <w:lang w:eastAsia="zh-TW"/>
        </w:rPr>
        <w:t>驗證</w:t>
      </w:r>
      <w:r w:rsidRPr="00366F88">
        <w:rPr>
          <w:rFonts w:ascii="Times New Roman" w:eastAsia="標楷體" w:hAnsi="Times New Roman" w:hint="eastAsia"/>
          <w:color w:val="000000" w:themeColor="text1"/>
          <w:lang w:eastAsia="zh-TW"/>
        </w:rPr>
        <w:t>人員未按照操作規範執行服務的事實發生後六</w:t>
      </w:r>
      <w:proofErr w:type="gramStart"/>
      <w:r w:rsidRPr="00366F88">
        <w:rPr>
          <w:rFonts w:ascii="Times New Roman" w:eastAsia="標楷體" w:hAnsi="Times New Roman" w:hint="eastAsia"/>
          <w:color w:val="000000" w:themeColor="text1"/>
          <w:lang w:eastAsia="zh-TW"/>
        </w:rPr>
        <w:t>個</w:t>
      </w:r>
      <w:proofErr w:type="gramEnd"/>
      <w:r w:rsidRPr="00366F88">
        <w:rPr>
          <w:rFonts w:ascii="Times New Roman" w:eastAsia="標楷體" w:hAnsi="Times New Roman" w:hint="eastAsia"/>
          <w:color w:val="000000" w:themeColor="text1"/>
          <w:lang w:eastAsia="zh-TW"/>
        </w:rPr>
        <w:t>月內提交上訴或投訴。</w:t>
      </w:r>
    </w:p>
    <w:p w14:paraId="7BC60982" w14:textId="3C9E9176" w:rsidR="000B0C15" w:rsidRDefault="00BC75A7" w:rsidP="00F72FC1">
      <w:pPr>
        <w:pStyle w:val="aa"/>
        <w:widowControl w:val="0"/>
        <w:numPr>
          <w:ilvl w:val="0"/>
          <w:numId w:val="35"/>
        </w:numPr>
        <w:overflowPunct w:val="0"/>
        <w:autoSpaceDE w:val="0"/>
        <w:autoSpaceDN w:val="0"/>
        <w:adjustRightInd w:val="0"/>
        <w:spacing w:beforeLines="50" w:before="120" w:after="0" w:line="240" w:lineRule="auto"/>
        <w:ind w:left="1134" w:hanging="1134"/>
        <w:contextualSpacing w:val="0"/>
        <w:jc w:val="both"/>
        <w:rPr>
          <w:rFonts w:ascii="Times New Roman" w:eastAsia="標楷體" w:hAnsi="Times New Roman"/>
          <w:color w:val="000000" w:themeColor="text1"/>
          <w:spacing w:val="-3"/>
          <w:lang w:eastAsia="zh-TW"/>
        </w:rPr>
      </w:pPr>
      <w:r w:rsidRPr="00FE4B64">
        <w:rPr>
          <w:rFonts w:ascii="Times New Roman" w:eastAsia="標楷體" w:hAnsi="Times New Roman"/>
          <w:color w:val="000000" w:themeColor="text1"/>
          <w:lang w:eastAsia="zh-TW"/>
        </w:rPr>
        <w:t xml:space="preserve">When the </w:t>
      </w:r>
      <w:r w:rsidR="00A95480">
        <w:rPr>
          <w:rFonts w:ascii="Times New Roman" w:eastAsia="標楷體" w:hAnsi="Times New Roman"/>
          <w:color w:val="000000" w:themeColor="text1"/>
          <w:lang w:eastAsia="zh-TW"/>
        </w:rPr>
        <w:t>GPC</w:t>
      </w:r>
      <w:r w:rsidRPr="00FE4B64">
        <w:rPr>
          <w:rFonts w:ascii="Times New Roman" w:eastAsia="標楷體" w:hAnsi="Times New Roman"/>
          <w:color w:val="000000" w:themeColor="text1"/>
          <w:lang w:eastAsia="zh-TW"/>
        </w:rPr>
        <w:t xml:space="preserve"> customer service team handles learner appeals or complaints related to personnel certification and training, general cases are processed immediately, while complex cases may be assigned to relevant departments for special processing. The content of the appeal or complaint is reviewed, a decision is made, and the results are communicated to the applicant.</w:t>
      </w:r>
    </w:p>
    <w:p w14:paraId="46E6401D" w14:textId="3B0A75C7" w:rsidR="002F0665" w:rsidRPr="00366F88" w:rsidRDefault="00366F88" w:rsidP="00366F88">
      <w:pPr>
        <w:pStyle w:val="aa"/>
        <w:widowControl w:val="0"/>
        <w:overflowPunct w:val="0"/>
        <w:autoSpaceDE w:val="0"/>
        <w:autoSpaceDN w:val="0"/>
        <w:adjustRightInd w:val="0"/>
        <w:spacing w:beforeLines="50" w:before="120" w:after="0" w:line="240" w:lineRule="auto"/>
        <w:ind w:left="1134"/>
        <w:contextualSpacing w:val="0"/>
        <w:rPr>
          <w:rFonts w:ascii="Times New Roman" w:eastAsia="標楷體" w:hAnsi="Times New Roman"/>
          <w:color w:val="000000" w:themeColor="text1"/>
          <w:lang w:eastAsia="zh-TW"/>
        </w:rPr>
      </w:pPr>
      <w:r w:rsidRPr="00366F88">
        <w:rPr>
          <w:rFonts w:ascii="Times New Roman" w:eastAsia="標楷體" w:hAnsi="Times New Roman" w:hint="eastAsia"/>
          <w:color w:val="000000" w:themeColor="text1"/>
          <w:lang w:eastAsia="zh-TW"/>
        </w:rPr>
        <w:t>當</w:t>
      </w:r>
      <w:r w:rsidR="00A95480">
        <w:rPr>
          <w:rFonts w:ascii="Times New Roman" w:eastAsia="標楷體" w:hAnsi="Times New Roman"/>
          <w:color w:val="000000" w:themeColor="text1"/>
          <w:lang w:eastAsia="zh-TW"/>
        </w:rPr>
        <w:t>GPC</w:t>
      </w:r>
      <w:r w:rsidRPr="00366F88">
        <w:rPr>
          <w:rFonts w:ascii="Times New Roman" w:eastAsia="標楷體" w:hAnsi="Times New Roman" w:hint="eastAsia"/>
          <w:color w:val="000000" w:themeColor="text1"/>
          <w:lang w:eastAsia="zh-TW"/>
        </w:rPr>
        <w:t>客戶服務團隊處理與人員</w:t>
      </w:r>
      <w:r w:rsidR="00701C60">
        <w:rPr>
          <w:rFonts w:ascii="Times New Roman" w:eastAsia="標楷體" w:hAnsi="Times New Roman" w:hint="eastAsia"/>
          <w:color w:val="000000" w:themeColor="text1"/>
          <w:lang w:eastAsia="zh-TW"/>
        </w:rPr>
        <w:t>驗證</w:t>
      </w:r>
      <w:r w:rsidRPr="00366F88">
        <w:rPr>
          <w:rFonts w:ascii="Times New Roman" w:eastAsia="標楷體" w:hAnsi="Times New Roman" w:hint="eastAsia"/>
          <w:color w:val="000000" w:themeColor="text1"/>
          <w:lang w:eastAsia="zh-TW"/>
        </w:rPr>
        <w:t>和培訓相關的學員上訴或投訴時，對於一般案件會立即處理，複雜案件則可能交由相關部門進行專門處理。會對上訴或投訴的內容進行審查，做出決定，並將處理結果通知申請人。</w:t>
      </w:r>
    </w:p>
    <w:p w14:paraId="0A6B7C0F" w14:textId="77777777" w:rsidR="0043454E" w:rsidRDefault="00773AC9" w:rsidP="00FE4B64">
      <w:pPr>
        <w:overflowPunct w:val="0"/>
        <w:spacing w:before="120" w:after="120"/>
        <w:rPr>
          <w:lang w:eastAsia="zh-TW"/>
        </w:rPr>
      </w:pPr>
      <w:r w:rsidRPr="00FE4B64">
        <w:rPr>
          <w:rFonts w:eastAsia="標楷體"/>
          <w:color w:val="000000" w:themeColor="text1"/>
          <w:spacing w:val="-3"/>
          <w:sz w:val="22"/>
          <w:szCs w:val="22"/>
          <w:lang w:eastAsia="zh-TW"/>
        </w:rPr>
        <w:t>The grievance handling procedure is handled in accordance with the flow chart:</w:t>
      </w:r>
      <w:r w:rsidR="00366F88" w:rsidRPr="00366F88">
        <w:t xml:space="preserve"> </w:t>
      </w:r>
    </w:p>
    <w:p w14:paraId="760A210C" w14:textId="5882EFDD" w:rsidR="00BC75A7" w:rsidRPr="00366F88" w:rsidRDefault="00366F88" w:rsidP="00FE4B64">
      <w:pPr>
        <w:overflowPunct w:val="0"/>
        <w:spacing w:before="120" w:after="120"/>
        <w:rPr>
          <w:rFonts w:eastAsia="標楷體"/>
          <w:color w:val="000000" w:themeColor="text1"/>
          <w:sz w:val="22"/>
          <w:szCs w:val="22"/>
          <w:lang w:eastAsia="zh-TW"/>
        </w:rPr>
      </w:pPr>
      <w:r w:rsidRPr="00366F88">
        <w:rPr>
          <w:rFonts w:eastAsia="標楷體"/>
          <w:color w:val="000000" w:themeColor="text1"/>
          <w:sz w:val="22"/>
          <w:szCs w:val="22"/>
          <w:lang w:eastAsia="zh-TW"/>
        </w:rPr>
        <w:t>申訴處理程序依照流程圖進行處理：</w:t>
      </w:r>
    </w:p>
    <w:p w14:paraId="6452D4AC" w14:textId="77777777" w:rsidR="00FF4487" w:rsidRDefault="00FF4487" w:rsidP="00FE4B64">
      <w:pPr>
        <w:pStyle w:val="ac"/>
        <w:tabs>
          <w:tab w:val="left" w:pos="1134"/>
        </w:tabs>
        <w:overflowPunct w:val="0"/>
        <w:spacing w:beforeLines="50" w:before="120" w:after="0"/>
        <w:ind w:left="1134" w:hanging="1134"/>
        <w:rPr>
          <w:rFonts w:eastAsia="標楷體"/>
          <w:color w:val="000000" w:themeColor="text1"/>
          <w:sz w:val="22"/>
          <w:szCs w:val="22"/>
          <w:lang w:eastAsia="zh-TW"/>
        </w:rPr>
      </w:pPr>
    </w:p>
    <w:p w14:paraId="4CA167FC" w14:textId="634A5DD2" w:rsidR="00FF4487" w:rsidRDefault="00DE47BA" w:rsidP="00FE4B64">
      <w:pPr>
        <w:pStyle w:val="ac"/>
        <w:tabs>
          <w:tab w:val="left" w:pos="1134"/>
        </w:tabs>
        <w:overflowPunct w:val="0"/>
        <w:spacing w:beforeLines="50" w:before="120" w:after="0"/>
        <w:ind w:left="1134" w:hanging="1134"/>
        <w:rPr>
          <w:rFonts w:eastAsia="標楷體"/>
          <w:color w:val="000000" w:themeColor="text1"/>
          <w:sz w:val="22"/>
          <w:szCs w:val="22"/>
          <w:lang w:eastAsia="zh-TW"/>
        </w:rPr>
      </w:pPr>
      <w:r w:rsidRPr="007D1429">
        <w:rPr>
          <w:noProof/>
          <w:lang w:eastAsia="zh-TW"/>
        </w:rPr>
        <w:lastRenderedPageBreak/>
        <w:drawing>
          <wp:inline distT="0" distB="0" distL="0" distR="0" wp14:anchorId="36FE1CDA" wp14:editId="125EA54B">
            <wp:extent cx="5171354" cy="7251477"/>
            <wp:effectExtent l="0" t="0" r="0" b="6985"/>
            <wp:docPr id="377386695" name="圖片 37738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74016" cy="7255210"/>
                    </a:xfrm>
                    <a:prstGeom prst="rect">
                      <a:avLst/>
                    </a:prstGeom>
                    <a:noFill/>
                    <a:ln>
                      <a:noFill/>
                    </a:ln>
                  </pic:spPr>
                </pic:pic>
              </a:graphicData>
            </a:graphic>
          </wp:inline>
        </w:drawing>
      </w:r>
    </w:p>
    <w:p w14:paraId="42C08EA7" w14:textId="5FB26F4F" w:rsidR="00FF4487" w:rsidRPr="009F2504" w:rsidRDefault="00316165" w:rsidP="00FF4487">
      <w:pPr>
        <w:pStyle w:val="1"/>
        <w:keepNext w:val="0"/>
        <w:numPr>
          <w:ilvl w:val="0"/>
          <w:numId w:val="2"/>
        </w:numPr>
        <w:tabs>
          <w:tab w:val="left" w:pos="1134"/>
        </w:tabs>
        <w:overflowPunct w:val="0"/>
        <w:spacing w:before="120"/>
        <w:ind w:left="1134" w:hanging="1134"/>
        <w:jc w:val="left"/>
        <w:rPr>
          <w:rFonts w:ascii="Times New Roman" w:eastAsia="標楷體" w:hAnsi="Times New Roman"/>
          <w:i w:val="0"/>
          <w:smallCaps w:val="0"/>
          <w:color w:val="000000" w:themeColor="text1"/>
          <w:sz w:val="22"/>
          <w:szCs w:val="22"/>
          <w:lang w:eastAsia="zh-TW"/>
        </w:rPr>
      </w:pPr>
      <w:r w:rsidRPr="00F104BA">
        <w:rPr>
          <w:rFonts w:ascii="Times New Roman" w:eastAsia="標楷體" w:hAnsi="Times New Roman"/>
          <w:i w:val="0"/>
          <w:smallCaps w:val="0"/>
          <w:color w:val="000000" w:themeColor="text1"/>
          <w:sz w:val="22"/>
          <w:szCs w:val="22"/>
          <w:lang w:eastAsia="zh-TW"/>
        </w:rPr>
        <w:t>Appendix</w:t>
      </w:r>
      <w:r w:rsidR="00366F88">
        <w:rPr>
          <w:rFonts w:ascii="Times New Roman" w:eastAsia="標楷體" w:hAnsi="Times New Roman" w:hint="eastAsia"/>
          <w:i w:val="0"/>
          <w:smallCaps w:val="0"/>
          <w:color w:val="000000" w:themeColor="text1"/>
          <w:sz w:val="22"/>
          <w:szCs w:val="22"/>
          <w:lang w:eastAsia="zh-TW"/>
        </w:rPr>
        <w:t>附錄</w:t>
      </w:r>
    </w:p>
    <w:p w14:paraId="51A1DC72" w14:textId="2D942A8B" w:rsidR="00084AEB" w:rsidRPr="00FE4B64" w:rsidRDefault="00316165" w:rsidP="00FE4B64">
      <w:pPr>
        <w:overflowPunct w:val="0"/>
        <w:spacing w:before="120"/>
        <w:rPr>
          <w:rFonts w:eastAsia="標楷體"/>
          <w:bCs/>
          <w:sz w:val="22"/>
          <w:lang w:eastAsia="zh-TW"/>
        </w:rPr>
      </w:pPr>
      <w:r w:rsidRPr="00FE4B64">
        <w:rPr>
          <w:rFonts w:eastAsia="標楷體"/>
          <w:bCs/>
          <w:sz w:val="22"/>
          <w:lang w:eastAsia="zh-TW"/>
        </w:rPr>
        <w:t xml:space="preserve">Appendix </w:t>
      </w:r>
      <w:r w:rsidR="00084AEB" w:rsidRPr="00FE4B64">
        <w:rPr>
          <w:rFonts w:eastAsia="標楷體"/>
          <w:bCs/>
          <w:sz w:val="22"/>
          <w:lang w:eastAsia="zh-TW"/>
        </w:rPr>
        <w:t>6</w:t>
      </w:r>
      <w:r w:rsidR="00366F88">
        <w:rPr>
          <w:rFonts w:eastAsia="標楷體" w:hint="eastAsia"/>
          <w:bCs/>
          <w:sz w:val="22"/>
          <w:lang w:eastAsia="zh-TW"/>
        </w:rPr>
        <w:t xml:space="preserve"> </w:t>
      </w:r>
      <w:r w:rsidR="00366F88">
        <w:rPr>
          <w:rFonts w:eastAsia="標楷體" w:hint="eastAsia"/>
          <w:bCs/>
          <w:sz w:val="22"/>
          <w:lang w:eastAsia="zh-TW"/>
        </w:rPr>
        <w:t>附錄</w:t>
      </w:r>
      <w:r w:rsidR="00366F88">
        <w:rPr>
          <w:rFonts w:eastAsia="標楷體" w:hint="eastAsia"/>
          <w:bCs/>
          <w:sz w:val="22"/>
          <w:lang w:eastAsia="zh-TW"/>
        </w:rPr>
        <w:t>6</w:t>
      </w:r>
    </w:p>
    <w:p w14:paraId="6E05A1BC" w14:textId="5F46A73F" w:rsidR="00702849" w:rsidRDefault="00191E3E" w:rsidP="006F6096">
      <w:pPr>
        <w:spacing w:beforeLines="100" w:before="240" w:afterLines="50" w:after="120"/>
        <w:jc w:val="center"/>
        <w:rPr>
          <w:rFonts w:eastAsia="標楷體"/>
          <w:b/>
          <w:sz w:val="28"/>
          <w:szCs w:val="28"/>
          <w:lang w:eastAsia="zh-TW"/>
        </w:rPr>
      </w:pPr>
      <w:r w:rsidRPr="00FE4B64">
        <w:rPr>
          <w:rFonts w:eastAsia="標楷體"/>
          <w:b/>
          <w:sz w:val="28"/>
          <w:szCs w:val="28"/>
          <w:lang w:eastAsia="zh-TW"/>
        </w:rPr>
        <w:lastRenderedPageBreak/>
        <w:t>Pre-departure notice for applicant personnel certification</w:t>
      </w:r>
    </w:p>
    <w:p w14:paraId="791EFDCC" w14:textId="2F7A4E76" w:rsidR="00366F88" w:rsidRPr="0043454E" w:rsidRDefault="0043454E" w:rsidP="00366F88">
      <w:pPr>
        <w:spacing w:beforeLines="100" w:before="240" w:afterLines="50" w:after="120"/>
        <w:ind w:leftChars="780" w:left="1560"/>
        <w:rPr>
          <w:rFonts w:eastAsia="標楷體"/>
          <w:b/>
          <w:bCs/>
          <w:spacing w:val="-2"/>
          <w:sz w:val="24"/>
          <w:lang w:eastAsia="zh-TW"/>
        </w:rPr>
      </w:pPr>
      <w:r w:rsidRPr="0043454E">
        <w:rPr>
          <w:rFonts w:eastAsia="標楷體"/>
          <w:b/>
          <w:bCs/>
          <w:spacing w:val="-2"/>
          <w:sz w:val="24"/>
          <w:lang w:eastAsia="zh-TW"/>
        </w:rPr>
        <w:t>申請人員</w:t>
      </w:r>
      <w:r w:rsidR="00701C60">
        <w:rPr>
          <w:rFonts w:eastAsia="標楷體"/>
          <w:b/>
          <w:bCs/>
          <w:spacing w:val="-2"/>
          <w:sz w:val="24"/>
          <w:lang w:eastAsia="zh-TW"/>
        </w:rPr>
        <w:t>驗證</w:t>
      </w:r>
      <w:r w:rsidRPr="0043454E">
        <w:rPr>
          <w:rFonts w:eastAsia="標楷體"/>
          <w:b/>
          <w:bCs/>
          <w:spacing w:val="-2"/>
          <w:sz w:val="24"/>
          <w:lang w:eastAsia="zh-TW"/>
        </w:rPr>
        <w:t>的</w:t>
      </w:r>
      <w:r w:rsidRPr="0043454E">
        <w:rPr>
          <w:rFonts w:eastAsia="標楷體" w:hint="eastAsia"/>
          <w:b/>
          <w:bCs/>
          <w:spacing w:val="-2"/>
          <w:sz w:val="24"/>
          <w:lang w:eastAsia="zh-TW"/>
        </w:rPr>
        <w:t>行</w:t>
      </w:r>
      <w:r w:rsidR="00366F88" w:rsidRPr="0043454E">
        <w:rPr>
          <w:rFonts w:eastAsia="標楷體"/>
          <w:b/>
          <w:bCs/>
          <w:spacing w:val="-2"/>
          <w:sz w:val="24"/>
          <w:lang w:eastAsia="zh-TW"/>
        </w:rPr>
        <w:t>前通知</w:t>
      </w:r>
    </w:p>
    <w:tbl>
      <w:tblPr>
        <w:tblW w:w="10057" w:type="dxa"/>
        <w:jc w:val="center"/>
        <w:tblLayout w:type="fixed"/>
        <w:tblCellMar>
          <w:left w:w="0" w:type="dxa"/>
          <w:right w:w="0" w:type="dxa"/>
        </w:tblCellMar>
        <w:tblLook w:val="01E0" w:firstRow="1" w:lastRow="1" w:firstColumn="1" w:lastColumn="1" w:noHBand="0" w:noVBand="0"/>
      </w:tblPr>
      <w:tblGrid>
        <w:gridCol w:w="4766"/>
        <w:gridCol w:w="5291"/>
      </w:tblGrid>
      <w:tr w:rsidR="00702849" w:rsidRPr="00FE4B64" w14:paraId="2334849D" w14:textId="77777777" w:rsidTr="00E61F44">
        <w:trPr>
          <w:trHeight w:val="625"/>
          <w:jc w:val="center"/>
        </w:trPr>
        <w:tc>
          <w:tcPr>
            <w:tcW w:w="4766" w:type="dxa"/>
          </w:tcPr>
          <w:p w14:paraId="691A9CE9" w14:textId="74744D7D" w:rsidR="00702849" w:rsidRPr="00FE4B64" w:rsidRDefault="00191E3E" w:rsidP="009F2504">
            <w:pPr>
              <w:pStyle w:val="TableParagraph"/>
              <w:spacing w:beforeLines="100" w:before="240"/>
              <w:ind w:left="7"/>
              <w:rPr>
                <w:rFonts w:ascii="Times New Roman" w:eastAsia="標楷體" w:hAnsi="Times New Roman" w:cs="Times New Roman"/>
                <w:b/>
                <w:bCs/>
                <w:sz w:val="24"/>
                <w:szCs w:val="20"/>
              </w:rPr>
            </w:pPr>
            <w:r w:rsidRPr="00FE4B64">
              <w:rPr>
                <w:rFonts w:ascii="Times New Roman" w:eastAsia="標楷體" w:hAnsi="Times New Roman" w:cs="Times New Roman"/>
                <w:b/>
                <w:bCs/>
                <w:spacing w:val="-2"/>
                <w:sz w:val="24"/>
                <w:szCs w:val="20"/>
              </w:rPr>
              <w:t>Recipient</w:t>
            </w:r>
            <w:r w:rsidR="0043454E">
              <w:rPr>
                <w:rFonts w:ascii="Times New Roman" w:eastAsia="標楷體" w:hAnsi="Times New Roman" w:cs="Times New Roman" w:hint="eastAsia"/>
                <w:b/>
                <w:bCs/>
                <w:spacing w:val="-2"/>
                <w:sz w:val="24"/>
                <w:szCs w:val="20"/>
                <w:lang w:eastAsia="zh-TW"/>
              </w:rPr>
              <w:t>領</w:t>
            </w:r>
            <w:r w:rsidR="00366F88">
              <w:rPr>
                <w:rFonts w:ascii="Times New Roman" w:eastAsia="標楷體" w:hAnsi="Times New Roman" w:cs="Times New Roman" w:hint="eastAsia"/>
                <w:b/>
                <w:bCs/>
                <w:spacing w:val="-2"/>
                <w:sz w:val="24"/>
                <w:szCs w:val="20"/>
                <w:lang w:eastAsia="zh-TW"/>
              </w:rPr>
              <w:t>受者</w:t>
            </w:r>
            <w:r w:rsidR="00702849" w:rsidRPr="00FE4B64">
              <w:rPr>
                <w:rFonts w:ascii="Times New Roman" w:eastAsia="標楷體" w:hAnsi="Times New Roman" w:cs="Times New Roman"/>
                <w:b/>
                <w:bCs/>
                <w:spacing w:val="-2"/>
                <w:sz w:val="24"/>
                <w:szCs w:val="20"/>
              </w:rPr>
              <w:t>：</w:t>
            </w:r>
            <w:r w:rsidR="00702849" w:rsidRPr="00FE4B64">
              <w:rPr>
                <w:rFonts w:ascii="Times New Roman" w:eastAsia="標楷體" w:hAnsi="Times New Roman" w:cs="Times New Roman"/>
                <w:b/>
                <w:bCs/>
                <w:spacing w:val="-2"/>
                <w:sz w:val="24"/>
                <w:szCs w:val="20"/>
              </w:rPr>
              <w:t xml:space="preserve"> </w:t>
            </w:r>
            <w:r w:rsidRPr="00FE4B64">
              <w:rPr>
                <w:rFonts w:ascii="Times New Roman" w:eastAsia="標楷體" w:hAnsi="Times New Roman" w:cs="Times New Roman"/>
                <w:b/>
                <w:bCs/>
                <w:spacing w:val="-2"/>
                <w:sz w:val="24"/>
                <w:szCs w:val="20"/>
              </w:rPr>
              <w:t>Mr.</w:t>
            </w:r>
            <w:r w:rsidR="00366F88">
              <w:rPr>
                <w:rFonts w:ascii="Times New Roman" w:eastAsia="標楷體" w:hAnsi="Times New Roman" w:cs="Times New Roman" w:hint="eastAsia"/>
                <w:b/>
                <w:bCs/>
                <w:spacing w:val="-2"/>
                <w:sz w:val="24"/>
                <w:szCs w:val="20"/>
                <w:lang w:eastAsia="zh-TW"/>
              </w:rPr>
              <w:t>先生</w:t>
            </w:r>
            <w:r w:rsidRPr="00FE4B64">
              <w:rPr>
                <w:rFonts w:ascii="Times New Roman" w:eastAsia="標楷體" w:hAnsi="Times New Roman" w:cs="Times New Roman"/>
                <w:b/>
                <w:bCs/>
                <w:spacing w:val="-2"/>
                <w:sz w:val="24"/>
                <w:szCs w:val="20"/>
              </w:rPr>
              <w:t>/</w:t>
            </w:r>
            <w:proofErr w:type="spellStart"/>
            <w:r w:rsidRPr="00FE4B64">
              <w:rPr>
                <w:rFonts w:ascii="Times New Roman" w:eastAsia="標楷體" w:hAnsi="Times New Roman" w:cs="Times New Roman"/>
                <w:b/>
                <w:bCs/>
                <w:spacing w:val="-2"/>
                <w:sz w:val="24"/>
                <w:szCs w:val="20"/>
              </w:rPr>
              <w:t>Ms</w:t>
            </w:r>
            <w:proofErr w:type="spellEnd"/>
            <w:r w:rsidR="00366F88">
              <w:rPr>
                <w:rFonts w:ascii="Times New Roman" w:eastAsia="標楷體" w:hAnsi="Times New Roman" w:cs="Times New Roman" w:hint="eastAsia"/>
                <w:b/>
                <w:bCs/>
                <w:spacing w:val="-2"/>
                <w:sz w:val="24"/>
                <w:szCs w:val="20"/>
                <w:lang w:eastAsia="zh-TW"/>
              </w:rPr>
              <w:t>女士</w:t>
            </w:r>
            <w:r w:rsidRPr="00FE4B64">
              <w:rPr>
                <w:rFonts w:ascii="Times New Roman" w:eastAsia="標楷體" w:hAnsi="Times New Roman" w:cs="Times New Roman"/>
                <w:b/>
                <w:bCs/>
                <w:spacing w:val="-2"/>
                <w:sz w:val="24"/>
                <w:szCs w:val="20"/>
              </w:rPr>
              <w:t>.</w:t>
            </w:r>
          </w:p>
        </w:tc>
        <w:tc>
          <w:tcPr>
            <w:tcW w:w="5291" w:type="dxa"/>
          </w:tcPr>
          <w:p w14:paraId="3D027AF9" w14:textId="7F39E547" w:rsidR="00702849" w:rsidRPr="00FE4B64" w:rsidRDefault="00191E3E" w:rsidP="009F2504">
            <w:pPr>
              <w:pStyle w:val="TableParagraph"/>
              <w:spacing w:beforeLines="100" w:before="240"/>
              <w:rPr>
                <w:rFonts w:ascii="Times New Roman" w:eastAsia="標楷體" w:hAnsi="Times New Roman" w:cs="Times New Roman"/>
                <w:b/>
                <w:bCs/>
                <w:sz w:val="24"/>
                <w:szCs w:val="20"/>
              </w:rPr>
            </w:pPr>
            <w:r w:rsidRPr="00FE4B64">
              <w:rPr>
                <w:rFonts w:ascii="Times New Roman" w:eastAsia="標楷體" w:hAnsi="Times New Roman" w:cs="Times New Roman"/>
                <w:b/>
                <w:bCs/>
                <w:spacing w:val="-1"/>
                <w:sz w:val="24"/>
                <w:szCs w:val="20"/>
              </w:rPr>
              <w:t>Sender</w:t>
            </w:r>
            <w:r w:rsidR="00366F88">
              <w:rPr>
                <w:rFonts w:ascii="Times New Roman" w:eastAsia="標楷體" w:hAnsi="Times New Roman" w:cs="Times New Roman" w:hint="eastAsia"/>
                <w:b/>
                <w:bCs/>
                <w:spacing w:val="-1"/>
                <w:sz w:val="24"/>
                <w:szCs w:val="20"/>
                <w:lang w:eastAsia="zh-TW"/>
              </w:rPr>
              <w:t>寄件人</w:t>
            </w:r>
            <w:r w:rsidR="00702849" w:rsidRPr="00FE4B64">
              <w:rPr>
                <w:rFonts w:ascii="Times New Roman" w:eastAsia="標楷體" w:hAnsi="Times New Roman" w:cs="Times New Roman"/>
                <w:b/>
                <w:bCs/>
                <w:spacing w:val="-1"/>
                <w:sz w:val="24"/>
                <w:szCs w:val="20"/>
              </w:rPr>
              <w:t>：</w:t>
            </w:r>
          </w:p>
        </w:tc>
      </w:tr>
      <w:tr w:rsidR="00702849" w:rsidRPr="00FE4B64" w14:paraId="7809CF97" w14:textId="77777777" w:rsidTr="00AD4DCC">
        <w:trPr>
          <w:trHeight w:val="407"/>
          <w:jc w:val="center"/>
        </w:trPr>
        <w:tc>
          <w:tcPr>
            <w:tcW w:w="4766" w:type="dxa"/>
          </w:tcPr>
          <w:p w14:paraId="30D052ED" w14:textId="6EFDCCDA" w:rsidR="00702849" w:rsidRPr="00FE4B64" w:rsidRDefault="00191E3E" w:rsidP="009F2504">
            <w:pPr>
              <w:pStyle w:val="TableParagraph"/>
              <w:spacing w:beforeLines="100" w:before="240"/>
              <w:ind w:left="7"/>
              <w:rPr>
                <w:rFonts w:ascii="Times New Roman" w:eastAsia="標楷體" w:hAnsi="Times New Roman" w:cs="Times New Roman"/>
                <w:b/>
                <w:bCs/>
                <w:sz w:val="24"/>
                <w:szCs w:val="20"/>
              </w:rPr>
            </w:pPr>
            <w:r w:rsidRPr="00FE4B64">
              <w:rPr>
                <w:rFonts w:ascii="Times New Roman" w:eastAsia="標楷體" w:hAnsi="Times New Roman" w:cs="Times New Roman"/>
                <w:b/>
                <w:bCs/>
                <w:spacing w:val="-2"/>
                <w:sz w:val="24"/>
                <w:szCs w:val="20"/>
              </w:rPr>
              <w:t>Fax</w:t>
            </w:r>
            <w:r w:rsidR="00366F88">
              <w:rPr>
                <w:rFonts w:ascii="Times New Roman" w:eastAsia="標楷體" w:hAnsi="Times New Roman" w:cs="Times New Roman" w:hint="eastAsia"/>
                <w:b/>
                <w:bCs/>
                <w:spacing w:val="-2"/>
                <w:sz w:val="24"/>
                <w:szCs w:val="20"/>
                <w:lang w:eastAsia="zh-TW"/>
              </w:rPr>
              <w:t>傳真</w:t>
            </w:r>
            <w:r w:rsidR="00702849" w:rsidRPr="00FE4B64">
              <w:rPr>
                <w:rFonts w:ascii="Times New Roman" w:eastAsia="標楷體" w:hAnsi="Times New Roman" w:cs="Times New Roman"/>
                <w:b/>
                <w:bCs/>
                <w:spacing w:val="-2"/>
                <w:sz w:val="24"/>
                <w:szCs w:val="20"/>
              </w:rPr>
              <w:t>：</w:t>
            </w:r>
          </w:p>
        </w:tc>
        <w:tc>
          <w:tcPr>
            <w:tcW w:w="5291" w:type="dxa"/>
          </w:tcPr>
          <w:p w14:paraId="430A2A69" w14:textId="69CDAB44" w:rsidR="00702849" w:rsidRPr="00FE4B64" w:rsidRDefault="00191E3E" w:rsidP="009F2504">
            <w:pPr>
              <w:pStyle w:val="TableParagraph"/>
              <w:spacing w:beforeLines="100" w:before="240"/>
              <w:rPr>
                <w:rFonts w:ascii="Times New Roman" w:eastAsia="標楷體" w:hAnsi="Times New Roman" w:cs="Times New Roman"/>
                <w:b/>
                <w:bCs/>
                <w:sz w:val="24"/>
                <w:szCs w:val="20"/>
              </w:rPr>
            </w:pPr>
            <w:r w:rsidRPr="00FE4B64">
              <w:rPr>
                <w:rFonts w:ascii="Times New Roman" w:eastAsia="標楷體" w:hAnsi="Times New Roman" w:cs="Times New Roman"/>
                <w:b/>
                <w:bCs/>
                <w:spacing w:val="-2"/>
                <w:sz w:val="24"/>
                <w:szCs w:val="20"/>
              </w:rPr>
              <w:t>Date</w:t>
            </w:r>
            <w:r w:rsidR="00366F88">
              <w:rPr>
                <w:rFonts w:ascii="Times New Roman" w:eastAsia="標楷體" w:hAnsi="Times New Roman" w:cs="Times New Roman" w:hint="eastAsia"/>
                <w:b/>
                <w:bCs/>
                <w:spacing w:val="-2"/>
                <w:sz w:val="24"/>
                <w:szCs w:val="20"/>
                <w:lang w:eastAsia="zh-TW"/>
              </w:rPr>
              <w:t>日期</w:t>
            </w:r>
            <w:r w:rsidR="00702849" w:rsidRPr="00FE4B64">
              <w:rPr>
                <w:rFonts w:ascii="Times New Roman" w:eastAsia="標楷體" w:hAnsi="Times New Roman" w:cs="Times New Roman"/>
                <w:b/>
                <w:bCs/>
                <w:spacing w:val="-2"/>
                <w:sz w:val="24"/>
                <w:szCs w:val="20"/>
              </w:rPr>
              <w:t>：</w:t>
            </w:r>
            <w:r w:rsidR="00702849" w:rsidRPr="00FE4B64">
              <w:rPr>
                <w:rFonts w:ascii="Times New Roman" w:eastAsia="標楷體" w:hAnsi="Times New Roman" w:cs="Times New Roman"/>
                <w:b/>
                <w:bCs/>
                <w:spacing w:val="-2"/>
                <w:sz w:val="24"/>
                <w:szCs w:val="20"/>
              </w:rPr>
              <w:t xml:space="preserve">    </w:t>
            </w:r>
            <w:r w:rsidR="009F2504">
              <w:rPr>
                <w:rFonts w:ascii="Times New Roman" w:eastAsia="標楷體" w:hAnsi="Times New Roman" w:cs="Times New Roman"/>
                <w:b/>
                <w:bCs/>
                <w:spacing w:val="-2"/>
                <w:sz w:val="24"/>
                <w:szCs w:val="20"/>
              </w:rPr>
              <w:t xml:space="preserve">  </w:t>
            </w:r>
            <w:r w:rsidR="00702849" w:rsidRPr="00FE4B64">
              <w:rPr>
                <w:rFonts w:ascii="Times New Roman" w:eastAsia="標楷體" w:hAnsi="Times New Roman" w:cs="Times New Roman"/>
                <w:b/>
                <w:bCs/>
                <w:spacing w:val="-2"/>
                <w:sz w:val="24"/>
                <w:szCs w:val="20"/>
              </w:rPr>
              <w:t xml:space="preserve">    </w:t>
            </w:r>
            <w:r w:rsidRPr="00FE4B64">
              <w:rPr>
                <w:rFonts w:ascii="Times New Roman" w:eastAsia="標楷體" w:hAnsi="Times New Roman" w:cs="Times New Roman"/>
                <w:b/>
                <w:bCs/>
                <w:spacing w:val="-2"/>
                <w:sz w:val="24"/>
                <w:szCs w:val="20"/>
              </w:rPr>
              <w:t>Y</w:t>
            </w:r>
            <w:r w:rsidR="00702849" w:rsidRPr="00FE4B64">
              <w:rPr>
                <w:rFonts w:ascii="Times New Roman" w:eastAsia="標楷體" w:hAnsi="Times New Roman" w:cs="Times New Roman"/>
                <w:b/>
                <w:bCs/>
                <w:spacing w:val="-2"/>
                <w:sz w:val="24"/>
                <w:szCs w:val="20"/>
              </w:rPr>
              <w:t xml:space="preserve"> </w:t>
            </w:r>
            <w:r w:rsidR="00051227">
              <w:rPr>
                <w:rFonts w:ascii="Times New Roman" w:eastAsia="標楷體" w:hAnsi="Times New Roman" w:cs="Times New Roman" w:hint="eastAsia"/>
                <w:b/>
                <w:bCs/>
                <w:spacing w:val="-2"/>
                <w:sz w:val="24"/>
                <w:szCs w:val="20"/>
                <w:lang w:eastAsia="zh-TW"/>
              </w:rPr>
              <w:t>年</w:t>
            </w:r>
            <w:r w:rsidR="00702849" w:rsidRPr="00FE4B64">
              <w:rPr>
                <w:rFonts w:ascii="Times New Roman" w:eastAsia="標楷體" w:hAnsi="Times New Roman" w:cs="Times New Roman"/>
                <w:b/>
                <w:bCs/>
                <w:spacing w:val="-2"/>
                <w:sz w:val="24"/>
                <w:szCs w:val="20"/>
              </w:rPr>
              <w:t xml:space="preserve">    </w:t>
            </w:r>
            <w:r w:rsidR="009F2504">
              <w:rPr>
                <w:rFonts w:ascii="Times New Roman" w:eastAsia="標楷體" w:hAnsi="Times New Roman" w:cs="Times New Roman"/>
                <w:b/>
                <w:bCs/>
                <w:spacing w:val="-2"/>
                <w:sz w:val="24"/>
                <w:szCs w:val="20"/>
              </w:rPr>
              <w:t xml:space="preserve">  </w:t>
            </w:r>
            <w:r w:rsidR="00702849" w:rsidRPr="00FE4B64">
              <w:rPr>
                <w:rFonts w:ascii="Times New Roman" w:eastAsia="標楷體" w:hAnsi="Times New Roman" w:cs="Times New Roman"/>
                <w:b/>
                <w:bCs/>
                <w:spacing w:val="-2"/>
                <w:sz w:val="24"/>
                <w:szCs w:val="20"/>
              </w:rPr>
              <w:t xml:space="preserve">   </w:t>
            </w:r>
            <w:r w:rsidRPr="00FE4B64">
              <w:rPr>
                <w:rFonts w:ascii="Times New Roman" w:eastAsia="標楷體" w:hAnsi="Times New Roman" w:cs="Times New Roman"/>
                <w:b/>
                <w:bCs/>
                <w:spacing w:val="-2"/>
                <w:sz w:val="24"/>
                <w:szCs w:val="20"/>
              </w:rPr>
              <w:t>M</w:t>
            </w:r>
            <w:r w:rsidR="00051227">
              <w:rPr>
                <w:rFonts w:ascii="Times New Roman" w:eastAsia="標楷體" w:hAnsi="Times New Roman" w:cs="Times New Roman" w:hint="eastAsia"/>
                <w:b/>
                <w:bCs/>
                <w:spacing w:val="-2"/>
                <w:sz w:val="24"/>
                <w:szCs w:val="20"/>
                <w:lang w:eastAsia="zh-TW"/>
              </w:rPr>
              <w:t>月</w:t>
            </w:r>
            <w:r w:rsidR="00702849" w:rsidRPr="00FE4B64">
              <w:rPr>
                <w:rFonts w:ascii="Times New Roman" w:eastAsia="標楷體" w:hAnsi="Times New Roman" w:cs="Times New Roman"/>
                <w:b/>
                <w:bCs/>
                <w:spacing w:val="-2"/>
                <w:sz w:val="24"/>
                <w:szCs w:val="20"/>
              </w:rPr>
              <w:t xml:space="preserve">   </w:t>
            </w:r>
            <w:r w:rsidR="009F2504">
              <w:rPr>
                <w:rFonts w:ascii="Times New Roman" w:eastAsia="標楷體" w:hAnsi="Times New Roman" w:cs="Times New Roman"/>
                <w:b/>
                <w:bCs/>
                <w:spacing w:val="-2"/>
                <w:sz w:val="24"/>
                <w:szCs w:val="20"/>
              </w:rPr>
              <w:t xml:space="preserve">  </w:t>
            </w:r>
            <w:r w:rsidR="00702849" w:rsidRPr="00FE4B64">
              <w:rPr>
                <w:rFonts w:ascii="Times New Roman" w:eastAsia="標楷體" w:hAnsi="Times New Roman" w:cs="Times New Roman"/>
                <w:b/>
                <w:bCs/>
                <w:spacing w:val="-2"/>
                <w:sz w:val="24"/>
                <w:szCs w:val="20"/>
              </w:rPr>
              <w:t xml:space="preserve">    </w:t>
            </w:r>
            <w:r w:rsidRPr="00FE4B64">
              <w:rPr>
                <w:rFonts w:ascii="Times New Roman" w:eastAsia="標楷體" w:hAnsi="Times New Roman" w:cs="Times New Roman"/>
                <w:b/>
                <w:bCs/>
                <w:spacing w:val="-10"/>
                <w:sz w:val="24"/>
                <w:szCs w:val="20"/>
              </w:rPr>
              <w:t>D</w:t>
            </w:r>
            <w:r w:rsidR="00051227">
              <w:rPr>
                <w:rFonts w:ascii="Times New Roman" w:eastAsia="標楷體" w:hAnsi="Times New Roman" w:cs="Times New Roman" w:hint="eastAsia"/>
                <w:b/>
                <w:bCs/>
                <w:spacing w:val="-10"/>
                <w:sz w:val="24"/>
                <w:szCs w:val="20"/>
                <w:lang w:eastAsia="zh-TW"/>
              </w:rPr>
              <w:t>日</w:t>
            </w:r>
          </w:p>
        </w:tc>
      </w:tr>
      <w:tr w:rsidR="00702849" w:rsidRPr="00FE4B64" w14:paraId="4271FC8E" w14:textId="77777777" w:rsidTr="00AD4DCC">
        <w:trPr>
          <w:trHeight w:val="405"/>
          <w:jc w:val="center"/>
        </w:trPr>
        <w:tc>
          <w:tcPr>
            <w:tcW w:w="4766" w:type="dxa"/>
          </w:tcPr>
          <w:p w14:paraId="2B6DBEB4" w14:textId="29503DDF" w:rsidR="00702849" w:rsidRPr="00FE4B64" w:rsidRDefault="003E08B8" w:rsidP="009F2504">
            <w:pPr>
              <w:pStyle w:val="TableParagraph"/>
              <w:spacing w:beforeLines="100" w:before="240"/>
              <w:ind w:left="7"/>
              <w:rPr>
                <w:rFonts w:ascii="Times New Roman" w:eastAsia="標楷體" w:hAnsi="Times New Roman" w:cs="Times New Roman"/>
                <w:b/>
                <w:bCs/>
                <w:sz w:val="24"/>
                <w:szCs w:val="20"/>
              </w:rPr>
            </w:pPr>
            <w:r w:rsidRPr="00FE4B64">
              <w:rPr>
                <w:rFonts w:ascii="Times New Roman" w:eastAsia="標楷體" w:hAnsi="Times New Roman" w:cs="Times New Roman"/>
                <w:b/>
                <w:bCs/>
                <w:spacing w:val="-2"/>
                <w:sz w:val="24"/>
                <w:szCs w:val="20"/>
              </w:rPr>
              <w:t>Phone</w:t>
            </w:r>
            <w:r w:rsidR="009F4BD1">
              <w:rPr>
                <w:rFonts w:ascii="Times New Roman" w:eastAsia="標楷體" w:hAnsi="Times New Roman" w:cs="Times New Roman" w:hint="eastAsia"/>
                <w:b/>
                <w:bCs/>
                <w:spacing w:val="-2"/>
                <w:sz w:val="24"/>
                <w:szCs w:val="20"/>
                <w:lang w:eastAsia="zh-TW"/>
              </w:rPr>
              <w:t>聯絡電話</w:t>
            </w:r>
            <w:r w:rsidR="00702849" w:rsidRPr="00FE4B64">
              <w:rPr>
                <w:rFonts w:ascii="Times New Roman" w:eastAsia="標楷體" w:hAnsi="Times New Roman" w:cs="Times New Roman"/>
                <w:b/>
                <w:bCs/>
                <w:spacing w:val="-2"/>
                <w:sz w:val="24"/>
                <w:szCs w:val="20"/>
              </w:rPr>
              <w:t>：</w:t>
            </w:r>
          </w:p>
        </w:tc>
        <w:tc>
          <w:tcPr>
            <w:tcW w:w="5291" w:type="dxa"/>
          </w:tcPr>
          <w:p w14:paraId="2C39DA21" w14:textId="356C990E" w:rsidR="00702849" w:rsidRPr="00FE4B64" w:rsidRDefault="00191E3E" w:rsidP="009F2504">
            <w:pPr>
              <w:pStyle w:val="TableParagraph"/>
              <w:spacing w:beforeLines="100" w:before="240"/>
              <w:rPr>
                <w:rFonts w:ascii="Times New Roman" w:eastAsia="標楷體" w:hAnsi="Times New Roman" w:cs="Times New Roman"/>
                <w:b/>
                <w:bCs/>
                <w:sz w:val="24"/>
                <w:szCs w:val="20"/>
              </w:rPr>
            </w:pPr>
            <w:r w:rsidRPr="00FE4B64">
              <w:rPr>
                <w:rFonts w:ascii="Times New Roman" w:eastAsia="標楷體" w:hAnsi="Times New Roman" w:cs="Times New Roman"/>
                <w:b/>
                <w:bCs/>
                <w:spacing w:val="-4"/>
                <w:sz w:val="24"/>
                <w:szCs w:val="20"/>
              </w:rPr>
              <w:t>Certification Scope</w:t>
            </w:r>
            <w:r w:rsidR="009F4BD1">
              <w:rPr>
                <w:rFonts w:ascii="Times New Roman" w:eastAsia="標楷體" w:hAnsi="Times New Roman" w:cs="Times New Roman" w:hint="eastAsia"/>
                <w:b/>
                <w:bCs/>
                <w:spacing w:val="-4"/>
                <w:sz w:val="24"/>
                <w:szCs w:val="20"/>
                <w:lang w:eastAsia="zh-TW"/>
              </w:rPr>
              <w:t>驗證範圍</w:t>
            </w:r>
            <w:r w:rsidR="00702849" w:rsidRPr="00FE4B64">
              <w:rPr>
                <w:rFonts w:ascii="Times New Roman" w:eastAsia="標楷體" w:hAnsi="Times New Roman" w:cs="Times New Roman"/>
                <w:b/>
                <w:bCs/>
                <w:spacing w:val="-4"/>
                <w:sz w:val="24"/>
                <w:szCs w:val="20"/>
              </w:rPr>
              <w:t>：</w:t>
            </w:r>
          </w:p>
        </w:tc>
      </w:tr>
    </w:tbl>
    <w:p w14:paraId="415F8217" w14:textId="080E93D6" w:rsidR="009F4BD1" w:rsidRPr="009F4BD1" w:rsidRDefault="00702849" w:rsidP="00FE4B64">
      <w:pPr>
        <w:pStyle w:val="ac"/>
        <w:overflowPunct w:val="0"/>
        <w:spacing w:beforeLines="50" w:before="120" w:after="0"/>
        <w:rPr>
          <w:rFonts w:eastAsia="標楷體"/>
          <w:spacing w:val="-4"/>
          <w:sz w:val="22"/>
          <w:szCs w:val="22"/>
          <w:lang w:eastAsia="zh-TW"/>
        </w:rPr>
      </w:pPr>
      <w:r w:rsidRPr="00FE4B64">
        <w:rPr>
          <w:rFonts w:eastAsia="標楷體"/>
          <w:spacing w:val="-4"/>
          <w:sz w:val="22"/>
          <w:szCs w:val="22"/>
        </w:rPr>
        <w:t xml:space="preserve">  </w:t>
      </w:r>
      <w:r w:rsidR="00191E3E" w:rsidRPr="00FE4B64">
        <w:rPr>
          <w:rFonts w:eastAsia="標楷體"/>
          <w:spacing w:val="-4"/>
          <w:sz w:val="22"/>
          <w:szCs w:val="22"/>
        </w:rPr>
        <w:t>Greetings</w:t>
      </w:r>
      <w:r w:rsidRPr="00FE4B64">
        <w:rPr>
          <w:rFonts w:eastAsia="標楷體"/>
          <w:spacing w:val="-4"/>
          <w:sz w:val="22"/>
          <w:szCs w:val="22"/>
        </w:rPr>
        <w:t>：</w:t>
      </w:r>
    </w:p>
    <w:p w14:paraId="5C39542F" w14:textId="59FC0455" w:rsidR="00702849" w:rsidRPr="00FE4B64" w:rsidRDefault="00C555E6" w:rsidP="00F8212F">
      <w:pPr>
        <w:pStyle w:val="ac"/>
        <w:overflowPunct w:val="0"/>
        <w:spacing w:beforeLines="50" w:before="120" w:after="0"/>
        <w:ind w:firstLineChars="44" w:firstLine="96"/>
        <w:rPr>
          <w:rFonts w:eastAsia="標楷體"/>
          <w:sz w:val="22"/>
          <w:szCs w:val="22"/>
          <w:lang w:eastAsia="zh-TW"/>
        </w:rPr>
      </w:pPr>
      <w:r w:rsidRPr="00FE4B64">
        <w:rPr>
          <w:rFonts w:eastAsia="標楷體"/>
          <w:spacing w:val="-2"/>
          <w:sz w:val="22"/>
          <w:szCs w:val="22"/>
          <w:lang w:eastAsia="zh-TW"/>
        </w:rPr>
        <w:t>Certification date is scheduled for</w:t>
      </w:r>
      <w:r w:rsidR="00702849" w:rsidRPr="00FE4B64">
        <w:rPr>
          <w:rFonts w:eastAsia="標楷體"/>
          <w:spacing w:val="-2"/>
          <w:sz w:val="22"/>
          <w:szCs w:val="22"/>
          <w:lang w:eastAsia="zh-TW"/>
        </w:rPr>
        <w:t xml:space="preserve">    </w:t>
      </w:r>
      <w:r w:rsidR="00994A2D">
        <w:rPr>
          <w:rFonts w:eastAsia="標楷體"/>
          <w:spacing w:val="-2"/>
          <w:sz w:val="22"/>
          <w:szCs w:val="22"/>
          <w:lang w:eastAsia="zh-TW"/>
        </w:rPr>
        <w:t xml:space="preserve">    </w:t>
      </w:r>
      <w:r w:rsidR="00702849" w:rsidRPr="00FE4B64">
        <w:rPr>
          <w:rFonts w:eastAsia="標楷體"/>
          <w:spacing w:val="-2"/>
          <w:sz w:val="22"/>
          <w:szCs w:val="22"/>
          <w:lang w:eastAsia="zh-TW"/>
        </w:rPr>
        <w:t xml:space="preserve"> </w:t>
      </w:r>
      <w:r w:rsidRPr="00FE4B64">
        <w:rPr>
          <w:rFonts w:eastAsia="標楷體"/>
          <w:spacing w:val="-2"/>
          <w:sz w:val="22"/>
          <w:szCs w:val="22"/>
          <w:lang w:eastAsia="zh-TW"/>
        </w:rPr>
        <w:t>Y</w:t>
      </w:r>
      <w:r w:rsidR="00702849" w:rsidRPr="00FE4B64">
        <w:rPr>
          <w:rFonts w:eastAsia="標楷體"/>
          <w:spacing w:val="-2"/>
          <w:sz w:val="22"/>
          <w:szCs w:val="22"/>
          <w:lang w:eastAsia="zh-TW"/>
        </w:rPr>
        <w:t xml:space="preserve">  </w:t>
      </w:r>
      <w:r w:rsidR="00994A2D">
        <w:rPr>
          <w:rFonts w:eastAsia="標楷體"/>
          <w:spacing w:val="-2"/>
          <w:sz w:val="22"/>
          <w:szCs w:val="22"/>
          <w:lang w:eastAsia="zh-TW"/>
        </w:rPr>
        <w:t xml:space="preserve"> </w:t>
      </w:r>
      <w:r w:rsidR="00702849" w:rsidRPr="00FE4B64">
        <w:rPr>
          <w:rFonts w:eastAsia="標楷體"/>
          <w:spacing w:val="-2"/>
          <w:sz w:val="22"/>
          <w:szCs w:val="22"/>
          <w:lang w:eastAsia="zh-TW"/>
        </w:rPr>
        <w:t xml:space="preserve">  </w:t>
      </w:r>
      <w:r w:rsidR="00994A2D">
        <w:rPr>
          <w:rFonts w:eastAsia="標楷體"/>
          <w:spacing w:val="-2"/>
          <w:sz w:val="22"/>
          <w:szCs w:val="22"/>
          <w:lang w:eastAsia="zh-TW"/>
        </w:rPr>
        <w:t xml:space="preserve">  </w:t>
      </w:r>
      <w:r w:rsidRPr="00FE4B64">
        <w:rPr>
          <w:rFonts w:eastAsia="標楷體"/>
          <w:spacing w:val="-2"/>
          <w:sz w:val="22"/>
          <w:szCs w:val="22"/>
          <w:lang w:eastAsia="zh-TW"/>
        </w:rPr>
        <w:t>M</w:t>
      </w:r>
      <w:r w:rsidR="00702849" w:rsidRPr="00FE4B64">
        <w:rPr>
          <w:rFonts w:eastAsia="標楷體"/>
          <w:spacing w:val="-2"/>
          <w:sz w:val="22"/>
          <w:szCs w:val="22"/>
          <w:lang w:eastAsia="zh-TW"/>
        </w:rPr>
        <w:t xml:space="preserve">    </w:t>
      </w:r>
      <w:r w:rsidR="00994A2D">
        <w:rPr>
          <w:rFonts w:eastAsia="標楷體"/>
          <w:spacing w:val="-2"/>
          <w:sz w:val="22"/>
          <w:szCs w:val="22"/>
          <w:lang w:eastAsia="zh-TW"/>
        </w:rPr>
        <w:t xml:space="preserve">   </w:t>
      </w:r>
      <w:r w:rsidRPr="00FE4B64">
        <w:rPr>
          <w:rFonts w:eastAsia="標楷體"/>
          <w:spacing w:val="-2"/>
          <w:sz w:val="22"/>
          <w:szCs w:val="22"/>
          <w:lang w:eastAsia="zh-TW"/>
        </w:rPr>
        <w:t>D</w:t>
      </w:r>
      <w:r w:rsidR="00702849" w:rsidRPr="00FE4B64">
        <w:rPr>
          <w:rFonts w:eastAsia="標楷體"/>
          <w:spacing w:val="-2"/>
          <w:sz w:val="22"/>
          <w:szCs w:val="22"/>
          <w:lang w:eastAsia="zh-TW"/>
        </w:rPr>
        <w:t xml:space="preserve">   </w:t>
      </w:r>
      <w:r w:rsidRPr="00FE4B64">
        <w:rPr>
          <w:rFonts w:eastAsia="標楷體"/>
          <w:spacing w:val="-2"/>
          <w:sz w:val="22"/>
          <w:szCs w:val="22"/>
          <w:lang w:eastAsia="zh-TW"/>
        </w:rPr>
        <w:t xml:space="preserve">Time. </w:t>
      </w:r>
    </w:p>
    <w:p w14:paraId="1E5F7D4C" w14:textId="49D84113" w:rsidR="00702849" w:rsidRDefault="00EE40C1" w:rsidP="00994A2D">
      <w:pPr>
        <w:pStyle w:val="ac"/>
        <w:overflowPunct w:val="0"/>
        <w:spacing w:after="0"/>
        <w:ind w:leftChars="48" w:left="111" w:hangingChars="7" w:hanging="15"/>
        <w:jc w:val="both"/>
        <w:rPr>
          <w:rFonts w:eastAsia="標楷體"/>
          <w:spacing w:val="-3"/>
          <w:sz w:val="22"/>
          <w:szCs w:val="22"/>
          <w:lang w:eastAsia="zh-TW"/>
        </w:rPr>
      </w:pPr>
      <w:r w:rsidRPr="00FE4B64">
        <w:rPr>
          <w:rFonts w:eastAsia="標楷體"/>
          <w:spacing w:val="-3"/>
          <w:sz w:val="22"/>
          <w:szCs w:val="22"/>
          <w:lang w:eastAsia="zh-TW"/>
        </w:rPr>
        <w:t xml:space="preserve">Provide relevant briefing materials and documents in accordance with the various terms of </w:t>
      </w:r>
      <w:r w:rsidR="00A95480">
        <w:rPr>
          <w:rFonts w:eastAsia="標楷體"/>
          <w:spacing w:val="-3"/>
          <w:sz w:val="22"/>
          <w:szCs w:val="22"/>
          <w:lang w:eastAsia="zh-TW"/>
        </w:rPr>
        <w:t>GPC</w:t>
      </w:r>
      <w:r w:rsidRPr="00FE4B64">
        <w:rPr>
          <w:rFonts w:eastAsia="標楷體"/>
          <w:spacing w:val="-3"/>
          <w:sz w:val="22"/>
          <w:szCs w:val="22"/>
          <w:lang w:eastAsia="zh-TW"/>
        </w:rPr>
        <w:t xml:space="preserve"> Asset Management Co., Ltd.'s personnel certification for the review committee's consideration. The booking process and time are as shown in the table below:</w:t>
      </w:r>
    </w:p>
    <w:p w14:paraId="039B60C0" w14:textId="6360812D" w:rsidR="009F4BD1" w:rsidRDefault="009F4BD1" w:rsidP="00994A2D">
      <w:pPr>
        <w:pStyle w:val="ac"/>
        <w:overflowPunct w:val="0"/>
        <w:spacing w:after="0"/>
        <w:ind w:leftChars="48" w:left="111" w:hangingChars="7" w:hanging="15"/>
        <w:jc w:val="both"/>
        <w:rPr>
          <w:rFonts w:eastAsia="標楷體"/>
          <w:spacing w:val="-3"/>
          <w:sz w:val="22"/>
          <w:szCs w:val="22"/>
          <w:lang w:eastAsia="zh-TW"/>
        </w:rPr>
      </w:pPr>
      <w:r>
        <w:rPr>
          <w:rFonts w:eastAsia="標楷體" w:hint="eastAsia"/>
          <w:spacing w:val="-3"/>
          <w:sz w:val="22"/>
          <w:szCs w:val="22"/>
          <w:lang w:eastAsia="zh-TW"/>
        </w:rPr>
        <w:t>問候</w:t>
      </w:r>
      <w:r>
        <w:rPr>
          <w:rFonts w:eastAsia="標楷體" w:hint="eastAsia"/>
          <w:spacing w:val="-3"/>
          <w:sz w:val="22"/>
          <w:szCs w:val="22"/>
          <w:lang w:eastAsia="zh-TW"/>
        </w:rPr>
        <w:t>:</w:t>
      </w:r>
    </w:p>
    <w:p w14:paraId="324A264D" w14:textId="41857D81" w:rsidR="009F4BD1" w:rsidRDefault="00701C60" w:rsidP="00994A2D">
      <w:pPr>
        <w:pStyle w:val="ac"/>
        <w:overflowPunct w:val="0"/>
        <w:spacing w:after="0"/>
        <w:ind w:leftChars="48" w:left="111" w:hangingChars="7" w:hanging="15"/>
        <w:jc w:val="both"/>
        <w:rPr>
          <w:rFonts w:eastAsia="標楷體"/>
          <w:spacing w:val="-3"/>
          <w:sz w:val="22"/>
          <w:szCs w:val="22"/>
          <w:lang w:eastAsia="zh-TW"/>
        </w:rPr>
      </w:pPr>
      <w:r>
        <w:rPr>
          <w:rFonts w:eastAsia="標楷體" w:hint="eastAsia"/>
          <w:spacing w:val="-3"/>
          <w:sz w:val="22"/>
          <w:szCs w:val="22"/>
          <w:lang w:eastAsia="zh-TW"/>
        </w:rPr>
        <w:t>驗證</w:t>
      </w:r>
      <w:r w:rsidR="009F4BD1">
        <w:rPr>
          <w:rFonts w:eastAsia="標楷體" w:hint="eastAsia"/>
          <w:spacing w:val="-3"/>
          <w:sz w:val="22"/>
          <w:szCs w:val="22"/>
          <w:lang w:eastAsia="zh-TW"/>
        </w:rPr>
        <w:t>日期訂於</w:t>
      </w:r>
      <w:r w:rsidR="009F4BD1">
        <w:rPr>
          <w:rFonts w:eastAsia="標楷體" w:hint="eastAsia"/>
          <w:spacing w:val="-3"/>
          <w:sz w:val="22"/>
          <w:szCs w:val="22"/>
          <w:lang w:eastAsia="zh-TW"/>
        </w:rPr>
        <w:t xml:space="preserve">          </w:t>
      </w:r>
      <w:r w:rsidR="009F4BD1">
        <w:rPr>
          <w:rFonts w:eastAsia="標楷體" w:hint="eastAsia"/>
          <w:spacing w:val="-3"/>
          <w:sz w:val="22"/>
          <w:szCs w:val="22"/>
          <w:lang w:eastAsia="zh-TW"/>
        </w:rPr>
        <w:t>年</w:t>
      </w:r>
      <w:r w:rsidR="009F4BD1">
        <w:rPr>
          <w:rFonts w:eastAsia="標楷體" w:hint="eastAsia"/>
          <w:spacing w:val="-3"/>
          <w:sz w:val="22"/>
          <w:szCs w:val="22"/>
          <w:lang w:eastAsia="zh-TW"/>
        </w:rPr>
        <w:t xml:space="preserve">        </w:t>
      </w:r>
      <w:r w:rsidR="009F4BD1">
        <w:rPr>
          <w:rFonts w:eastAsia="標楷體" w:hint="eastAsia"/>
          <w:spacing w:val="-3"/>
          <w:sz w:val="22"/>
          <w:szCs w:val="22"/>
          <w:lang w:eastAsia="zh-TW"/>
        </w:rPr>
        <w:t>月</w:t>
      </w:r>
      <w:r w:rsidR="009F4BD1">
        <w:rPr>
          <w:rFonts w:eastAsia="標楷體" w:hint="eastAsia"/>
          <w:spacing w:val="-3"/>
          <w:sz w:val="22"/>
          <w:szCs w:val="22"/>
          <w:lang w:eastAsia="zh-TW"/>
        </w:rPr>
        <w:t xml:space="preserve">        </w:t>
      </w:r>
      <w:r w:rsidR="009F4BD1">
        <w:rPr>
          <w:rFonts w:eastAsia="標楷體" w:hint="eastAsia"/>
          <w:spacing w:val="-3"/>
          <w:sz w:val="22"/>
          <w:szCs w:val="22"/>
          <w:lang w:eastAsia="zh-TW"/>
        </w:rPr>
        <w:t>日</w:t>
      </w:r>
    </w:p>
    <w:p w14:paraId="0D9B3353" w14:textId="3DA04126" w:rsidR="009F4BD1" w:rsidRPr="009F4BD1" w:rsidRDefault="009F4BD1" w:rsidP="009F4BD1">
      <w:pPr>
        <w:pStyle w:val="ac"/>
        <w:overflowPunct w:val="0"/>
        <w:spacing w:after="0"/>
        <w:ind w:leftChars="48" w:left="111" w:hangingChars="7" w:hanging="15"/>
        <w:jc w:val="both"/>
        <w:rPr>
          <w:rFonts w:eastAsia="標楷體"/>
          <w:color w:val="000000" w:themeColor="text1"/>
          <w:sz w:val="22"/>
          <w:szCs w:val="22"/>
          <w:lang w:eastAsia="zh-TW"/>
        </w:rPr>
      </w:pPr>
      <w:r w:rsidRPr="009F4BD1">
        <w:rPr>
          <w:rFonts w:eastAsia="標楷體"/>
          <w:color w:val="000000" w:themeColor="text1"/>
          <w:sz w:val="22"/>
          <w:szCs w:val="22"/>
          <w:lang w:eastAsia="zh-TW"/>
        </w:rPr>
        <w:t>根據</w:t>
      </w:r>
      <w:r w:rsidR="00A95480">
        <w:rPr>
          <w:rFonts w:eastAsia="標楷體"/>
          <w:color w:val="000000" w:themeColor="text1"/>
          <w:sz w:val="22"/>
          <w:szCs w:val="22"/>
          <w:lang w:eastAsia="zh-TW"/>
        </w:rPr>
        <w:t>GPC</w:t>
      </w:r>
      <w:r w:rsidR="00D275E4" w:rsidRPr="00D275E4">
        <w:rPr>
          <w:rFonts w:eastAsia="標楷體" w:hint="eastAsia"/>
          <w:color w:val="000000" w:themeColor="text1"/>
          <w:sz w:val="22"/>
          <w:szCs w:val="22"/>
          <w:lang w:eastAsia="zh-TW"/>
        </w:rPr>
        <w:t>全球培訓驗證有限公司</w:t>
      </w:r>
      <w:r w:rsidR="0043454E">
        <w:rPr>
          <w:rFonts w:eastAsia="標楷體"/>
          <w:color w:val="000000" w:themeColor="text1"/>
          <w:sz w:val="22"/>
          <w:szCs w:val="22"/>
          <w:lang w:eastAsia="zh-TW"/>
        </w:rPr>
        <w:t>人員</w:t>
      </w:r>
      <w:r w:rsidR="00701C60">
        <w:rPr>
          <w:rFonts w:eastAsia="標楷體"/>
          <w:color w:val="000000" w:themeColor="text1"/>
          <w:sz w:val="22"/>
          <w:szCs w:val="22"/>
          <w:lang w:eastAsia="zh-TW"/>
        </w:rPr>
        <w:t>驗證</w:t>
      </w:r>
      <w:r w:rsidR="0043454E">
        <w:rPr>
          <w:rFonts w:eastAsia="標楷體"/>
          <w:color w:val="000000" w:themeColor="text1"/>
          <w:sz w:val="22"/>
          <w:szCs w:val="22"/>
          <w:lang w:eastAsia="zh-TW"/>
        </w:rPr>
        <w:t>的各項條款，提供相關簡報</w:t>
      </w:r>
      <w:r w:rsidR="0043454E">
        <w:rPr>
          <w:rFonts w:eastAsia="標楷體" w:hint="eastAsia"/>
          <w:color w:val="000000" w:themeColor="text1"/>
          <w:sz w:val="22"/>
          <w:szCs w:val="22"/>
          <w:lang w:eastAsia="zh-TW"/>
        </w:rPr>
        <w:t>資料</w:t>
      </w:r>
      <w:r w:rsidRPr="009F4BD1">
        <w:rPr>
          <w:rFonts w:eastAsia="標楷體"/>
          <w:color w:val="000000" w:themeColor="text1"/>
          <w:sz w:val="22"/>
          <w:szCs w:val="22"/>
          <w:lang w:eastAsia="zh-TW"/>
        </w:rPr>
        <w:t>和文件供</w:t>
      </w:r>
      <w:r w:rsidR="00701C60">
        <w:rPr>
          <w:rFonts w:eastAsia="標楷體"/>
          <w:color w:val="000000" w:themeColor="text1"/>
          <w:sz w:val="22"/>
          <w:szCs w:val="22"/>
          <w:lang w:eastAsia="zh-TW"/>
        </w:rPr>
        <w:t>稽核</w:t>
      </w:r>
      <w:r w:rsidRPr="009F4BD1">
        <w:rPr>
          <w:rFonts w:eastAsia="標楷體"/>
          <w:color w:val="000000" w:themeColor="text1"/>
          <w:sz w:val="22"/>
          <w:szCs w:val="22"/>
          <w:lang w:eastAsia="zh-TW"/>
        </w:rPr>
        <w:t>委員會審議。預訂流程和時間如下表所示：</w:t>
      </w:r>
    </w:p>
    <w:p w14:paraId="084894F6" w14:textId="77777777" w:rsidR="009F4BD1" w:rsidRPr="00FE4B64" w:rsidRDefault="009F4BD1" w:rsidP="00994A2D">
      <w:pPr>
        <w:pStyle w:val="ac"/>
        <w:overflowPunct w:val="0"/>
        <w:spacing w:after="0"/>
        <w:ind w:leftChars="48" w:left="111" w:hangingChars="7" w:hanging="15"/>
        <w:jc w:val="both"/>
        <w:rPr>
          <w:rFonts w:eastAsia="標楷體"/>
          <w:sz w:val="22"/>
          <w:szCs w:val="22"/>
          <w:lang w:eastAsia="zh-TW"/>
        </w:rPr>
      </w:pPr>
    </w:p>
    <w:tbl>
      <w:tblPr>
        <w:tblW w:w="0" w:type="auto"/>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2"/>
        <w:gridCol w:w="2556"/>
        <w:gridCol w:w="992"/>
        <w:gridCol w:w="5724"/>
      </w:tblGrid>
      <w:tr w:rsidR="00702849" w:rsidRPr="00FE4B64" w14:paraId="326F0431" w14:textId="77777777" w:rsidTr="005A5CB3">
        <w:trPr>
          <w:trHeight w:val="431"/>
          <w:jc w:val="center"/>
        </w:trPr>
        <w:tc>
          <w:tcPr>
            <w:tcW w:w="682" w:type="dxa"/>
            <w:tcBorders>
              <w:top w:val="single" w:sz="18" w:space="0" w:color="auto"/>
              <w:bottom w:val="double" w:sz="4" w:space="0" w:color="auto"/>
              <w:right w:val="double" w:sz="4" w:space="0" w:color="auto"/>
            </w:tcBorders>
            <w:shd w:val="clear" w:color="auto" w:fill="F2F2F2" w:themeFill="background1" w:themeFillShade="F2"/>
            <w:vAlign w:val="center"/>
          </w:tcPr>
          <w:p w14:paraId="50568781" w14:textId="36472514" w:rsidR="00702849" w:rsidRPr="00FE4B64" w:rsidRDefault="00702849" w:rsidP="00FE4B64">
            <w:pPr>
              <w:pStyle w:val="TableParagraph"/>
              <w:ind w:leftChars="50" w:left="100" w:rightChars="50" w:right="100"/>
              <w:rPr>
                <w:rFonts w:ascii="Times New Roman" w:eastAsia="標楷體" w:hAnsi="Times New Roman" w:cs="Times New Roman"/>
                <w:b/>
                <w:bCs/>
              </w:rPr>
            </w:pPr>
          </w:p>
        </w:tc>
        <w:tc>
          <w:tcPr>
            <w:tcW w:w="2556" w:type="dxa"/>
            <w:tcBorders>
              <w:top w:val="single" w:sz="18" w:space="0" w:color="auto"/>
              <w:left w:val="double" w:sz="4" w:space="0" w:color="auto"/>
              <w:bottom w:val="double" w:sz="4" w:space="0" w:color="auto"/>
            </w:tcBorders>
            <w:shd w:val="clear" w:color="auto" w:fill="F2F2F2" w:themeFill="background1" w:themeFillShade="F2"/>
            <w:vAlign w:val="center"/>
          </w:tcPr>
          <w:p w14:paraId="2D48FDDE" w14:textId="77777777" w:rsidR="00702849" w:rsidRDefault="00522538" w:rsidP="001A2A47">
            <w:pPr>
              <w:pStyle w:val="TableParagraph"/>
              <w:ind w:leftChars="50" w:left="100" w:rightChars="50" w:right="100"/>
              <w:jc w:val="center"/>
              <w:rPr>
                <w:rFonts w:ascii="Times New Roman" w:eastAsia="標楷體" w:hAnsi="Times New Roman" w:cs="Times New Roman"/>
                <w:b/>
                <w:bCs/>
                <w:lang w:eastAsia="zh-TW"/>
              </w:rPr>
            </w:pPr>
            <w:r w:rsidRPr="00FE4B64">
              <w:rPr>
                <w:rFonts w:ascii="Times New Roman" w:eastAsia="標楷體" w:hAnsi="Times New Roman" w:cs="Times New Roman"/>
                <w:b/>
                <w:bCs/>
              </w:rPr>
              <w:t>Process</w:t>
            </w:r>
          </w:p>
          <w:p w14:paraId="229930DD" w14:textId="6195A2A8" w:rsidR="009F4BD1" w:rsidRPr="00FE4B64" w:rsidRDefault="009F4BD1" w:rsidP="001A2A47">
            <w:pPr>
              <w:pStyle w:val="TableParagraph"/>
              <w:ind w:leftChars="50" w:left="100" w:rightChars="50" w:right="100"/>
              <w:jc w:val="center"/>
              <w:rPr>
                <w:rFonts w:ascii="Times New Roman" w:eastAsia="標楷體" w:hAnsi="Times New Roman" w:cs="Times New Roman"/>
                <w:b/>
                <w:bCs/>
                <w:lang w:eastAsia="zh-TW"/>
              </w:rPr>
            </w:pPr>
            <w:r>
              <w:rPr>
                <w:rFonts w:ascii="Times New Roman" w:eastAsia="標楷體" w:hAnsi="Times New Roman" w:cs="Times New Roman" w:hint="eastAsia"/>
                <w:b/>
                <w:bCs/>
                <w:lang w:eastAsia="zh-TW"/>
              </w:rPr>
              <w:t>過程</w:t>
            </w:r>
          </w:p>
        </w:tc>
        <w:tc>
          <w:tcPr>
            <w:tcW w:w="992" w:type="dxa"/>
            <w:tcBorders>
              <w:top w:val="single" w:sz="18" w:space="0" w:color="auto"/>
              <w:bottom w:val="double" w:sz="4" w:space="0" w:color="auto"/>
            </w:tcBorders>
            <w:shd w:val="clear" w:color="auto" w:fill="F2F2F2" w:themeFill="background1" w:themeFillShade="F2"/>
            <w:vAlign w:val="center"/>
          </w:tcPr>
          <w:p w14:paraId="705B46DD" w14:textId="77777777" w:rsidR="009F4BD1" w:rsidRDefault="00522538" w:rsidP="001A2A47">
            <w:pPr>
              <w:pStyle w:val="TableParagraph"/>
              <w:ind w:leftChars="50" w:left="100" w:rightChars="50" w:right="100"/>
              <w:jc w:val="center"/>
              <w:rPr>
                <w:rFonts w:ascii="Times New Roman" w:eastAsia="標楷體" w:hAnsi="Times New Roman" w:cs="Times New Roman"/>
                <w:b/>
                <w:bCs/>
                <w:spacing w:val="-7"/>
                <w:lang w:eastAsia="zh-TW"/>
              </w:rPr>
            </w:pPr>
            <w:r w:rsidRPr="00FE4B64">
              <w:rPr>
                <w:rFonts w:ascii="Times New Roman" w:eastAsia="標楷體" w:hAnsi="Times New Roman" w:cs="Times New Roman"/>
                <w:b/>
                <w:bCs/>
                <w:spacing w:val="-7"/>
              </w:rPr>
              <w:t>Time</w:t>
            </w:r>
          </w:p>
          <w:p w14:paraId="69F44F52" w14:textId="78BA9061" w:rsidR="00702849" w:rsidRPr="00FE4B64" w:rsidRDefault="009F4BD1" w:rsidP="001A2A47">
            <w:pPr>
              <w:pStyle w:val="TableParagraph"/>
              <w:ind w:leftChars="50" w:left="100" w:rightChars="50" w:right="100"/>
              <w:jc w:val="center"/>
              <w:rPr>
                <w:rFonts w:ascii="Times New Roman" w:eastAsia="標楷體" w:hAnsi="Times New Roman" w:cs="Times New Roman"/>
                <w:b/>
                <w:bCs/>
              </w:rPr>
            </w:pPr>
            <w:r>
              <w:rPr>
                <w:rFonts w:ascii="Times New Roman" w:eastAsia="標楷體" w:hAnsi="Times New Roman" w:cs="Times New Roman" w:hint="eastAsia"/>
                <w:b/>
                <w:bCs/>
                <w:spacing w:val="-7"/>
                <w:lang w:eastAsia="zh-TW"/>
              </w:rPr>
              <w:t>時間</w:t>
            </w:r>
          </w:p>
        </w:tc>
        <w:tc>
          <w:tcPr>
            <w:tcW w:w="5724" w:type="dxa"/>
            <w:tcBorders>
              <w:top w:val="single" w:sz="18" w:space="0" w:color="auto"/>
              <w:bottom w:val="double" w:sz="4" w:space="0" w:color="auto"/>
            </w:tcBorders>
            <w:shd w:val="clear" w:color="auto" w:fill="F2F2F2" w:themeFill="background1" w:themeFillShade="F2"/>
            <w:vAlign w:val="center"/>
          </w:tcPr>
          <w:p w14:paraId="2841E26F" w14:textId="77777777" w:rsidR="00702849" w:rsidRDefault="00522538" w:rsidP="001A2A47">
            <w:pPr>
              <w:pStyle w:val="TableParagraph"/>
              <w:ind w:leftChars="50" w:left="100" w:rightChars="50" w:right="100"/>
              <w:jc w:val="center"/>
              <w:rPr>
                <w:rFonts w:ascii="Times New Roman" w:eastAsia="標楷體" w:hAnsi="Times New Roman" w:cs="Times New Roman"/>
                <w:b/>
                <w:bCs/>
                <w:spacing w:val="-7"/>
                <w:lang w:eastAsia="zh-TW"/>
              </w:rPr>
            </w:pPr>
            <w:r w:rsidRPr="00FE4B64">
              <w:rPr>
                <w:rFonts w:ascii="Times New Roman" w:eastAsia="標楷體" w:hAnsi="Times New Roman" w:cs="Times New Roman"/>
                <w:b/>
                <w:bCs/>
                <w:spacing w:val="-7"/>
              </w:rPr>
              <w:t>Notes</w:t>
            </w:r>
          </w:p>
          <w:p w14:paraId="5C93F01A" w14:textId="3FB5674E" w:rsidR="009F4BD1" w:rsidRPr="00FE4B64" w:rsidRDefault="009F4BD1" w:rsidP="001A2A47">
            <w:pPr>
              <w:pStyle w:val="TableParagraph"/>
              <w:ind w:leftChars="50" w:left="100" w:rightChars="50" w:right="100"/>
              <w:jc w:val="center"/>
              <w:rPr>
                <w:rFonts w:ascii="Times New Roman" w:eastAsia="標楷體" w:hAnsi="Times New Roman" w:cs="Times New Roman"/>
                <w:b/>
                <w:bCs/>
                <w:lang w:eastAsia="zh-TW"/>
              </w:rPr>
            </w:pPr>
            <w:r>
              <w:rPr>
                <w:rFonts w:ascii="Times New Roman" w:eastAsia="標楷體" w:hAnsi="Times New Roman" w:cs="Times New Roman" w:hint="eastAsia"/>
                <w:b/>
                <w:bCs/>
                <w:spacing w:val="-7"/>
                <w:lang w:eastAsia="zh-TW"/>
              </w:rPr>
              <w:t>備註</w:t>
            </w:r>
          </w:p>
        </w:tc>
      </w:tr>
      <w:tr w:rsidR="00702849" w:rsidRPr="00FE4B64" w14:paraId="49E48B5C" w14:textId="77777777" w:rsidTr="005A5CB3">
        <w:trPr>
          <w:trHeight w:val="573"/>
          <w:jc w:val="center"/>
        </w:trPr>
        <w:tc>
          <w:tcPr>
            <w:tcW w:w="682" w:type="dxa"/>
            <w:tcBorders>
              <w:top w:val="double" w:sz="4" w:space="0" w:color="auto"/>
              <w:right w:val="double" w:sz="4" w:space="0" w:color="auto"/>
            </w:tcBorders>
            <w:shd w:val="clear" w:color="auto" w:fill="F2F2F2" w:themeFill="background1" w:themeFillShade="F2"/>
            <w:vAlign w:val="center"/>
          </w:tcPr>
          <w:p w14:paraId="6800911B" w14:textId="760CB610" w:rsidR="00702849" w:rsidRPr="00FE4B64" w:rsidRDefault="005A5CB3" w:rsidP="00F104BA">
            <w:pPr>
              <w:pStyle w:val="TableParagraph"/>
              <w:overflowPunct w:val="0"/>
              <w:ind w:left="11"/>
              <w:jc w:val="center"/>
              <w:rPr>
                <w:rFonts w:ascii="Times New Roman" w:eastAsia="標楷體" w:hAnsi="Times New Roman" w:cs="Times New Roman"/>
                <w:b/>
                <w:bCs/>
                <w:lang w:eastAsia="zh-TW"/>
              </w:rPr>
            </w:pPr>
            <w:r w:rsidRPr="00FE4B64">
              <w:rPr>
                <w:rFonts w:ascii="Times New Roman" w:eastAsia="標楷體" w:hAnsi="Times New Roman" w:cs="Times New Roman"/>
                <w:b/>
                <w:bCs/>
                <w:w w:val="99"/>
                <w:lang w:eastAsia="zh-TW"/>
              </w:rPr>
              <w:t>1</w:t>
            </w:r>
          </w:p>
        </w:tc>
        <w:tc>
          <w:tcPr>
            <w:tcW w:w="2556" w:type="dxa"/>
            <w:tcBorders>
              <w:top w:val="double" w:sz="4" w:space="0" w:color="auto"/>
              <w:left w:val="double" w:sz="4" w:space="0" w:color="auto"/>
            </w:tcBorders>
            <w:vAlign w:val="center"/>
          </w:tcPr>
          <w:p w14:paraId="142083DB" w14:textId="77777777" w:rsidR="00702849" w:rsidRDefault="00522538" w:rsidP="003D7DA6">
            <w:pPr>
              <w:pStyle w:val="TableParagraph"/>
              <w:ind w:left="57"/>
              <w:rPr>
                <w:rFonts w:ascii="Times New Roman" w:eastAsia="標楷體" w:hAnsi="Times New Roman" w:cs="Times New Roman"/>
                <w:spacing w:val="18"/>
                <w:lang w:eastAsia="zh-TW"/>
              </w:rPr>
            </w:pPr>
            <w:r w:rsidRPr="00FE4B64">
              <w:rPr>
                <w:rFonts w:ascii="Times New Roman" w:eastAsia="標楷體" w:hAnsi="Times New Roman" w:cs="Times New Roman"/>
                <w:spacing w:val="18"/>
              </w:rPr>
              <w:t>Identity verification</w:t>
            </w:r>
          </w:p>
          <w:p w14:paraId="78CBB9AF" w14:textId="6430C745" w:rsidR="009F4BD1" w:rsidRPr="00FE4B64" w:rsidRDefault="009F4BD1" w:rsidP="003D7DA6">
            <w:pPr>
              <w:pStyle w:val="TableParagraph"/>
              <w:ind w:left="57"/>
              <w:rPr>
                <w:rFonts w:ascii="Times New Roman" w:eastAsia="標楷體" w:hAnsi="Times New Roman" w:cs="Times New Roman"/>
                <w:spacing w:val="-5"/>
                <w:lang w:eastAsia="zh-TW"/>
              </w:rPr>
            </w:pPr>
            <w:r>
              <w:rPr>
                <w:rFonts w:ascii="Times New Roman" w:eastAsia="標楷體" w:hAnsi="Times New Roman" w:cs="Times New Roman" w:hint="eastAsia"/>
                <w:spacing w:val="18"/>
                <w:lang w:eastAsia="zh-TW"/>
              </w:rPr>
              <w:t>身分驗證</w:t>
            </w:r>
          </w:p>
        </w:tc>
        <w:tc>
          <w:tcPr>
            <w:tcW w:w="992" w:type="dxa"/>
            <w:tcBorders>
              <w:top w:val="double" w:sz="4" w:space="0" w:color="auto"/>
            </w:tcBorders>
            <w:vAlign w:val="center"/>
          </w:tcPr>
          <w:p w14:paraId="3E59A052" w14:textId="77777777" w:rsidR="00702849" w:rsidRDefault="00702849" w:rsidP="003D7DA6">
            <w:pPr>
              <w:pStyle w:val="TableParagraph"/>
              <w:jc w:val="center"/>
              <w:rPr>
                <w:rFonts w:ascii="Times New Roman" w:eastAsia="標楷體" w:hAnsi="Times New Roman" w:cs="Times New Roman"/>
                <w:spacing w:val="-6"/>
                <w:lang w:eastAsia="zh-TW"/>
              </w:rPr>
            </w:pPr>
            <w:r w:rsidRPr="00FE4B64">
              <w:rPr>
                <w:rFonts w:ascii="Times New Roman" w:eastAsia="標楷體" w:hAnsi="Times New Roman" w:cs="Times New Roman"/>
                <w:spacing w:val="-2"/>
              </w:rPr>
              <w:t>10</w:t>
            </w:r>
            <w:r w:rsidR="003F1F0A" w:rsidRPr="00FE4B64">
              <w:rPr>
                <w:rFonts w:ascii="Times New Roman" w:eastAsia="標楷體" w:hAnsi="Times New Roman" w:cs="Times New Roman"/>
                <w:spacing w:val="-6"/>
              </w:rPr>
              <w:t xml:space="preserve"> </w:t>
            </w:r>
            <w:proofErr w:type="spellStart"/>
            <w:r w:rsidR="003F1F0A" w:rsidRPr="00FE4B64">
              <w:rPr>
                <w:rFonts w:ascii="Times New Roman" w:eastAsia="標楷體" w:hAnsi="Times New Roman" w:cs="Times New Roman"/>
                <w:spacing w:val="-6"/>
              </w:rPr>
              <w:t>mins</w:t>
            </w:r>
            <w:proofErr w:type="spellEnd"/>
          </w:p>
          <w:p w14:paraId="3A9F5899" w14:textId="72CF5412" w:rsidR="009F4BD1" w:rsidRPr="00FE4B64" w:rsidRDefault="009F4BD1" w:rsidP="003D7DA6">
            <w:pPr>
              <w:pStyle w:val="TableParagraph"/>
              <w:jc w:val="center"/>
              <w:rPr>
                <w:rFonts w:ascii="Times New Roman" w:eastAsia="標楷體" w:hAnsi="Times New Roman" w:cs="Times New Roman"/>
                <w:lang w:eastAsia="zh-TW"/>
              </w:rPr>
            </w:pPr>
            <w:r>
              <w:rPr>
                <w:rFonts w:ascii="Times New Roman" w:eastAsia="標楷體" w:hAnsi="Times New Roman" w:cs="Times New Roman" w:hint="eastAsia"/>
                <w:spacing w:val="-6"/>
                <w:lang w:eastAsia="zh-TW"/>
              </w:rPr>
              <w:t>10</w:t>
            </w:r>
            <w:r>
              <w:rPr>
                <w:rFonts w:ascii="Times New Roman" w:eastAsia="標楷體" w:hAnsi="Times New Roman" w:cs="Times New Roman" w:hint="eastAsia"/>
                <w:spacing w:val="-6"/>
                <w:lang w:eastAsia="zh-TW"/>
              </w:rPr>
              <w:t>分鐘</w:t>
            </w:r>
          </w:p>
        </w:tc>
        <w:tc>
          <w:tcPr>
            <w:tcW w:w="5724" w:type="dxa"/>
            <w:tcBorders>
              <w:top w:val="double" w:sz="4" w:space="0" w:color="auto"/>
            </w:tcBorders>
            <w:vAlign w:val="center"/>
          </w:tcPr>
          <w:p w14:paraId="74A60C46" w14:textId="0DD36BEB" w:rsidR="009F4BD1" w:rsidRPr="009F4BD1" w:rsidRDefault="00AA50BB" w:rsidP="009F4BD1">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1. The examiner will call the names based on the personnel certification roster.</w:t>
            </w:r>
          </w:p>
          <w:p w14:paraId="1ECB3756" w14:textId="4107C27A" w:rsidR="009F4BD1" w:rsidRPr="00FE4B64" w:rsidRDefault="009F4BD1" w:rsidP="009F4BD1">
            <w:pPr>
              <w:pStyle w:val="TableParagraph"/>
              <w:ind w:leftChars="50" w:left="100"/>
              <w:rPr>
                <w:rFonts w:ascii="Times New Roman" w:eastAsia="標楷體" w:hAnsi="Times New Roman" w:cs="Times New Roman"/>
                <w:lang w:eastAsia="zh-TW"/>
              </w:rPr>
            </w:pPr>
            <w:r w:rsidRPr="009F4BD1">
              <w:rPr>
                <w:rFonts w:ascii="Times New Roman" w:eastAsia="標楷體" w:hAnsi="Times New Roman" w:cs="Times New Roman" w:hint="eastAsia"/>
                <w:lang w:eastAsia="zh-TW"/>
              </w:rPr>
              <w:t>考官將根據人員</w:t>
            </w:r>
            <w:r w:rsidR="00701C60">
              <w:rPr>
                <w:rFonts w:ascii="Times New Roman" w:eastAsia="標楷體" w:hAnsi="Times New Roman" w:cs="Times New Roman" w:hint="eastAsia"/>
                <w:lang w:eastAsia="zh-TW"/>
              </w:rPr>
              <w:t>驗證</w:t>
            </w:r>
            <w:r w:rsidRPr="009F4BD1">
              <w:rPr>
                <w:rFonts w:ascii="Times New Roman" w:eastAsia="標楷體" w:hAnsi="Times New Roman" w:cs="Times New Roman" w:hint="eastAsia"/>
                <w:lang w:eastAsia="zh-TW"/>
              </w:rPr>
              <w:t>名單點名。</w:t>
            </w:r>
          </w:p>
          <w:p w14:paraId="02DFD2C4" w14:textId="77777777" w:rsidR="00702849" w:rsidRDefault="00AA50BB" w:rsidP="003D7DA6">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2. The assistant checks whether the person and the ID card match.</w:t>
            </w:r>
          </w:p>
          <w:p w14:paraId="19DCE25B" w14:textId="3C948F11" w:rsidR="009F4BD1" w:rsidRPr="00FE4B64" w:rsidRDefault="009F4BD1" w:rsidP="003D7DA6">
            <w:pPr>
              <w:pStyle w:val="TableParagraph"/>
              <w:ind w:leftChars="50" w:left="100"/>
              <w:rPr>
                <w:rFonts w:ascii="Times New Roman" w:eastAsia="標楷體" w:hAnsi="Times New Roman" w:cs="Times New Roman"/>
                <w:spacing w:val="-5"/>
                <w:lang w:eastAsia="zh-TW"/>
              </w:rPr>
            </w:pPr>
            <w:r w:rsidRPr="009F4BD1">
              <w:rPr>
                <w:rFonts w:ascii="Times New Roman" w:eastAsia="標楷體" w:hAnsi="Times New Roman" w:cs="Times New Roman" w:hint="eastAsia"/>
                <w:spacing w:val="-5"/>
                <w:lang w:eastAsia="zh-TW"/>
              </w:rPr>
              <w:t>助理核對人員與身分證是否相符</w:t>
            </w:r>
          </w:p>
        </w:tc>
      </w:tr>
      <w:tr w:rsidR="00702849" w:rsidRPr="00FE4B64" w14:paraId="15D3821E" w14:textId="77777777" w:rsidTr="005A5CB3">
        <w:trPr>
          <w:trHeight w:val="429"/>
          <w:jc w:val="center"/>
        </w:trPr>
        <w:tc>
          <w:tcPr>
            <w:tcW w:w="682" w:type="dxa"/>
            <w:tcBorders>
              <w:right w:val="double" w:sz="4" w:space="0" w:color="auto"/>
            </w:tcBorders>
            <w:shd w:val="clear" w:color="auto" w:fill="F2F2F2" w:themeFill="background1" w:themeFillShade="F2"/>
            <w:vAlign w:val="center"/>
          </w:tcPr>
          <w:p w14:paraId="5FC31B24" w14:textId="123700D4" w:rsidR="00702849" w:rsidRPr="00FE4B64" w:rsidRDefault="005A5CB3" w:rsidP="00F104BA">
            <w:pPr>
              <w:pStyle w:val="TableParagraph"/>
              <w:overflowPunct w:val="0"/>
              <w:ind w:left="11"/>
              <w:jc w:val="center"/>
              <w:rPr>
                <w:rFonts w:ascii="Times New Roman" w:eastAsia="標楷體" w:hAnsi="Times New Roman" w:cs="Times New Roman"/>
                <w:b/>
                <w:bCs/>
                <w:lang w:eastAsia="zh-TW"/>
              </w:rPr>
            </w:pPr>
            <w:r w:rsidRPr="00FE4B64">
              <w:rPr>
                <w:rFonts w:ascii="Times New Roman" w:eastAsia="標楷體" w:hAnsi="Times New Roman" w:cs="Times New Roman"/>
                <w:b/>
                <w:bCs/>
                <w:w w:val="99"/>
                <w:lang w:eastAsia="zh-TW"/>
              </w:rPr>
              <w:t>2</w:t>
            </w:r>
          </w:p>
        </w:tc>
        <w:tc>
          <w:tcPr>
            <w:tcW w:w="2556" w:type="dxa"/>
            <w:tcBorders>
              <w:left w:val="double" w:sz="4" w:space="0" w:color="auto"/>
            </w:tcBorders>
            <w:vAlign w:val="center"/>
          </w:tcPr>
          <w:p w14:paraId="315CC3BF" w14:textId="77777777" w:rsidR="00702849" w:rsidRDefault="00522538" w:rsidP="003D7DA6">
            <w:pPr>
              <w:pStyle w:val="TableParagraph"/>
              <w:ind w:left="57"/>
              <w:rPr>
                <w:rFonts w:ascii="Times New Roman" w:eastAsia="標楷體" w:hAnsi="Times New Roman" w:cs="Times New Roman"/>
                <w:spacing w:val="-2"/>
                <w:lang w:eastAsia="zh-TW"/>
              </w:rPr>
            </w:pPr>
            <w:r w:rsidRPr="00FE4B64">
              <w:rPr>
                <w:rFonts w:ascii="Times New Roman" w:eastAsia="標楷體" w:hAnsi="Times New Roman" w:cs="Times New Roman"/>
                <w:spacing w:val="-2"/>
              </w:rPr>
              <w:t>Exam Rules Briefing and Q&amp;A</w:t>
            </w:r>
          </w:p>
          <w:p w14:paraId="5AF5224C" w14:textId="12C32F09" w:rsidR="009F4BD1" w:rsidRPr="00FE4B64" w:rsidRDefault="009F4BD1" w:rsidP="003D7DA6">
            <w:pPr>
              <w:pStyle w:val="TableParagraph"/>
              <w:ind w:left="57"/>
              <w:rPr>
                <w:rFonts w:ascii="Times New Roman" w:eastAsia="標楷體" w:hAnsi="Times New Roman" w:cs="Times New Roman"/>
                <w:spacing w:val="18"/>
                <w:lang w:eastAsia="zh-TW"/>
              </w:rPr>
            </w:pPr>
            <w:r w:rsidRPr="009F4BD1">
              <w:rPr>
                <w:rFonts w:ascii="Times New Roman" w:eastAsia="標楷體" w:hAnsi="Times New Roman" w:cs="Times New Roman" w:hint="eastAsia"/>
                <w:spacing w:val="18"/>
                <w:lang w:eastAsia="zh-TW"/>
              </w:rPr>
              <w:t>考試規則簡介和</w:t>
            </w:r>
            <w:r>
              <w:rPr>
                <w:rFonts w:ascii="Times New Roman" w:eastAsia="標楷體" w:hAnsi="Times New Roman" w:cs="Times New Roman" w:hint="eastAsia"/>
                <w:spacing w:val="18"/>
                <w:lang w:eastAsia="zh-TW"/>
              </w:rPr>
              <w:t>問答</w:t>
            </w:r>
          </w:p>
        </w:tc>
        <w:tc>
          <w:tcPr>
            <w:tcW w:w="992" w:type="dxa"/>
            <w:vAlign w:val="center"/>
          </w:tcPr>
          <w:p w14:paraId="72831FF4" w14:textId="77777777" w:rsidR="00702849" w:rsidRDefault="00702849" w:rsidP="003D7DA6">
            <w:pPr>
              <w:pStyle w:val="TableParagraph"/>
              <w:jc w:val="center"/>
              <w:rPr>
                <w:rFonts w:ascii="Times New Roman" w:eastAsia="標楷體" w:hAnsi="Times New Roman" w:cs="Times New Roman"/>
                <w:spacing w:val="-6"/>
                <w:lang w:eastAsia="zh-TW"/>
              </w:rPr>
            </w:pPr>
            <w:r w:rsidRPr="00FE4B64">
              <w:rPr>
                <w:rFonts w:ascii="Times New Roman" w:eastAsia="標楷體" w:hAnsi="Times New Roman" w:cs="Times New Roman"/>
                <w:spacing w:val="-2"/>
              </w:rPr>
              <w:t>10</w:t>
            </w:r>
            <w:r w:rsidR="003F1F0A" w:rsidRPr="00FE4B64">
              <w:rPr>
                <w:rFonts w:ascii="Times New Roman" w:eastAsia="標楷體" w:hAnsi="Times New Roman" w:cs="Times New Roman"/>
                <w:spacing w:val="-6"/>
              </w:rPr>
              <w:t xml:space="preserve"> </w:t>
            </w:r>
            <w:proofErr w:type="spellStart"/>
            <w:r w:rsidR="003F1F0A" w:rsidRPr="00FE4B64">
              <w:rPr>
                <w:rFonts w:ascii="Times New Roman" w:eastAsia="標楷體" w:hAnsi="Times New Roman" w:cs="Times New Roman"/>
                <w:spacing w:val="-6"/>
              </w:rPr>
              <w:t>mins</w:t>
            </w:r>
            <w:proofErr w:type="spellEnd"/>
          </w:p>
          <w:p w14:paraId="09319EDF" w14:textId="2B6DCADA" w:rsidR="009F4BD1" w:rsidRPr="00FE4B64" w:rsidRDefault="009F4BD1" w:rsidP="003D7DA6">
            <w:pPr>
              <w:pStyle w:val="TableParagraph"/>
              <w:jc w:val="center"/>
              <w:rPr>
                <w:rFonts w:ascii="Times New Roman" w:eastAsia="標楷體" w:hAnsi="Times New Roman" w:cs="Times New Roman"/>
                <w:lang w:eastAsia="zh-TW"/>
              </w:rPr>
            </w:pPr>
            <w:r>
              <w:rPr>
                <w:rFonts w:ascii="Times New Roman" w:eastAsia="標楷體" w:hAnsi="Times New Roman" w:cs="Times New Roman" w:hint="eastAsia"/>
                <w:spacing w:val="-6"/>
                <w:lang w:eastAsia="zh-TW"/>
              </w:rPr>
              <w:t>10</w:t>
            </w:r>
            <w:r>
              <w:rPr>
                <w:rFonts w:ascii="Times New Roman" w:eastAsia="標楷體" w:hAnsi="Times New Roman" w:cs="Times New Roman" w:hint="eastAsia"/>
                <w:spacing w:val="-6"/>
                <w:lang w:eastAsia="zh-TW"/>
              </w:rPr>
              <w:t>分鐘</w:t>
            </w:r>
          </w:p>
        </w:tc>
        <w:tc>
          <w:tcPr>
            <w:tcW w:w="5724" w:type="dxa"/>
          </w:tcPr>
          <w:p w14:paraId="31982BFA" w14:textId="77777777" w:rsidR="005F1A4F" w:rsidRDefault="005F1A4F" w:rsidP="003D7DA6">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1. The examiner shall brief the examinees on the examination rules.</w:t>
            </w:r>
          </w:p>
          <w:p w14:paraId="2A415B57" w14:textId="03839924" w:rsidR="009F4BD1" w:rsidRPr="00FE4B64" w:rsidRDefault="009F4BD1" w:rsidP="003D7DA6">
            <w:pPr>
              <w:pStyle w:val="TableParagraph"/>
              <w:ind w:leftChars="50" w:left="100"/>
              <w:rPr>
                <w:rFonts w:ascii="Times New Roman" w:eastAsia="標楷體" w:hAnsi="Times New Roman" w:cs="Times New Roman"/>
                <w:lang w:eastAsia="zh-TW"/>
              </w:rPr>
            </w:pPr>
            <w:r w:rsidRPr="009F4BD1">
              <w:rPr>
                <w:rFonts w:ascii="Times New Roman" w:eastAsia="標楷體" w:hAnsi="Times New Roman" w:cs="Times New Roman" w:hint="eastAsia"/>
                <w:lang w:eastAsia="zh-TW"/>
              </w:rPr>
              <w:t>考官應向考生簡要說明考試規則。</w:t>
            </w:r>
          </w:p>
          <w:p w14:paraId="35DBE4DF" w14:textId="77777777" w:rsidR="005F1A4F" w:rsidRDefault="005F1A4F" w:rsidP="003D7DA6">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2. The examiner asks the candidates present if they have any questions about the examination rules.</w:t>
            </w:r>
          </w:p>
          <w:p w14:paraId="52290225" w14:textId="0013A608" w:rsidR="009F4BD1" w:rsidRPr="009F4BD1" w:rsidRDefault="009F4BD1" w:rsidP="003D7DA6">
            <w:pPr>
              <w:pStyle w:val="TableParagraph"/>
              <w:ind w:leftChars="50" w:left="100"/>
              <w:rPr>
                <w:rFonts w:ascii="Times New Roman" w:eastAsia="標楷體" w:hAnsi="Times New Roman" w:cs="Times New Roman"/>
                <w:spacing w:val="-5"/>
                <w:lang w:eastAsia="zh-TW"/>
              </w:rPr>
            </w:pPr>
            <w:r w:rsidRPr="009F4BD1">
              <w:rPr>
                <w:rFonts w:ascii="Times New Roman" w:eastAsia="標楷體" w:hAnsi="Times New Roman" w:cs="Times New Roman" w:hint="eastAsia"/>
                <w:spacing w:val="-5"/>
                <w:lang w:eastAsia="zh-TW"/>
              </w:rPr>
              <w:t>考官會詢問在場的考生是否對考試規則有任何疑問。</w:t>
            </w:r>
          </w:p>
          <w:p w14:paraId="30FB42EB" w14:textId="77777777" w:rsidR="00702849" w:rsidRDefault="005F1A4F" w:rsidP="003D7DA6">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3. Candidates who ask whether they are allowed to go to the toilet will be deemed to have given up the certification if they leave the meeting midway.</w:t>
            </w:r>
          </w:p>
          <w:p w14:paraId="40C30CEC" w14:textId="1C243E0B" w:rsidR="009F4BD1" w:rsidRPr="00FE4B64" w:rsidRDefault="009F4BD1" w:rsidP="003D7DA6">
            <w:pPr>
              <w:pStyle w:val="TableParagraph"/>
              <w:ind w:leftChars="50" w:left="100"/>
              <w:rPr>
                <w:rFonts w:ascii="Times New Roman" w:eastAsia="標楷體" w:hAnsi="Times New Roman" w:cs="Times New Roman"/>
                <w:lang w:eastAsia="zh-TW"/>
              </w:rPr>
            </w:pPr>
            <w:r w:rsidRPr="009F4BD1">
              <w:rPr>
                <w:rFonts w:ascii="Times New Roman" w:eastAsia="標楷體" w:hAnsi="Times New Roman" w:cs="Times New Roman" w:hint="eastAsia"/>
                <w:spacing w:val="-5"/>
                <w:lang w:eastAsia="zh-TW"/>
              </w:rPr>
              <w:t>考生詢問是否允許如廁，中途離場將被視為放棄</w:t>
            </w:r>
            <w:r w:rsidR="00701C60">
              <w:rPr>
                <w:rFonts w:ascii="Times New Roman" w:eastAsia="標楷體" w:hAnsi="Times New Roman" w:cs="Times New Roman" w:hint="eastAsia"/>
                <w:spacing w:val="-5"/>
                <w:lang w:eastAsia="zh-TW"/>
              </w:rPr>
              <w:t>驗證</w:t>
            </w:r>
            <w:r w:rsidRPr="009F4BD1">
              <w:rPr>
                <w:rFonts w:ascii="Times New Roman" w:eastAsia="標楷體" w:hAnsi="Times New Roman" w:cs="Times New Roman" w:hint="eastAsia"/>
                <w:spacing w:val="-5"/>
                <w:lang w:eastAsia="zh-TW"/>
              </w:rPr>
              <w:t>。</w:t>
            </w:r>
          </w:p>
        </w:tc>
      </w:tr>
      <w:tr w:rsidR="00702849" w:rsidRPr="00FE4B64" w14:paraId="1A54A276" w14:textId="77777777" w:rsidTr="005A5CB3">
        <w:trPr>
          <w:trHeight w:val="485"/>
          <w:jc w:val="center"/>
        </w:trPr>
        <w:tc>
          <w:tcPr>
            <w:tcW w:w="682" w:type="dxa"/>
            <w:tcBorders>
              <w:right w:val="double" w:sz="4" w:space="0" w:color="auto"/>
            </w:tcBorders>
            <w:shd w:val="clear" w:color="auto" w:fill="F2F2F2" w:themeFill="background1" w:themeFillShade="F2"/>
            <w:vAlign w:val="center"/>
          </w:tcPr>
          <w:p w14:paraId="7EDFFD9C" w14:textId="7CD8E4D9" w:rsidR="00702849" w:rsidRPr="00FE4B64" w:rsidRDefault="005A5CB3" w:rsidP="00F104BA">
            <w:pPr>
              <w:pStyle w:val="TableParagraph"/>
              <w:overflowPunct w:val="0"/>
              <w:ind w:left="11"/>
              <w:jc w:val="center"/>
              <w:rPr>
                <w:rFonts w:ascii="Times New Roman" w:eastAsia="標楷體" w:hAnsi="Times New Roman" w:cs="Times New Roman"/>
                <w:b/>
                <w:bCs/>
                <w:lang w:eastAsia="zh-TW"/>
              </w:rPr>
            </w:pPr>
            <w:r w:rsidRPr="00FE4B64">
              <w:rPr>
                <w:rFonts w:ascii="Times New Roman" w:eastAsia="標楷體" w:hAnsi="Times New Roman" w:cs="Times New Roman"/>
                <w:b/>
                <w:bCs/>
                <w:w w:val="99"/>
                <w:lang w:eastAsia="zh-TW"/>
              </w:rPr>
              <w:t>3</w:t>
            </w:r>
          </w:p>
        </w:tc>
        <w:tc>
          <w:tcPr>
            <w:tcW w:w="2556" w:type="dxa"/>
            <w:tcBorders>
              <w:left w:val="double" w:sz="4" w:space="0" w:color="auto"/>
            </w:tcBorders>
            <w:vAlign w:val="center"/>
          </w:tcPr>
          <w:p w14:paraId="2C14F3B3" w14:textId="77777777" w:rsidR="00702849" w:rsidRDefault="003F1F0A" w:rsidP="003D7DA6">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Opening exam papers in public</w:t>
            </w:r>
          </w:p>
          <w:p w14:paraId="72114261" w14:textId="1B9E7115" w:rsidR="009F4BD1" w:rsidRPr="00FE4B64" w:rsidRDefault="009F4BD1" w:rsidP="003D7DA6">
            <w:pPr>
              <w:pStyle w:val="TableParagraph"/>
              <w:ind w:left="57"/>
              <w:rPr>
                <w:rFonts w:ascii="Times New Roman" w:eastAsia="標楷體" w:hAnsi="Times New Roman" w:cs="Times New Roman"/>
                <w:spacing w:val="-5"/>
                <w:lang w:eastAsia="zh-TW"/>
              </w:rPr>
            </w:pPr>
            <w:r w:rsidRPr="009F4BD1">
              <w:rPr>
                <w:rFonts w:ascii="Times New Roman" w:eastAsia="標楷體" w:hAnsi="Times New Roman" w:cs="Times New Roman" w:hint="eastAsia"/>
                <w:spacing w:val="18"/>
                <w:lang w:eastAsia="zh-TW"/>
              </w:rPr>
              <w:t>公開開卷考試試卷</w:t>
            </w:r>
          </w:p>
        </w:tc>
        <w:tc>
          <w:tcPr>
            <w:tcW w:w="992" w:type="dxa"/>
            <w:vAlign w:val="center"/>
          </w:tcPr>
          <w:p w14:paraId="2E0BE6BC" w14:textId="77777777" w:rsidR="00702849" w:rsidRDefault="00702849" w:rsidP="003D7DA6">
            <w:pPr>
              <w:pStyle w:val="TableParagraph"/>
              <w:jc w:val="center"/>
              <w:rPr>
                <w:rFonts w:ascii="Times New Roman" w:eastAsia="標楷體" w:hAnsi="Times New Roman" w:cs="Times New Roman"/>
                <w:spacing w:val="-6"/>
                <w:lang w:eastAsia="zh-TW"/>
              </w:rPr>
            </w:pPr>
            <w:r w:rsidRPr="00FE4B64">
              <w:rPr>
                <w:rFonts w:ascii="Times New Roman" w:eastAsia="標楷體" w:hAnsi="Times New Roman" w:cs="Times New Roman"/>
                <w:spacing w:val="-2"/>
              </w:rPr>
              <w:t>2</w:t>
            </w:r>
            <w:r w:rsidR="003F1F0A" w:rsidRPr="00FE4B64">
              <w:rPr>
                <w:rFonts w:ascii="Times New Roman" w:eastAsia="標楷體" w:hAnsi="Times New Roman" w:cs="Times New Roman"/>
                <w:spacing w:val="-6"/>
              </w:rPr>
              <w:t xml:space="preserve"> </w:t>
            </w:r>
            <w:proofErr w:type="spellStart"/>
            <w:r w:rsidR="003F1F0A" w:rsidRPr="00FE4B64">
              <w:rPr>
                <w:rFonts w:ascii="Times New Roman" w:eastAsia="標楷體" w:hAnsi="Times New Roman" w:cs="Times New Roman"/>
                <w:spacing w:val="-6"/>
              </w:rPr>
              <w:t>mins</w:t>
            </w:r>
            <w:proofErr w:type="spellEnd"/>
          </w:p>
          <w:p w14:paraId="1B2C750F" w14:textId="251D2E92" w:rsidR="009F4BD1" w:rsidRPr="00FE4B64" w:rsidRDefault="009F4BD1" w:rsidP="003D7DA6">
            <w:pPr>
              <w:pStyle w:val="TableParagraph"/>
              <w:jc w:val="center"/>
              <w:rPr>
                <w:rFonts w:ascii="Times New Roman" w:eastAsia="標楷體" w:hAnsi="Times New Roman" w:cs="Times New Roman"/>
                <w:lang w:eastAsia="zh-TW"/>
              </w:rPr>
            </w:pPr>
            <w:r>
              <w:rPr>
                <w:rFonts w:ascii="Times New Roman" w:eastAsia="標楷體" w:hAnsi="Times New Roman" w:cs="Times New Roman" w:hint="eastAsia"/>
                <w:spacing w:val="-6"/>
                <w:lang w:eastAsia="zh-TW"/>
              </w:rPr>
              <w:t>2</w:t>
            </w:r>
            <w:r>
              <w:rPr>
                <w:rFonts w:ascii="Times New Roman" w:eastAsia="標楷體" w:hAnsi="Times New Roman" w:cs="Times New Roman" w:hint="eastAsia"/>
                <w:spacing w:val="-6"/>
                <w:lang w:eastAsia="zh-TW"/>
              </w:rPr>
              <w:t>分鐘</w:t>
            </w:r>
          </w:p>
        </w:tc>
        <w:tc>
          <w:tcPr>
            <w:tcW w:w="5724" w:type="dxa"/>
            <w:vAlign w:val="center"/>
          </w:tcPr>
          <w:p w14:paraId="7A915C9E" w14:textId="77777777" w:rsidR="00702849" w:rsidRDefault="005F1A4F" w:rsidP="003D7DA6">
            <w:pPr>
              <w:pStyle w:val="TableParagraph"/>
              <w:ind w:leftChars="50" w:left="100"/>
              <w:rPr>
                <w:rFonts w:ascii="Times New Roman" w:eastAsia="標楷體" w:hAnsi="Times New Roman" w:cs="Times New Roman"/>
                <w:lang w:eastAsia="zh-TW"/>
              </w:rPr>
            </w:pPr>
            <w:r w:rsidRPr="00FE4B64">
              <w:rPr>
                <w:rFonts w:ascii="Times New Roman" w:eastAsia="標楷體" w:hAnsi="Times New Roman" w:cs="Times New Roman"/>
                <w:lang w:eastAsia="zh-TW"/>
              </w:rPr>
              <w:t>The examiner will open the sealed brown paper bag of the test paper in public.</w:t>
            </w:r>
          </w:p>
          <w:p w14:paraId="139370A2" w14:textId="24D87980" w:rsidR="009F4BD1" w:rsidRPr="00FE4B64" w:rsidRDefault="009F4BD1" w:rsidP="003D7DA6">
            <w:pPr>
              <w:pStyle w:val="TableParagraph"/>
              <w:ind w:leftChars="50" w:left="100"/>
              <w:rPr>
                <w:rFonts w:ascii="Times New Roman" w:eastAsia="標楷體" w:hAnsi="Times New Roman" w:cs="Times New Roman"/>
                <w:lang w:eastAsia="zh-TW"/>
              </w:rPr>
            </w:pPr>
            <w:r w:rsidRPr="009F4BD1">
              <w:rPr>
                <w:rFonts w:ascii="Times New Roman" w:eastAsia="標楷體" w:hAnsi="Times New Roman" w:cs="Times New Roman" w:hint="eastAsia"/>
                <w:spacing w:val="-5"/>
                <w:lang w:eastAsia="zh-TW"/>
              </w:rPr>
              <w:t>考官將公開打開封存的棕色紙袋以取出試卷。</w:t>
            </w:r>
          </w:p>
        </w:tc>
      </w:tr>
      <w:tr w:rsidR="00B82916" w:rsidRPr="00FE4B64" w14:paraId="51F9FAAC" w14:textId="77777777" w:rsidTr="00510195">
        <w:trPr>
          <w:trHeight w:val="485"/>
          <w:jc w:val="center"/>
        </w:trPr>
        <w:tc>
          <w:tcPr>
            <w:tcW w:w="682" w:type="dxa"/>
            <w:tcBorders>
              <w:right w:val="double" w:sz="4" w:space="0" w:color="auto"/>
            </w:tcBorders>
            <w:shd w:val="clear" w:color="auto" w:fill="F2F2F2" w:themeFill="background1" w:themeFillShade="F2"/>
            <w:vAlign w:val="center"/>
          </w:tcPr>
          <w:p w14:paraId="3BE957C4" w14:textId="7C230066" w:rsidR="00B82916" w:rsidRPr="00FE4B64" w:rsidRDefault="00B82916" w:rsidP="00F104BA">
            <w:pPr>
              <w:pStyle w:val="TableParagraph"/>
              <w:overflowPunct w:val="0"/>
              <w:ind w:left="11"/>
              <w:jc w:val="center"/>
              <w:rPr>
                <w:rFonts w:ascii="Times New Roman" w:eastAsia="標楷體" w:hAnsi="Times New Roman" w:cs="Times New Roman"/>
                <w:b/>
                <w:bCs/>
                <w:lang w:eastAsia="zh-TW"/>
              </w:rPr>
            </w:pPr>
            <w:r w:rsidRPr="00FE4B64">
              <w:rPr>
                <w:rFonts w:ascii="Times New Roman" w:eastAsia="標楷體" w:hAnsi="Times New Roman" w:cs="Times New Roman"/>
                <w:b/>
                <w:bCs/>
                <w:w w:val="99"/>
                <w:lang w:eastAsia="zh-TW"/>
              </w:rPr>
              <w:t>4</w:t>
            </w:r>
          </w:p>
        </w:tc>
        <w:tc>
          <w:tcPr>
            <w:tcW w:w="2556" w:type="dxa"/>
            <w:tcBorders>
              <w:left w:val="double" w:sz="4" w:space="0" w:color="auto"/>
            </w:tcBorders>
            <w:vAlign w:val="center"/>
          </w:tcPr>
          <w:p w14:paraId="74A557DD" w14:textId="77777777" w:rsidR="00B82916" w:rsidRDefault="00B82916" w:rsidP="003D7DA6">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Issue exam papers for certification</w:t>
            </w:r>
          </w:p>
          <w:p w14:paraId="01D8DE50" w14:textId="2E164780" w:rsidR="009F4BD1" w:rsidRPr="00FE4B64" w:rsidRDefault="009F4BD1" w:rsidP="003D7DA6">
            <w:pPr>
              <w:pStyle w:val="TableParagraph"/>
              <w:ind w:left="57"/>
              <w:rPr>
                <w:rFonts w:ascii="Times New Roman" w:eastAsia="標楷體" w:hAnsi="Times New Roman" w:cs="Times New Roman"/>
                <w:spacing w:val="-5"/>
                <w:lang w:eastAsia="zh-TW"/>
              </w:rPr>
            </w:pPr>
            <w:r>
              <w:rPr>
                <w:rFonts w:ascii="Times New Roman" w:eastAsia="標楷體" w:hAnsi="Times New Roman" w:cs="Times New Roman" w:hint="eastAsia"/>
                <w:spacing w:val="-5"/>
                <w:lang w:eastAsia="zh-TW"/>
              </w:rPr>
              <w:t>發放</w:t>
            </w:r>
            <w:r w:rsidR="00701C60">
              <w:rPr>
                <w:rFonts w:ascii="Times New Roman" w:eastAsia="標楷體" w:hAnsi="Times New Roman" w:cs="Times New Roman" w:hint="eastAsia"/>
                <w:spacing w:val="-5"/>
                <w:lang w:eastAsia="zh-TW"/>
              </w:rPr>
              <w:t>驗證</w:t>
            </w:r>
            <w:r>
              <w:rPr>
                <w:rFonts w:ascii="Times New Roman" w:eastAsia="標楷體" w:hAnsi="Times New Roman" w:cs="Times New Roman" w:hint="eastAsia"/>
                <w:spacing w:val="-5"/>
                <w:lang w:eastAsia="zh-TW"/>
              </w:rPr>
              <w:t>考試試卷</w:t>
            </w:r>
          </w:p>
        </w:tc>
        <w:tc>
          <w:tcPr>
            <w:tcW w:w="992" w:type="dxa"/>
            <w:vAlign w:val="center"/>
          </w:tcPr>
          <w:p w14:paraId="6B9068B5" w14:textId="77777777" w:rsidR="00B82916" w:rsidRDefault="00B82916" w:rsidP="003D7DA6">
            <w:pPr>
              <w:pStyle w:val="TableParagraph"/>
              <w:jc w:val="center"/>
              <w:rPr>
                <w:rFonts w:ascii="Times New Roman" w:eastAsia="標楷體" w:hAnsi="Times New Roman" w:cs="Times New Roman"/>
                <w:spacing w:val="-6"/>
                <w:lang w:eastAsia="zh-TW"/>
              </w:rPr>
            </w:pPr>
            <w:r w:rsidRPr="00FE4B64">
              <w:rPr>
                <w:rFonts w:ascii="Times New Roman" w:eastAsia="標楷體" w:hAnsi="Times New Roman" w:cs="Times New Roman"/>
                <w:spacing w:val="-2"/>
              </w:rPr>
              <w:t>240</w:t>
            </w:r>
            <w:r w:rsidRPr="00FE4B64">
              <w:rPr>
                <w:rFonts w:ascii="Times New Roman" w:eastAsia="標楷體" w:hAnsi="Times New Roman" w:cs="Times New Roman"/>
                <w:spacing w:val="-6"/>
              </w:rPr>
              <w:t xml:space="preserve"> </w:t>
            </w:r>
            <w:proofErr w:type="spellStart"/>
            <w:r w:rsidRPr="00FE4B64">
              <w:rPr>
                <w:rFonts w:ascii="Times New Roman" w:eastAsia="標楷體" w:hAnsi="Times New Roman" w:cs="Times New Roman"/>
                <w:spacing w:val="-6"/>
              </w:rPr>
              <w:t>mins</w:t>
            </w:r>
            <w:proofErr w:type="spellEnd"/>
          </w:p>
          <w:p w14:paraId="77D549F2" w14:textId="1857C4A0" w:rsidR="009F4BD1" w:rsidRPr="00FE4B64" w:rsidRDefault="009F4BD1" w:rsidP="003D7DA6">
            <w:pPr>
              <w:pStyle w:val="TableParagraph"/>
              <w:jc w:val="center"/>
              <w:rPr>
                <w:rFonts w:ascii="Times New Roman" w:eastAsia="標楷體" w:hAnsi="Times New Roman" w:cs="Times New Roman"/>
                <w:lang w:eastAsia="zh-TW"/>
              </w:rPr>
            </w:pPr>
            <w:r>
              <w:rPr>
                <w:rFonts w:ascii="Times New Roman" w:eastAsia="標楷體" w:hAnsi="Times New Roman" w:cs="Times New Roman" w:hint="eastAsia"/>
                <w:spacing w:val="-6"/>
                <w:lang w:eastAsia="zh-TW"/>
              </w:rPr>
              <w:t>240</w:t>
            </w:r>
            <w:r>
              <w:rPr>
                <w:rFonts w:ascii="Times New Roman" w:eastAsia="標楷體" w:hAnsi="Times New Roman" w:cs="Times New Roman" w:hint="eastAsia"/>
                <w:spacing w:val="-6"/>
                <w:lang w:eastAsia="zh-TW"/>
              </w:rPr>
              <w:t>分鐘</w:t>
            </w:r>
          </w:p>
        </w:tc>
        <w:tc>
          <w:tcPr>
            <w:tcW w:w="5724" w:type="dxa"/>
          </w:tcPr>
          <w:p w14:paraId="39C7B68A" w14:textId="08CCDC2F" w:rsidR="00BF7F59" w:rsidRPr="00BF7F59" w:rsidRDefault="00B82916" w:rsidP="00BF7F59">
            <w:pPr>
              <w:pStyle w:val="TableParagraph"/>
              <w:ind w:leftChars="50" w:left="100"/>
              <w:rPr>
                <w:rFonts w:ascii="Times New Roman" w:eastAsia="標楷體" w:hAnsi="Times New Roman" w:cs="Times New Roman"/>
                <w:spacing w:val="-5"/>
                <w:lang w:eastAsia="zh-TW"/>
              </w:rPr>
            </w:pPr>
            <w:r w:rsidRPr="00BF7F59">
              <w:rPr>
                <w:rFonts w:ascii="Times New Roman" w:eastAsia="標楷體" w:hAnsi="Times New Roman" w:cs="Times New Roman"/>
                <w:spacing w:val="-5"/>
                <w:lang w:eastAsia="zh-TW"/>
              </w:rPr>
              <w:t>The examiner, certification officer and certification assistant will jointly distribute the test papers to the candidates.</w:t>
            </w:r>
          </w:p>
          <w:p w14:paraId="4C82D389" w14:textId="5F47B738" w:rsidR="00BF7F59" w:rsidRPr="00BF7F59" w:rsidRDefault="00BF7F59" w:rsidP="00BF7F59">
            <w:pPr>
              <w:pStyle w:val="TableParagraph"/>
              <w:ind w:leftChars="50" w:left="100"/>
              <w:rPr>
                <w:rFonts w:ascii="Times New Roman" w:eastAsia="標楷體" w:hAnsi="Times New Roman" w:cs="Times New Roman"/>
                <w:spacing w:val="-5"/>
                <w:lang w:eastAsia="zh-TW"/>
              </w:rPr>
            </w:pPr>
            <w:r w:rsidRPr="00BF7F59">
              <w:rPr>
                <w:rFonts w:ascii="Times New Roman" w:eastAsia="標楷體" w:hAnsi="Times New Roman" w:cs="Times New Roman" w:hint="eastAsia"/>
                <w:spacing w:val="-5"/>
                <w:lang w:eastAsia="zh-TW"/>
              </w:rPr>
              <w:t>考官、驗證官員和驗證助理將共同分發試卷給考生。</w:t>
            </w:r>
          </w:p>
        </w:tc>
      </w:tr>
      <w:tr w:rsidR="00B82916" w:rsidRPr="00FE4B64" w14:paraId="2A2A4AB9" w14:textId="77777777" w:rsidTr="00510195">
        <w:trPr>
          <w:trHeight w:val="485"/>
          <w:jc w:val="center"/>
        </w:trPr>
        <w:tc>
          <w:tcPr>
            <w:tcW w:w="682" w:type="dxa"/>
            <w:tcBorders>
              <w:bottom w:val="single" w:sz="18" w:space="0" w:color="auto"/>
              <w:right w:val="double" w:sz="4" w:space="0" w:color="auto"/>
            </w:tcBorders>
            <w:shd w:val="clear" w:color="auto" w:fill="F2F2F2" w:themeFill="background1" w:themeFillShade="F2"/>
            <w:vAlign w:val="center"/>
          </w:tcPr>
          <w:p w14:paraId="7E127265" w14:textId="75665E07" w:rsidR="00B82916" w:rsidRPr="00FE4B64" w:rsidRDefault="00B82916" w:rsidP="00F104BA">
            <w:pPr>
              <w:pStyle w:val="TableParagraph"/>
              <w:overflowPunct w:val="0"/>
              <w:ind w:left="11"/>
              <w:jc w:val="center"/>
              <w:rPr>
                <w:rFonts w:ascii="Times New Roman" w:eastAsia="標楷體" w:hAnsi="Times New Roman" w:cs="Times New Roman"/>
                <w:b/>
                <w:bCs/>
                <w:lang w:eastAsia="zh-TW"/>
              </w:rPr>
            </w:pPr>
            <w:r w:rsidRPr="00FE4B64">
              <w:rPr>
                <w:rFonts w:ascii="Times New Roman" w:eastAsia="標楷體" w:hAnsi="Times New Roman" w:cs="Times New Roman"/>
                <w:b/>
                <w:bCs/>
                <w:w w:val="99"/>
                <w:lang w:eastAsia="zh-TW"/>
              </w:rPr>
              <w:lastRenderedPageBreak/>
              <w:t>5</w:t>
            </w:r>
          </w:p>
        </w:tc>
        <w:tc>
          <w:tcPr>
            <w:tcW w:w="2556" w:type="dxa"/>
            <w:tcBorders>
              <w:left w:val="double" w:sz="4" w:space="0" w:color="auto"/>
            </w:tcBorders>
            <w:vAlign w:val="center"/>
          </w:tcPr>
          <w:p w14:paraId="3E44A790" w14:textId="77777777" w:rsidR="00B82916" w:rsidRDefault="00B82916" w:rsidP="003D7DA6">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Take back the exam papers and count them</w:t>
            </w:r>
          </w:p>
          <w:p w14:paraId="24BB8BB2" w14:textId="74132DA6" w:rsidR="009F4BD1" w:rsidRPr="00FE4B64" w:rsidRDefault="009F4BD1" w:rsidP="003D7DA6">
            <w:pPr>
              <w:pStyle w:val="TableParagraph"/>
              <w:ind w:left="57"/>
              <w:rPr>
                <w:rFonts w:ascii="Times New Roman" w:eastAsia="標楷體" w:hAnsi="Times New Roman" w:cs="Times New Roman"/>
                <w:spacing w:val="-5"/>
                <w:lang w:eastAsia="zh-TW"/>
              </w:rPr>
            </w:pPr>
            <w:r w:rsidRPr="009F4BD1">
              <w:rPr>
                <w:rFonts w:ascii="Times New Roman" w:eastAsia="標楷體" w:hAnsi="Times New Roman" w:cs="Times New Roman" w:hint="eastAsia"/>
                <w:spacing w:val="-5"/>
                <w:lang w:eastAsia="zh-TW"/>
              </w:rPr>
              <w:t>收回試卷並清點</w:t>
            </w:r>
          </w:p>
        </w:tc>
        <w:tc>
          <w:tcPr>
            <w:tcW w:w="992" w:type="dxa"/>
            <w:vAlign w:val="center"/>
          </w:tcPr>
          <w:p w14:paraId="7A1EEB0A" w14:textId="77777777" w:rsidR="00B82916" w:rsidRDefault="00B82916" w:rsidP="003D7DA6">
            <w:pPr>
              <w:pStyle w:val="TableParagraph"/>
              <w:jc w:val="center"/>
              <w:rPr>
                <w:rFonts w:ascii="Times New Roman" w:eastAsia="標楷體" w:hAnsi="Times New Roman" w:cs="Times New Roman"/>
                <w:spacing w:val="-6"/>
                <w:lang w:eastAsia="zh-TW"/>
              </w:rPr>
            </w:pPr>
            <w:r w:rsidRPr="00FE4B64">
              <w:rPr>
                <w:rFonts w:ascii="Times New Roman" w:eastAsia="標楷體" w:hAnsi="Times New Roman" w:cs="Times New Roman"/>
                <w:spacing w:val="-2"/>
              </w:rPr>
              <w:t>1</w:t>
            </w:r>
            <w:r w:rsidRPr="00FE4B64">
              <w:rPr>
                <w:rFonts w:ascii="Times New Roman" w:eastAsia="標楷體" w:hAnsi="Times New Roman" w:cs="Times New Roman"/>
                <w:spacing w:val="-6"/>
              </w:rPr>
              <w:t xml:space="preserve"> min</w:t>
            </w:r>
          </w:p>
          <w:p w14:paraId="49EB0102" w14:textId="1F307F04" w:rsidR="009F4BD1" w:rsidRPr="00FE4B64" w:rsidRDefault="009F4BD1" w:rsidP="003D7DA6">
            <w:pPr>
              <w:pStyle w:val="TableParagraph"/>
              <w:jc w:val="center"/>
              <w:rPr>
                <w:rFonts w:ascii="Times New Roman" w:eastAsia="標楷體" w:hAnsi="Times New Roman" w:cs="Times New Roman"/>
                <w:lang w:eastAsia="zh-TW"/>
              </w:rPr>
            </w:pPr>
            <w:r>
              <w:rPr>
                <w:rFonts w:ascii="Times New Roman" w:eastAsia="標楷體" w:hAnsi="Times New Roman" w:cs="Times New Roman" w:hint="eastAsia"/>
                <w:spacing w:val="-6"/>
                <w:lang w:eastAsia="zh-TW"/>
              </w:rPr>
              <w:t>1</w:t>
            </w:r>
            <w:r>
              <w:rPr>
                <w:rFonts w:ascii="Times New Roman" w:eastAsia="標楷體" w:hAnsi="Times New Roman" w:cs="Times New Roman" w:hint="eastAsia"/>
                <w:spacing w:val="-6"/>
                <w:lang w:eastAsia="zh-TW"/>
              </w:rPr>
              <w:t>分鐘</w:t>
            </w:r>
          </w:p>
        </w:tc>
        <w:tc>
          <w:tcPr>
            <w:tcW w:w="5724" w:type="dxa"/>
          </w:tcPr>
          <w:p w14:paraId="621CB496" w14:textId="77777777" w:rsidR="00B82916" w:rsidRPr="00BF7F59" w:rsidRDefault="00B82916" w:rsidP="003D7DA6">
            <w:pPr>
              <w:pStyle w:val="TableParagraph"/>
              <w:ind w:leftChars="50" w:left="100"/>
              <w:rPr>
                <w:rFonts w:ascii="Times New Roman" w:eastAsia="標楷體" w:hAnsi="Times New Roman" w:cs="Times New Roman"/>
                <w:spacing w:val="-5"/>
                <w:lang w:eastAsia="zh-TW"/>
              </w:rPr>
            </w:pPr>
            <w:r w:rsidRPr="00BF7F59">
              <w:rPr>
                <w:rFonts w:ascii="Times New Roman" w:eastAsia="標楷體" w:hAnsi="Times New Roman" w:cs="Times New Roman"/>
                <w:spacing w:val="-5"/>
                <w:lang w:eastAsia="zh-TW"/>
              </w:rPr>
              <w:t>The examiner, certification officer and certification assistant will collect the test papers and put them into sealed bags.</w:t>
            </w:r>
          </w:p>
          <w:p w14:paraId="57927F4B" w14:textId="7B3E4813" w:rsidR="00BF7F59" w:rsidRPr="00BF7F59" w:rsidRDefault="00BF7F59" w:rsidP="003D7DA6">
            <w:pPr>
              <w:pStyle w:val="TableParagraph"/>
              <w:ind w:leftChars="50" w:left="100"/>
              <w:rPr>
                <w:rFonts w:ascii="Times New Roman" w:eastAsia="標楷體" w:hAnsi="Times New Roman" w:cs="Times New Roman"/>
                <w:spacing w:val="-5"/>
                <w:lang w:eastAsia="zh-TW"/>
              </w:rPr>
            </w:pPr>
            <w:r w:rsidRPr="00BF7F59">
              <w:rPr>
                <w:rFonts w:ascii="Times New Roman" w:eastAsia="標楷體" w:hAnsi="Times New Roman" w:cs="Times New Roman" w:hint="eastAsia"/>
                <w:spacing w:val="-5"/>
                <w:lang w:eastAsia="zh-TW"/>
              </w:rPr>
              <w:t>考官、</w:t>
            </w:r>
            <w:r w:rsidR="00701C60">
              <w:rPr>
                <w:rFonts w:ascii="Times New Roman" w:eastAsia="標楷體" w:hAnsi="Times New Roman" w:cs="Times New Roman" w:hint="eastAsia"/>
                <w:spacing w:val="-5"/>
                <w:lang w:eastAsia="zh-TW"/>
              </w:rPr>
              <w:t>驗證</w:t>
            </w:r>
            <w:r w:rsidRPr="00BF7F59">
              <w:rPr>
                <w:rFonts w:ascii="Times New Roman" w:eastAsia="標楷體" w:hAnsi="Times New Roman" w:cs="Times New Roman" w:hint="eastAsia"/>
                <w:spacing w:val="-5"/>
                <w:lang w:eastAsia="zh-TW"/>
              </w:rPr>
              <w:t>官員和</w:t>
            </w:r>
            <w:r w:rsidR="00701C60">
              <w:rPr>
                <w:rFonts w:ascii="Times New Roman" w:eastAsia="標楷體" w:hAnsi="Times New Roman" w:cs="Times New Roman" w:hint="eastAsia"/>
                <w:spacing w:val="-5"/>
                <w:lang w:eastAsia="zh-TW"/>
              </w:rPr>
              <w:t>驗證</w:t>
            </w:r>
            <w:r w:rsidRPr="00BF7F59">
              <w:rPr>
                <w:rFonts w:ascii="Times New Roman" w:eastAsia="標楷體" w:hAnsi="Times New Roman" w:cs="Times New Roman" w:hint="eastAsia"/>
                <w:spacing w:val="-5"/>
                <w:lang w:eastAsia="zh-TW"/>
              </w:rPr>
              <w:t>助理將收回試卷並放入封閉的袋子中。</w:t>
            </w:r>
          </w:p>
        </w:tc>
      </w:tr>
    </w:tbl>
    <w:p w14:paraId="338152F4" w14:textId="2C7F4A53" w:rsidR="00702849" w:rsidRDefault="0043454E" w:rsidP="009F2504">
      <w:pPr>
        <w:pStyle w:val="TableParagraph"/>
        <w:spacing w:beforeLines="50" w:before="120"/>
        <w:ind w:left="227" w:rightChars="100" w:right="200"/>
        <w:jc w:val="both"/>
        <w:rPr>
          <w:rFonts w:ascii="Times New Roman" w:eastAsiaTheme="minorEastAsia" w:hAnsi="Times New Roman" w:cs="Times New Roman"/>
          <w:kern w:val="2"/>
          <w:lang w:eastAsia="zh-TW"/>
        </w:rPr>
      </w:pPr>
      <w:r w:rsidRPr="0043454E">
        <w:rPr>
          <w:rFonts w:ascii="Times New Roman" w:hAnsi="Times New Roman" w:cs="Times New Roman"/>
          <w:kern w:val="2"/>
          <w:lang w:eastAsia="zh-TW"/>
        </w:rPr>
        <w:t>The total hours for ISO 14068-1, ISO 14064-1, ISO 14064-2, and ISO 14067 are all based on 240 minutes. The certification officer may adjust and allocate the process time for each stage according to the on-site conditions.</w:t>
      </w:r>
    </w:p>
    <w:p w14:paraId="53E83FA7" w14:textId="407EE156" w:rsidR="0043454E" w:rsidRPr="0043454E" w:rsidRDefault="0043454E" w:rsidP="009F2504">
      <w:pPr>
        <w:pStyle w:val="TableParagraph"/>
        <w:spacing w:beforeLines="50" w:before="120"/>
        <w:ind w:left="227" w:rightChars="100" w:right="200"/>
        <w:jc w:val="both"/>
        <w:rPr>
          <w:rFonts w:ascii="Times New Roman" w:eastAsia="標楷體" w:hAnsi="Times New Roman" w:cs="Times New Roman"/>
          <w:spacing w:val="-5"/>
          <w:lang w:eastAsia="zh-TW"/>
        </w:rPr>
      </w:pPr>
      <w:r w:rsidRPr="0043454E">
        <w:rPr>
          <w:rFonts w:ascii="Times New Roman" w:eastAsia="標楷體" w:hAnsi="Times New Roman" w:cs="Times New Roman" w:hint="eastAsia"/>
          <w:spacing w:val="-5"/>
          <w:lang w:eastAsia="zh-TW"/>
        </w:rPr>
        <w:t>ISO 14068-1</w:t>
      </w:r>
      <w:r w:rsidRPr="0043454E">
        <w:rPr>
          <w:rFonts w:ascii="Times New Roman" w:eastAsia="標楷體" w:hAnsi="Times New Roman" w:cs="Times New Roman" w:hint="eastAsia"/>
          <w:spacing w:val="-5"/>
          <w:lang w:eastAsia="zh-TW"/>
        </w:rPr>
        <w:t>、</w:t>
      </w:r>
      <w:r w:rsidRPr="0043454E">
        <w:rPr>
          <w:rFonts w:ascii="Times New Roman" w:eastAsia="標楷體" w:hAnsi="Times New Roman" w:cs="Times New Roman" w:hint="eastAsia"/>
          <w:spacing w:val="-5"/>
          <w:lang w:eastAsia="zh-TW"/>
        </w:rPr>
        <w:t>ISO 14064-1</w:t>
      </w:r>
      <w:r w:rsidRPr="0043454E">
        <w:rPr>
          <w:rFonts w:ascii="Times New Roman" w:eastAsia="標楷體" w:hAnsi="Times New Roman" w:cs="Times New Roman" w:hint="eastAsia"/>
          <w:spacing w:val="-5"/>
          <w:lang w:eastAsia="zh-TW"/>
        </w:rPr>
        <w:t>、</w:t>
      </w:r>
      <w:r w:rsidRPr="0043454E">
        <w:rPr>
          <w:rFonts w:ascii="Times New Roman" w:eastAsia="標楷體" w:hAnsi="Times New Roman" w:cs="Times New Roman" w:hint="eastAsia"/>
          <w:spacing w:val="-5"/>
          <w:lang w:eastAsia="zh-TW"/>
        </w:rPr>
        <w:t xml:space="preserve">ISO 14064-2 </w:t>
      </w:r>
      <w:r w:rsidRPr="0043454E">
        <w:rPr>
          <w:rFonts w:ascii="Times New Roman" w:eastAsia="標楷體" w:hAnsi="Times New Roman" w:cs="Times New Roman" w:hint="eastAsia"/>
          <w:spacing w:val="-5"/>
          <w:lang w:eastAsia="zh-TW"/>
        </w:rPr>
        <w:t>和</w:t>
      </w:r>
      <w:r w:rsidRPr="0043454E">
        <w:rPr>
          <w:rFonts w:ascii="Times New Roman" w:eastAsia="標楷體" w:hAnsi="Times New Roman" w:cs="Times New Roman" w:hint="eastAsia"/>
          <w:spacing w:val="-5"/>
          <w:lang w:eastAsia="zh-TW"/>
        </w:rPr>
        <w:t xml:space="preserve"> ISO 14067 </w:t>
      </w:r>
      <w:r w:rsidRPr="0043454E">
        <w:rPr>
          <w:rFonts w:ascii="Times New Roman" w:eastAsia="標楷體" w:hAnsi="Times New Roman" w:cs="Times New Roman" w:hint="eastAsia"/>
          <w:spacing w:val="-5"/>
          <w:lang w:eastAsia="zh-TW"/>
        </w:rPr>
        <w:t>的</w:t>
      </w:r>
      <w:r w:rsidRPr="00BF7F59">
        <w:rPr>
          <w:rFonts w:ascii="Times New Roman" w:eastAsia="標楷體" w:hAnsi="Times New Roman" w:cs="Times New Roman" w:hint="eastAsia"/>
          <w:spacing w:val="-5"/>
          <w:lang w:eastAsia="zh-TW"/>
        </w:rPr>
        <w:t>總時</w:t>
      </w:r>
      <w:proofErr w:type="gramStart"/>
      <w:r w:rsidRPr="00BF7F59">
        <w:rPr>
          <w:rFonts w:ascii="Times New Roman" w:eastAsia="標楷體" w:hAnsi="Times New Roman" w:cs="Times New Roman" w:hint="eastAsia"/>
          <w:spacing w:val="-5"/>
          <w:lang w:eastAsia="zh-TW"/>
        </w:rPr>
        <w:t>數均以</w:t>
      </w:r>
      <w:proofErr w:type="gramEnd"/>
      <w:r w:rsidRPr="00BF7F59">
        <w:rPr>
          <w:rFonts w:ascii="Times New Roman" w:eastAsia="標楷體" w:hAnsi="Times New Roman" w:cs="Times New Roman"/>
          <w:spacing w:val="-5"/>
          <w:lang w:eastAsia="zh-TW"/>
        </w:rPr>
        <w:t xml:space="preserve"> 240 </w:t>
      </w:r>
      <w:r>
        <w:rPr>
          <w:rFonts w:ascii="Times New Roman" w:eastAsia="標楷體" w:hAnsi="Times New Roman" w:cs="Times New Roman" w:hint="eastAsia"/>
          <w:spacing w:val="-5"/>
          <w:lang w:eastAsia="zh-TW"/>
        </w:rPr>
        <w:t>分鐘為基準</w:t>
      </w:r>
      <w:r w:rsidRPr="0043454E">
        <w:rPr>
          <w:rFonts w:ascii="Times New Roman" w:eastAsia="標楷體" w:hAnsi="Times New Roman" w:cs="Times New Roman" w:hint="eastAsia"/>
          <w:spacing w:val="-5"/>
          <w:lang w:eastAsia="zh-TW"/>
        </w:rPr>
        <w:t>。</w:t>
      </w:r>
      <w:r w:rsidR="00701C60">
        <w:rPr>
          <w:rFonts w:ascii="Times New Roman" w:eastAsia="標楷體" w:hAnsi="Times New Roman" w:cs="Times New Roman" w:hint="eastAsia"/>
          <w:spacing w:val="-5"/>
          <w:lang w:eastAsia="zh-TW"/>
        </w:rPr>
        <w:t>驗證</w:t>
      </w:r>
      <w:r w:rsidRPr="0043454E">
        <w:rPr>
          <w:rFonts w:ascii="Times New Roman" w:eastAsia="標楷體" w:hAnsi="Times New Roman" w:cs="Times New Roman" w:hint="eastAsia"/>
          <w:spacing w:val="-5"/>
          <w:lang w:eastAsia="zh-TW"/>
        </w:rPr>
        <w:t>官可依現場狀況調整及分配各階段的流程時間。</w:t>
      </w:r>
    </w:p>
    <w:p w14:paraId="035839E1" w14:textId="54F03D34" w:rsidR="00702849" w:rsidRDefault="00300432" w:rsidP="009F2504">
      <w:pPr>
        <w:spacing w:beforeLines="50" w:before="120"/>
        <w:ind w:leftChars="100" w:left="200" w:rightChars="100" w:right="200"/>
        <w:jc w:val="both"/>
        <w:rPr>
          <w:rFonts w:eastAsia="標楷體"/>
          <w:sz w:val="22"/>
          <w:lang w:eastAsia="zh-TW"/>
        </w:rPr>
      </w:pPr>
      <w:r w:rsidRPr="00FE4B64">
        <w:rPr>
          <w:rFonts w:eastAsia="標楷體"/>
          <w:sz w:val="22"/>
          <w:lang w:eastAsia="zh-TW"/>
        </w:rPr>
        <w:t>If the applicant unit is assisting public institutions with subsidy programs such as human resources improvement plans or industrial talent investment plans, they must mention the unit profile and other relevant information in the briefing on the day of evaluation (inspection).</w:t>
      </w:r>
    </w:p>
    <w:p w14:paraId="2D939C25" w14:textId="180B7624" w:rsidR="00BF7F59" w:rsidRPr="00FE4B64" w:rsidRDefault="00BF7F59" w:rsidP="009F2504">
      <w:pPr>
        <w:spacing w:beforeLines="50" w:before="120"/>
        <w:ind w:leftChars="100" w:left="200" w:rightChars="100" w:right="200"/>
        <w:jc w:val="both"/>
        <w:rPr>
          <w:rFonts w:eastAsia="標楷體"/>
          <w:lang w:eastAsia="zh-TW"/>
        </w:rPr>
      </w:pPr>
      <w:r w:rsidRPr="00BF7F59">
        <w:rPr>
          <w:rFonts w:eastAsia="標楷體" w:hint="eastAsia"/>
          <w:lang w:eastAsia="zh-TW"/>
        </w:rPr>
        <w:t>申請單位協助事業單位實施人力資源提升計畫、產業人才投資計畫等補助項目的，須在評估（考察）當日的情況通報中提及單位簡介等相關資訊。</w:t>
      </w:r>
    </w:p>
    <w:p w14:paraId="515191FD" w14:textId="77777777" w:rsidR="00BF7F59" w:rsidRDefault="00300432" w:rsidP="009F2504">
      <w:pPr>
        <w:spacing w:beforeLines="50" w:before="120"/>
        <w:ind w:leftChars="100" w:left="200" w:rightChars="100" w:right="200"/>
        <w:jc w:val="both"/>
        <w:rPr>
          <w:rFonts w:eastAsia="標楷體"/>
          <w:sz w:val="22"/>
          <w:lang w:eastAsia="zh-TW"/>
        </w:rPr>
      </w:pPr>
      <w:r w:rsidRPr="00FE4B64">
        <w:rPr>
          <w:rFonts w:eastAsia="標楷體"/>
          <w:sz w:val="22"/>
          <w:lang w:eastAsia="zh-TW"/>
        </w:rPr>
        <w:t>Assistant</w:t>
      </w:r>
      <w:r w:rsidR="00702849" w:rsidRPr="00FE4B64">
        <w:rPr>
          <w:rFonts w:eastAsia="標楷體"/>
          <w:sz w:val="28"/>
          <w:lang w:eastAsia="zh-TW"/>
        </w:rPr>
        <w:t xml:space="preserve">             </w:t>
      </w:r>
      <w:r w:rsidRPr="00FE4B64">
        <w:rPr>
          <w:rFonts w:eastAsia="標楷體"/>
          <w:sz w:val="22"/>
          <w:lang w:eastAsia="zh-TW"/>
        </w:rPr>
        <w:t>Phone</w:t>
      </w:r>
      <w:r w:rsidR="00702849" w:rsidRPr="00FE4B64">
        <w:rPr>
          <w:rFonts w:eastAsia="標楷體"/>
          <w:sz w:val="22"/>
          <w:lang w:eastAsia="zh-TW"/>
        </w:rPr>
        <w:t xml:space="preserve">    </w:t>
      </w:r>
    </w:p>
    <w:p w14:paraId="6AB11B0B" w14:textId="0FC9C1C0" w:rsidR="00702849" w:rsidRPr="00FE4B64" w:rsidRDefault="00BF7F59" w:rsidP="009F2504">
      <w:pPr>
        <w:spacing w:beforeLines="50" w:before="120"/>
        <w:ind w:leftChars="100" w:left="200" w:rightChars="100" w:right="200"/>
        <w:jc w:val="both"/>
        <w:rPr>
          <w:rFonts w:eastAsia="標楷體"/>
          <w:lang w:eastAsia="zh-TW"/>
        </w:rPr>
      </w:pPr>
      <w:r>
        <w:rPr>
          <w:rFonts w:eastAsia="標楷體" w:hint="eastAsia"/>
          <w:sz w:val="22"/>
          <w:lang w:eastAsia="zh-TW"/>
        </w:rPr>
        <w:t>助理</w:t>
      </w:r>
      <w:r w:rsidR="00D731CC">
        <w:rPr>
          <w:rFonts w:eastAsia="標楷體" w:hint="eastAsia"/>
          <w:sz w:val="22"/>
          <w:lang w:eastAsia="zh-TW"/>
        </w:rPr>
        <w:t>人員</w:t>
      </w:r>
      <w:r w:rsidR="00D731CC">
        <w:rPr>
          <w:rFonts w:eastAsia="標楷體" w:hint="eastAsia"/>
          <w:sz w:val="22"/>
          <w:lang w:eastAsia="zh-TW"/>
        </w:rPr>
        <w:t xml:space="preserve">                      </w:t>
      </w:r>
      <w:r>
        <w:rPr>
          <w:rFonts w:eastAsia="標楷體" w:hint="eastAsia"/>
          <w:sz w:val="22"/>
          <w:lang w:eastAsia="zh-TW"/>
        </w:rPr>
        <w:t>連絡電話</w:t>
      </w:r>
      <w:r w:rsidR="00702849" w:rsidRPr="00FE4B64">
        <w:rPr>
          <w:rFonts w:eastAsia="標楷體"/>
          <w:sz w:val="22"/>
          <w:lang w:eastAsia="zh-TW"/>
        </w:rPr>
        <w:t xml:space="preserve">              </w:t>
      </w:r>
    </w:p>
    <w:p w14:paraId="27675894" w14:textId="7A275D2A" w:rsidR="00702849" w:rsidRPr="00FE4B64" w:rsidRDefault="00E217FD" w:rsidP="009F2504">
      <w:pPr>
        <w:tabs>
          <w:tab w:val="left" w:pos="7865"/>
        </w:tabs>
        <w:spacing w:beforeLines="50" w:before="120"/>
        <w:ind w:leftChars="100" w:left="200" w:rightChars="100" w:right="200"/>
        <w:jc w:val="both"/>
        <w:rPr>
          <w:rFonts w:eastAsia="標楷體"/>
          <w:spacing w:val="-19"/>
          <w:sz w:val="22"/>
          <w:lang w:eastAsia="zh-TW"/>
        </w:rPr>
      </w:pPr>
      <w:r w:rsidRPr="00FE4B64">
        <w:rPr>
          <w:rFonts w:eastAsia="標楷體"/>
          <w:sz w:val="22"/>
          <w:lang w:eastAsia="zh-TW"/>
        </w:rPr>
        <w:t xml:space="preserve">If during the personnel certification service, the certification officer or certification assistant violates the contents of the standard operating manual, please report to the complaint hotline of </w:t>
      </w:r>
      <w:r w:rsidR="00A95480">
        <w:rPr>
          <w:rFonts w:eastAsia="標楷體"/>
          <w:sz w:val="22"/>
          <w:lang w:eastAsia="zh-TW"/>
        </w:rPr>
        <w:t>GPC</w:t>
      </w:r>
      <w:r w:rsidRPr="00FE4B64">
        <w:rPr>
          <w:rFonts w:eastAsia="標楷體"/>
          <w:sz w:val="22"/>
          <w:lang w:eastAsia="zh-TW"/>
        </w:rPr>
        <w:t xml:space="preserve"> Asset Management Co., Ltd. immediately.</w:t>
      </w:r>
    </w:p>
    <w:p w14:paraId="62491F12" w14:textId="620C1CC1" w:rsidR="003E08B8" w:rsidRPr="00BF7F59" w:rsidRDefault="00E26CFB" w:rsidP="00BF7F59">
      <w:pPr>
        <w:widowControl/>
        <w:ind w:leftChars="71" w:left="142"/>
        <w:rPr>
          <w:rFonts w:eastAsia="標楷體"/>
          <w:lang w:eastAsia="zh-TW"/>
        </w:rPr>
      </w:pPr>
      <w:r>
        <w:rPr>
          <w:rFonts w:eastAsia="標楷體"/>
          <w:lang w:eastAsia="zh-TW"/>
        </w:rPr>
        <w:t>如果在人員</w:t>
      </w:r>
      <w:r w:rsidR="00701C60">
        <w:rPr>
          <w:rFonts w:eastAsia="標楷體"/>
          <w:lang w:eastAsia="zh-TW"/>
        </w:rPr>
        <w:t>驗證</w:t>
      </w:r>
      <w:r>
        <w:rPr>
          <w:rFonts w:eastAsia="標楷體"/>
          <w:lang w:eastAsia="zh-TW"/>
        </w:rPr>
        <w:t>服務過程中，</w:t>
      </w:r>
      <w:r w:rsidR="00701C60">
        <w:rPr>
          <w:rFonts w:eastAsia="標楷體"/>
          <w:lang w:eastAsia="zh-TW"/>
        </w:rPr>
        <w:t>驗證</w:t>
      </w:r>
      <w:r>
        <w:rPr>
          <w:rFonts w:eastAsia="標楷體"/>
          <w:lang w:eastAsia="zh-TW"/>
        </w:rPr>
        <w:t>官或</w:t>
      </w:r>
      <w:r>
        <w:rPr>
          <w:rFonts w:eastAsia="標楷體" w:hint="eastAsia"/>
          <w:lang w:eastAsia="zh-TW"/>
        </w:rPr>
        <w:t>驗</w:t>
      </w:r>
      <w:r w:rsidR="00BF7F59" w:rsidRPr="00BF7F59">
        <w:rPr>
          <w:rFonts w:eastAsia="標楷體"/>
          <w:lang w:eastAsia="zh-TW"/>
        </w:rPr>
        <w:t>證助理違反了標準操作手冊的內容，請立即向</w:t>
      </w:r>
      <w:r w:rsidR="00A95480">
        <w:rPr>
          <w:rFonts w:eastAsia="標楷體"/>
          <w:sz w:val="22"/>
          <w:lang w:eastAsia="zh-TW"/>
        </w:rPr>
        <w:t>GPC</w:t>
      </w:r>
      <w:r w:rsidR="00D275E4" w:rsidRPr="00D275E4">
        <w:rPr>
          <w:rFonts w:eastAsia="標楷體" w:hint="eastAsia"/>
          <w:lang w:eastAsia="zh-TW"/>
        </w:rPr>
        <w:t>全球培訓驗證有限公司</w:t>
      </w:r>
      <w:r w:rsidR="00BF7F59" w:rsidRPr="00BF7F59">
        <w:rPr>
          <w:rFonts w:eastAsia="標楷體"/>
          <w:lang w:eastAsia="zh-TW"/>
        </w:rPr>
        <w:t>的投訴熱線報告。</w:t>
      </w:r>
    </w:p>
    <w:p w14:paraId="69B1514B" w14:textId="6CA39A47" w:rsidR="00F92D7B" w:rsidRPr="00FE4B64" w:rsidRDefault="00E217FD" w:rsidP="00BF7F59">
      <w:pPr>
        <w:tabs>
          <w:tab w:val="left" w:pos="1100"/>
        </w:tabs>
        <w:overflowPunct w:val="0"/>
        <w:spacing w:before="120"/>
        <w:rPr>
          <w:rFonts w:eastAsia="標楷體"/>
          <w:bCs/>
          <w:sz w:val="22"/>
          <w:lang w:eastAsia="zh-TW"/>
        </w:rPr>
      </w:pPr>
      <w:r w:rsidRPr="00FE4B64">
        <w:rPr>
          <w:rFonts w:eastAsia="標楷體"/>
          <w:bCs/>
          <w:sz w:val="22"/>
          <w:lang w:eastAsia="zh-TW"/>
        </w:rPr>
        <w:t xml:space="preserve">Appendix </w:t>
      </w:r>
      <w:r w:rsidR="00084AEB" w:rsidRPr="00FE4B64">
        <w:rPr>
          <w:rFonts w:eastAsia="標楷體"/>
          <w:bCs/>
          <w:sz w:val="22"/>
          <w:lang w:eastAsia="zh-TW"/>
        </w:rPr>
        <w:t>7</w:t>
      </w:r>
      <w:r w:rsidR="00BF7F59">
        <w:rPr>
          <w:rFonts w:eastAsia="標楷體"/>
          <w:bCs/>
          <w:sz w:val="22"/>
          <w:lang w:eastAsia="zh-TW"/>
        </w:rPr>
        <w:tab/>
      </w:r>
      <w:r w:rsidR="00BF7F59">
        <w:rPr>
          <w:rFonts w:eastAsia="標楷體" w:hint="eastAsia"/>
          <w:bCs/>
          <w:sz w:val="22"/>
          <w:lang w:eastAsia="zh-TW"/>
        </w:rPr>
        <w:t xml:space="preserve"> </w:t>
      </w:r>
      <w:r w:rsidR="00BF7F59">
        <w:rPr>
          <w:rFonts w:eastAsia="標楷體" w:hint="eastAsia"/>
          <w:bCs/>
          <w:sz w:val="22"/>
          <w:lang w:eastAsia="zh-TW"/>
        </w:rPr>
        <w:t>附錄</w:t>
      </w:r>
      <w:r w:rsidR="00BF7F59">
        <w:rPr>
          <w:rFonts w:eastAsia="標楷體" w:hint="eastAsia"/>
          <w:bCs/>
          <w:sz w:val="22"/>
          <w:lang w:eastAsia="zh-TW"/>
        </w:rPr>
        <w:t>7</w:t>
      </w:r>
    </w:p>
    <w:p w14:paraId="1C90E07F" w14:textId="7CED2BD6" w:rsidR="00601506" w:rsidRDefault="00A95480" w:rsidP="006F6096">
      <w:pPr>
        <w:jc w:val="center"/>
        <w:rPr>
          <w:rFonts w:eastAsia="標楷體"/>
          <w:b/>
          <w:bCs/>
          <w:sz w:val="28"/>
          <w:szCs w:val="28"/>
          <w:lang w:eastAsia="zh-TW"/>
        </w:rPr>
      </w:pPr>
      <w:r>
        <w:rPr>
          <w:rFonts w:eastAsia="標楷體"/>
          <w:b/>
          <w:bCs/>
          <w:sz w:val="28"/>
          <w:szCs w:val="28"/>
          <w:lang w:eastAsia="zh-TW"/>
        </w:rPr>
        <w:t>GPC</w:t>
      </w:r>
      <w:r w:rsidR="00320EF4" w:rsidRPr="00FE4B64">
        <w:rPr>
          <w:rFonts w:eastAsia="標楷體"/>
          <w:b/>
          <w:bCs/>
          <w:sz w:val="28"/>
          <w:szCs w:val="28"/>
          <w:lang w:eastAsia="zh-TW"/>
        </w:rPr>
        <w:t xml:space="preserve"> Personnel Certification Checklist</w:t>
      </w:r>
    </w:p>
    <w:p w14:paraId="46191678" w14:textId="6368CCB2" w:rsidR="00607942" w:rsidRPr="00FE4B64" w:rsidRDefault="00A95480" w:rsidP="006F6096">
      <w:pPr>
        <w:jc w:val="center"/>
        <w:rPr>
          <w:rFonts w:eastAsia="標楷體"/>
          <w:b/>
          <w:bCs/>
          <w:sz w:val="28"/>
          <w:szCs w:val="28"/>
          <w:lang w:eastAsia="zh-TW"/>
        </w:rPr>
      </w:pPr>
      <w:r>
        <w:rPr>
          <w:rFonts w:eastAsia="標楷體"/>
          <w:b/>
          <w:bCs/>
          <w:sz w:val="28"/>
          <w:szCs w:val="28"/>
          <w:lang w:eastAsia="zh-TW"/>
        </w:rPr>
        <w:t>GPC</w:t>
      </w:r>
      <w:r w:rsidR="00607942" w:rsidRPr="00607942">
        <w:rPr>
          <w:rFonts w:eastAsia="標楷體" w:hint="eastAsia"/>
          <w:b/>
          <w:bCs/>
          <w:sz w:val="28"/>
          <w:szCs w:val="28"/>
          <w:lang w:eastAsia="zh-TW"/>
        </w:rPr>
        <w:t>人員</w:t>
      </w:r>
      <w:r w:rsidR="00701C60">
        <w:rPr>
          <w:rFonts w:eastAsia="標楷體" w:hint="eastAsia"/>
          <w:b/>
          <w:bCs/>
          <w:sz w:val="28"/>
          <w:szCs w:val="28"/>
          <w:lang w:eastAsia="zh-TW"/>
        </w:rPr>
        <w:t>驗證</w:t>
      </w:r>
      <w:r w:rsidR="00607942" w:rsidRPr="00607942">
        <w:rPr>
          <w:rFonts w:eastAsia="標楷體" w:hint="eastAsia"/>
          <w:b/>
          <w:bCs/>
          <w:sz w:val="28"/>
          <w:szCs w:val="28"/>
          <w:lang w:eastAsia="zh-TW"/>
        </w:rPr>
        <w:t>清單</w:t>
      </w:r>
    </w:p>
    <w:p w14:paraId="7D01317D" w14:textId="0A373291" w:rsidR="00601506" w:rsidRPr="00FE4B64" w:rsidRDefault="00991FCF" w:rsidP="00F104BA">
      <w:pPr>
        <w:pStyle w:val="aa"/>
        <w:widowControl w:val="0"/>
        <w:numPr>
          <w:ilvl w:val="0"/>
          <w:numId w:val="15"/>
        </w:numPr>
        <w:spacing w:beforeLines="50" w:before="120" w:after="0" w:line="240" w:lineRule="auto"/>
        <w:ind w:left="482" w:hanging="482"/>
        <w:contextualSpacing w:val="0"/>
        <w:rPr>
          <w:rFonts w:ascii="Times New Roman" w:eastAsia="標楷體" w:hAnsi="Times New Roman"/>
          <w:b/>
        </w:rPr>
      </w:pPr>
      <w:r w:rsidRPr="00FE4B64">
        <w:rPr>
          <w:rFonts w:ascii="Times New Roman" w:eastAsia="標楷體" w:hAnsi="Times New Roman"/>
          <w:b/>
        </w:rPr>
        <w:t>Preparations</w:t>
      </w:r>
      <w:r w:rsidR="00607942">
        <w:rPr>
          <w:rFonts w:ascii="Times New Roman" w:eastAsia="標楷體" w:hAnsi="Times New Roman" w:hint="eastAsia"/>
          <w:b/>
          <w:lang w:eastAsia="zh-TW"/>
        </w:rPr>
        <w:t>準備工作</w:t>
      </w:r>
    </w:p>
    <w:p w14:paraId="31D481F2" w14:textId="0702A583" w:rsidR="00601506" w:rsidRPr="00FE4B64" w:rsidRDefault="00601506" w:rsidP="00F104BA">
      <w:pPr>
        <w:pStyle w:val="aa"/>
        <w:spacing w:beforeLines="50" w:before="120" w:after="0" w:line="240" w:lineRule="auto"/>
        <w:ind w:left="482"/>
        <w:contextualSpacing w:val="0"/>
        <w:rPr>
          <w:rFonts w:ascii="Times New Roman" w:eastAsia="標楷體" w:hAnsi="Times New Roman"/>
          <w:lang w:eastAsia="zh-TW"/>
        </w:rPr>
      </w:pPr>
      <w:r w:rsidRPr="009F2504">
        <w:rPr>
          <w:rFonts w:ascii="標楷體" w:eastAsia="標楷體" w:hAnsi="標楷體"/>
          <w:spacing w:val="-2"/>
          <w:lang w:eastAsia="zh-TW"/>
        </w:rPr>
        <w:t>□</w:t>
      </w:r>
      <w:r w:rsidR="009F2504">
        <w:rPr>
          <w:rFonts w:ascii="標楷體" w:eastAsia="標楷體" w:hAnsi="標楷體"/>
          <w:spacing w:val="-2"/>
          <w:lang w:eastAsia="zh-TW"/>
        </w:rPr>
        <w:t xml:space="preserve"> </w:t>
      </w:r>
      <w:r w:rsidR="00991FCF" w:rsidRPr="00FE4B64">
        <w:rPr>
          <w:rFonts w:ascii="Times New Roman" w:eastAsia="標楷體" w:hAnsi="Times New Roman"/>
          <w:lang w:eastAsia="zh-TW"/>
        </w:rPr>
        <w:t>Examination papers A, B, C, D, E</w:t>
      </w:r>
      <w:r w:rsidR="00607942" w:rsidRPr="00607942">
        <w:rPr>
          <w:rFonts w:ascii="Times New Roman" w:eastAsia="標楷體" w:hAnsi="Times New Roman" w:hint="eastAsia"/>
          <w:lang w:eastAsia="zh-TW"/>
        </w:rPr>
        <w:t>試卷</w:t>
      </w:r>
      <w:r w:rsidR="00607942" w:rsidRPr="00607942">
        <w:rPr>
          <w:rFonts w:ascii="Times New Roman" w:eastAsia="標楷體" w:hAnsi="Times New Roman" w:hint="eastAsia"/>
          <w:lang w:eastAsia="zh-TW"/>
        </w:rPr>
        <w:t xml:space="preserve"> A</w:t>
      </w:r>
      <w:r w:rsidR="00607942" w:rsidRPr="00607942">
        <w:rPr>
          <w:rFonts w:ascii="Times New Roman" w:eastAsia="標楷體" w:hAnsi="Times New Roman" w:hint="eastAsia"/>
          <w:lang w:eastAsia="zh-TW"/>
        </w:rPr>
        <w:t>、</w:t>
      </w:r>
      <w:r w:rsidR="00607942" w:rsidRPr="00607942">
        <w:rPr>
          <w:rFonts w:ascii="Times New Roman" w:eastAsia="標楷體" w:hAnsi="Times New Roman" w:hint="eastAsia"/>
          <w:lang w:eastAsia="zh-TW"/>
        </w:rPr>
        <w:t>B</w:t>
      </w:r>
      <w:r w:rsidR="00607942" w:rsidRPr="00607942">
        <w:rPr>
          <w:rFonts w:ascii="Times New Roman" w:eastAsia="標楷體" w:hAnsi="Times New Roman" w:hint="eastAsia"/>
          <w:lang w:eastAsia="zh-TW"/>
        </w:rPr>
        <w:t>、</w:t>
      </w:r>
      <w:r w:rsidR="00607942" w:rsidRPr="00607942">
        <w:rPr>
          <w:rFonts w:ascii="Times New Roman" w:eastAsia="標楷體" w:hAnsi="Times New Roman" w:hint="eastAsia"/>
          <w:lang w:eastAsia="zh-TW"/>
        </w:rPr>
        <w:t>C</w:t>
      </w:r>
      <w:r w:rsidR="00607942" w:rsidRPr="00607942">
        <w:rPr>
          <w:rFonts w:ascii="Times New Roman" w:eastAsia="標楷體" w:hAnsi="Times New Roman" w:hint="eastAsia"/>
          <w:lang w:eastAsia="zh-TW"/>
        </w:rPr>
        <w:t>、</w:t>
      </w:r>
      <w:r w:rsidR="00607942" w:rsidRPr="00607942">
        <w:rPr>
          <w:rFonts w:ascii="Times New Roman" w:eastAsia="標楷體" w:hAnsi="Times New Roman" w:hint="eastAsia"/>
          <w:lang w:eastAsia="zh-TW"/>
        </w:rPr>
        <w:t>D</w:t>
      </w:r>
      <w:r w:rsidR="00607942" w:rsidRPr="00607942">
        <w:rPr>
          <w:rFonts w:ascii="Times New Roman" w:eastAsia="標楷體" w:hAnsi="Times New Roman" w:hint="eastAsia"/>
          <w:lang w:eastAsia="zh-TW"/>
        </w:rPr>
        <w:t>、</w:t>
      </w:r>
      <w:r w:rsidR="00607942" w:rsidRPr="00607942">
        <w:rPr>
          <w:rFonts w:ascii="Times New Roman" w:eastAsia="標楷體" w:hAnsi="Times New Roman" w:hint="eastAsia"/>
          <w:lang w:eastAsia="zh-TW"/>
        </w:rPr>
        <w:t>E</w:t>
      </w:r>
    </w:p>
    <w:p w14:paraId="4089EC5E" w14:textId="5CAC57FA" w:rsidR="00601506" w:rsidRPr="00FE4B64" w:rsidRDefault="00601506" w:rsidP="00F104BA">
      <w:pPr>
        <w:pStyle w:val="aa"/>
        <w:spacing w:beforeLines="50" w:before="120" w:after="0" w:line="240" w:lineRule="auto"/>
        <w:ind w:left="482"/>
        <w:contextualSpacing w:val="0"/>
        <w:rPr>
          <w:rFonts w:ascii="Times New Roman" w:eastAsia="標楷體" w:hAnsi="Times New Roman"/>
        </w:rPr>
      </w:pPr>
      <w:r w:rsidRPr="009F2504">
        <w:rPr>
          <w:rFonts w:ascii="標楷體" w:eastAsia="標楷體" w:hAnsi="標楷體"/>
          <w:spacing w:val="-2"/>
        </w:rPr>
        <w:t>□</w:t>
      </w:r>
      <w:r w:rsidR="009F2504">
        <w:rPr>
          <w:rFonts w:ascii="標楷體" w:eastAsia="標楷體" w:hAnsi="標楷體"/>
          <w:spacing w:val="-2"/>
        </w:rPr>
        <w:t xml:space="preserve"> </w:t>
      </w:r>
      <w:r w:rsidR="00991FCF" w:rsidRPr="00FE4B64">
        <w:rPr>
          <w:rFonts w:ascii="Times New Roman" w:eastAsia="標楷體" w:hAnsi="Times New Roman"/>
        </w:rPr>
        <w:t>Checklist</w:t>
      </w:r>
      <w:r w:rsidR="00607942">
        <w:rPr>
          <w:rFonts w:ascii="Times New Roman" w:eastAsia="標楷體" w:hAnsi="Times New Roman" w:hint="eastAsia"/>
          <w:lang w:eastAsia="zh-TW"/>
        </w:rPr>
        <w:t xml:space="preserve"> </w:t>
      </w:r>
      <w:r w:rsidR="00607942">
        <w:rPr>
          <w:rFonts w:ascii="Times New Roman" w:eastAsia="標楷體" w:hAnsi="Times New Roman" w:hint="eastAsia"/>
          <w:lang w:eastAsia="zh-TW"/>
        </w:rPr>
        <w:t>清單</w:t>
      </w:r>
    </w:p>
    <w:p w14:paraId="063DA89F" w14:textId="7233DE8B" w:rsidR="00601506" w:rsidRPr="00FE4B64" w:rsidRDefault="00601506" w:rsidP="00F104BA">
      <w:pPr>
        <w:pStyle w:val="aa"/>
        <w:spacing w:beforeLines="50" w:before="120" w:after="0" w:line="240" w:lineRule="auto"/>
        <w:ind w:left="482"/>
        <w:contextualSpacing w:val="0"/>
        <w:rPr>
          <w:rFonts w:ascii="Times New Roman" w:eastAsia="標楷體" w:hAnsi="Times New Roman"/>
        </w:rPr>
      </w:pPr>
      <w:r w:rsidRPr="009F2504">
        <w:rPr>
          <w:rFonts w:ascii="標楷體" w:eastAsia="標楷體" w:hAnsi="標楷體"/>
          <w:spacing w:val="-2"/>
        </w:rPr>
        <w:t>□</w:t>
      </w:r>
      <w:r w:rsidR="009F2504">
        <w:rPr>
          <w:rFonts w:ascii="標楷體" w:eastAsia="標楷體" w:hAnsi="標楷體"/>
          <w:spacing w:val="-2"/>
        </w:rPr>
        <w:t xml:space="preserve"> </w:t>
      </w:r>
      <w:r w:rsidR="00991FCF" w:rsidRPr="00FE4B64">
        <w:rPr>
          <w:rFonts w:ascii="Times New Roman" w:eastAsia="標楷體" w:hAnsi="Times New Roman"/>
        </w:rPr>
        <w:t>Computer presentation</w:t>
      </w:r>
      <w:r w:rsidR="00607942">
        <w:rPr>
          <w:rFonts w:ascii="Times New Roman" w:eastAsia="標楷體" w:hAnsi="Times New Roman" w:hint="eastAsia"/>
          <w:lang w:eastAsia="zh-TW"/>
        </w:rPr>
        <w:t xml:space="preserve"> </w:t>
      </w:r>
      <w:r w:rsidR="00607942">
        <w:rPr>
          <w:rFonts w:ascii="Times New Roman" w:eastAsia="標楷體" w:hAnsi="Times New Roman" w:hint="eastAsia"/>
          <w:lang w:eastAsia="zh-TW"/>
        </w:rPr>
        <w:t>電腦簡報</w:t>
      </w:r>
    </w:p>
    <w:p w14:paraId="067A8068" w14:textId="388A522F" w:rsidR="00601506" w:rsidRPr="00FE4B64" w:rsidRDefault="00DB5B6B" w:rsidP="00F104BA">
      <w:pPr>
        <w:pStyle w:val="aa"/>
        <w:widowControl w:val="0"/>
        <w:numPr>
          <w:ilvl w:val="0"/>
          <w:numId w:val="15"/>
        </w:numPr>
        <w:spacing w:beforeLines="50" w:before="120" w:after="0" w:line="240" w:lineRule="auto"/>
        <w:ind w:left="482" w:hanging="482"/>
        <w:contextualSpacing w:val="0"/>
        <w:rPr>
          <w:rFonts w:ascii="Times New Roman" w:eastAsia="標楷體" w:hAnsi="Times New Roman"/>
          <w:b/>
        </w:rPr>
      </w:pPr>
      <w:r w:rsidRPr="00FE4B64">
        <w:rPr>
          <w:rFonts w:ascii="Times New Roman" w:eastAsia="標楷體" w:hAnsi="Times New Roman"/>
          <w:b/>
        </w:rPr>
        <w:t>Review documents</w:t>
      </w:r>
      <w:r w:rsidR="00607942">
        <w:rPr>
          <w:rFonts w:ascii="Times New Roman" w:eastAsia="標楷體" w:hAnsi="Times New Roman" w:hint="eastAsia"/>
          <w:b/>
          <w:lang w:eastAsia="zh-TW"/>
        </w:rPr>
        <w:t>審查文件</w:t>
      </w:r>
    </w:p>
    <w:p w14:paraId="249CC271" w14:textId="155765F4" w:rsidR="00601506" w:rsidRPr="00FE4B64" w:rsidRDefault="009F2504" w:rsidP="00F104BA">
      <w:pPr>
        <w:pStyle w:val="ac"/>
        <w:spacing w:before="50" w:after="0"/>
        <w:ind w:left="488"/>
        <w:rPr>
          <w:rFonts w:eastAsia="標楷體"/>
          <w:spacing w:val="-4"/>
          <w:sz w:val="22"/>
          <w:szCs w:val="22"/>
        </w:rPr>
      </w:pPr>
      <w:r w:rsidRPr="009F2504">
        <w:rPr>
          <w:rFonts w:ascii="標楷體" w:eastAsia="標楷體" w:hAnsi="標楷體"/>
          <w:spacing w:val="-2"/>
        </w:rPr>
        <w:t>□</w:t>
      </w:r>
      <w:r>
        <w:rPr>
          <w:rFonts w:ascii="標楷體" w:eastAsia="標楷體" w:hAnsi="標楷體"/>
          <w:spacing w:val="-2"/>
        </w:rPr>
        <w:t xml:space="preserve"> </w:t>
      </w:r>
      <w:r w:rsidR="00DB5B6B" w:rsidRPr="00FE4B64">
        <w:rPr>
          <w:rFonts w:eastAsia="標楷體"/>
          <w:spacing w:val="-4"/>
          <w:sz w:val="22"/>
          <w:szCs w:val="22"/>
        </w:rPr>
        <w:t>Rights and Obligations Consent Form</w:t>
      </w:r>
      <w:r w:rsidR="00607942">
        <w:rPr>
          <w:rFonts w:eastAsia="標楷體" w:hint="eastAsia"/>
          <w:spacing w:val="-4"/>
          <w:sz w:val="22"/>
          <w:szCs w:val="22"/>
          <w:lang w:eastAsia="zh-TW"/>
        </w:rPr>
        <w:t xml:space="preserve"> </w:t>
      </w:r>
      <w:proofErr w:type="spellStart"/>
      <w:r w:rsidR="00607942" w:rsidRPr="00607942">
        <w:rPr>
          <w:rFonts w:eastAsia="標楷體" w:hint="eastAsia"/>
          <w:spacing w:val="-4"/>
          <w:sz w:val="22"/>
          <w:szCs w:val="22"/>
        </w:rPr>
        <w:t>權利和義務同意書</w:t>
      </w:r>
      <w:proofErr w:type="spellEnd"/>
    </w:p>
    <w:p w14:paraId="2CDC266B" w14:textId="741AEB6D" w:rsidR="00601506" w:rsidRPr="00FE4B64" w:rsidRDefault="00601506" w:rsidP="00F104BA">
      <w:pPr>
        <w:pStyle w:val="ac"/>
        <w:spacing w:before="50" w:after="0"/>
        <w:ind w:left="488"/>
        <w:rPr>
          <w:rFonts w:eastAsia="標楷體"/>
          <w:spacing w:val="-2"/>
          <w:sz w:val="22"/>
          <w:szCs w:val="22"/>
        </w:rPr>
      </w:pPr>
      <w:r w:rsidRPr="009F2504">
        <w:rPr>
          <w:rFonts w:ascii="標楷體" w:eastAsia="標楷體" w:hAnsi="標楷體"/>
          <w:spacing w:val="-2"/>
          <w:sz w:val="22"/>
          <w:szCs w:val="22"/>
        </w:rPr>
        <w:t>□</w:t>
      </w:r>
      <w:r w:rsidR="009F2504">
        <w:rPr>
          <w:rFonts w:eastAsia="標楷體"/>
          <w:spacing w:val="-2"/>
          <w:sz w:val="22"/>
          <w:szCs w:val="22"/>
        </w:rPr>
        <w:t xml:space="preserve">  </w:t>
      </w:r>
      <w:r w:rsidR="00DB5B6B" w:rsidRPr="00FE4B64">
        <w:rPr>
          <w:rFonts w:eastAsia="標楷體"/>
          <w:spacing w:val="-2"/>
          <w:sz w:val="22"/>
          <w:szCs w:val="22"/>
        </w:rPr>
        <w:t>Copy of ID card or health insurance card</w:t>
      </w:r>
      <w:r w:rsidR="00607942">
        <w:rPr>
          <w:rFonts w:eastAsia="標楷體" w:hint="eastAsia"/>
          <w:spacing w:val="-2"/>
          <w:sz w:val="22"/>
          <w:szCs w:val="22"/>
          <w:lang w:eastAsia="zh-TW"/>
        </w:rPr>
        <w:t>國民</w:t>
      </w:r>
      <w:r w:rsidR="00607942" w:rsidRPr="00607942">
        <w:rPr>
          <w:rFonts w:eastAsia="標楷體" w:hint="eastAsia"/>
          <w:spacing w:val="-2"/>
          <w:sz w:val="22"/>
          <w:szCs w:val="22"/>
          <w:lang w:eastAsia="zh-TW"/>
        </w:rPr>
        <w:t>身分證或</w:t>
      </w:r>
      <w:r w:rsidR="00E26CFB">
        <w:rPr>
          <w:rFonts w:eastAsia="標楷體" w:hint="eastAsia"/>
          <w:spacing w:val="-2"/>
          <w:sz w:val="22"/>
          <w:szCs w:val="22"/>
          <w:lang w:eastAsia="zh-TW"/>
        </w:rPr>
        <w:t>健保卡複印本</w:t>
      </w:r>
    </w:p>
    <w:p w14:paraId="14BAA7A6" w14:textId="02F28FCA" w:rsidR="00601506" w:rsidRPr="00FE4B64" w:rsidRDefault="00601506" w:rsidP="00F104BA">
      <w:pPr>
        <w:pStyle w:val="ac"/>
        <w:spacing w:before="50" w:after="0"/>
        <w:ind w:left="488"/>
        <w:rPr>
          <w:rFonts w:eastAsia="標楷體"/>
          <w:spacing w:val="-2"/>
          <w:sz w:val="22"/>
          <w:szCs w:val="22"/>
        </w:rPr>
      </w:pPr>
      <w:r w:rsidRPr="009F2504">
        <w:rPr>
          <w:rFonts w:ascii="標楷體" w:eastAsia="標楷體" w:hAnsi="標楷體"/>
          <w:spacing w:val="-2"/>
          <w:sz w:val="22"/>
          <w:szCs w:val="22"/>
        </w:rPr>
        <w:t>□</w:t>
      </w:r>
      <w:r w:rsidR="009F2504">
        <w:rPr>
          <w:rFonts w:ascii="標楷體" w:eastAsia="標楷體" w:hAnsi="標楷體"/>
          <w:spacing w:val="-2"/>
          <w:sz w:val="22"/>
          <w:szCs w:val="22"/>
        </w:rPr>
        <w:t xml:space="preserve"> </w:t>
      </w:r>
      <w:r w:rsidR="00DB5B6B" w:rsidRPr="00FE4B64">
        <w:rPr>
          <w:rFonts w:eastAsia="標楷體"/>
          <w:spacing w:val="-2"/>
          <w:sz w:val="22"/>
          <w:szCs w:val="22"/>
        </w:rPr>
        <w:t>Proof of training course hours</w:t>
      </w:r>
      <w:r w:rsidR="00607942" w:rsidRPr="00607942">
        <w:rPr>
          <w:rFonts w:eastAsia="標楷體" w:hint="eastAsia"/>
          <w:spacing w:val="-2"/>
          <w:sz w:val="22"/>
          <w:szCs w:val="22"/>
          <w:lang w:eastAsia="zh-TW"/>
        </w:rPr>
        <w:t>培訓課程時數證明</w:t>
      </w:r>
    </w:p>
    <w:p w14:paraId="57BE3770" w14:textId="17DAA3FC" w:rsidR="00601506" w:rsidRPr="00FE4B64" w:rsidRDefault="00601506" w:rsidP="00F104BA">
      <w:pPr>
        <w:pStyle w:val="ac"/>
        <w:spacing w:before="50" w:after="0"/>
        <w:ind w:left="488"/>
        <w:rPr>
          <w:rFonts w:eastAsia="標楷體"/>
          <w:spacing w:val="-2"/>
          <w:sz w:val="22"/>
          <w:szCs w:val="22"/>
        </w:rPr>
      </w:pPr>
      <w:r w:rsidRPr="009F2504">
        <w:rPr>
          <w:rFonts w:ascii="標楷體" w:eastAsia="標楷體" w:hAnsi="標楷體"/>
          <w:spacing w:val="-2"/>
          <w:sz w:val="22"/>
          <w:szCs w:val="22"/>
        </w:rPr>
        <w:t>□</w:t>
      </w:r>
      <w:r w:rsidR="009F2504">
        <w:rPr>
          <w:rFonts w:ascii="標楷體" w:eastAsia="標楷體" w:hAnsi="標楷體"/>
          <w:spacing w:val="-2"/>
          <w:sz w:val="22"/>
          <w:szCs w:val="22"/>
        </w:rPr>
        <w:t xml:space="preserve"> </w:t>
      </w:r>
      <w:r w:rsidR="00DB5B6B" w:rsidRPr="00FE4B64">
        <w:rPr>
          <w:rFonts w:eastAsia="標楷體"/>
          <w:spacing w:val="-2"/>
          <w:sz w:val="22"/>
          <w:szCs w:val="22"/>
        </w:rPr>
        <w:t>Certified</w:t>
      </w:r>
      <w:r w:rsidR="00607942">
        <w:rPr>
          <w:rFonts w:eastAsia="標楷體" w:hint="eastAsia"/>
          <w:spacing w:val="-2"/>
          <w:sz w:val="22"/>
          <w:szCs w:val="22"/>
          <w:lang w:eastAsia="zh-TW"/>
        </w:rPr>
        <w:t xml:space="preserve"> </w:t>
      </w:r>
      <w:r w:rsidR="00607942">
        <w:rPr>
          <w:rFonts w:eastAsia="標楷體" w:hint="eastAsia"/>
          <w:spacing w:val="-2"/>
          <w:sz w:val="22"/>
          <w:szCs w:val="22"/>
          <w:lang w:eastAsia="zh-TW"/>
        </w:rPr>
        <w:t>合格證書</w:t>
      </w:r>
    </w:p>
    <w:p w14:paraId="37619D01" w14:textId="314273E0" w:rsidR="00601506" w:rsidRPr="00FE4B64" w:rsidRDefault="00601506" w:rsidP="00F104BA">
      <w:pPr>
        <w:pStyle w:val="ac"/>
        <w:spacing w:before="50" w:after="0"/>
        <w:ind w:left="488"/>
        <w:rPr>
          <w:rFonts w:eastAsia="標楷體"/>
          <w:spacing w:val="-2"/>
          <w:sz w:val="22"/>
          <w:szCs w:val="22"/>
        </w:rPr>
      </w:pPr>
      <w:r w:rsidRPr="009F2504">
        <w:rPr>
          <w:rFonts w:ascii="標楷體" w:eastAsia="標楷體" w:hAnsi="標楷體"/>
          <w:spacing w:val="-2"/>
          <w:sz w:val="22"/>
          <w:szCs w:val="22"/>
        </w:rPr>
        <w:t>□</w:t>
      </w:r>
      <w:r w:rsidR="009F2504">
        <w:rPr>
          <w:rFonts w:ascii="標楷體" w:eastAsia="標楷體" w:hAnsi="標楷體"/>
          <w:spacing w:val="-2"/>
          <w:sz w:val="22"/>
          <w:szCs w:val="22"/>
        </w:rPr>
        <w:t xml:space="preserve"> </w:t>
      </w:r>
      <w:r w:rsidR="00347EB0" w:rsidRPr="00FE4B64">
        <w:rPr>
          <w:rFonts w:eastAsia="標楷體"/>
          <w:spacing w:val="-2"/>
          <w:sz w:val="22"/>
          <w:szCs w:val="22"/>
        </w:rPr>
        <w:t>Graduation certificate</w:t>
      </w:r>
      <w:r w:rsidR="00607942">
        <w:rPr>
          <w:rFonts w:eastAsia="標楷體" w:hint="eastAsia"/>
          <w:spacing w:val="-2"/>
          <w:sz w:val="22"/>
          <w:szCs w:val="22"/>
          <w:lang w:eastAsia="zh-TW"/>
        </w:rPr>
        <w:t xml:space="preserve"> </w:t>
      </w:r>
      <w:r w:rsidR="00607942">
        <w:rPr>
          <w:rFonts w:eastAsia="標楷體" w:hint="eastAsia"/>
          <w:spacing w:val="-2"/>
          <w:sz w:val="22"/>
          <w:szCs w:val="22"/>
          <w:lang w:eastAsia="zh-TW"/>
        </w:rPr>
        <w:t>畢業證書</w:t>
      </w:r>
    </w:p>
    <w:p w14:paraId="36D0F69F" w14:textId="710F3999" w:rsidR="00601506" w:rsidRPr="00FE4B64" w:rsidRDefault="009F2504" w:rsidP="00F104BA">
      <w:pPr>
        <w:pStyle w:val="ac"/>
        <w:spacing w:before="50" w:after="0"/>
        <w:ind w:left="488"/>
        <w:rPr>
          <w:rFonts w:eastAsia="標楷體"/>
          <w:spacing w:val="-2"/>
          <w:sz w:val="22"/>
          <w:szCs w:val="22"/>
          <w:lang w:eastAsia="zh-TW"/>
        </w:rPr>
      </w:pPr>
      <w:r w:rsidRPr="009F2504">
        <w:rPr>
          <w:rFonts w:ascii="標楷體" w:eastAsia="標楷體" w:hAnsi="標楷體"/>
          <w:spacing w:val="-2"/>
          <w:sz w:val="22"/>
          <w:szCs w:val="22"/>
        </w:rPr>
        <w:t>□</w:t>
      </w:r>
      <w:r>
        <w:rPr>
          <w:rFonts w:ascii="標楷體" w:eastAsia="標楷體" w:hAnsi="標楷體"/>
          <w:spacing w:val="-2"/>
          <w:sz w:val="22"/>
          <w:szCs w:val="22"/>
        </w:rPr>
        <w:t xml:space="preserve"> </w:t>
      </w:r>
      <w:r w:rsidR="00347EB0" w:rsidRPr="00FE4B64">
        <w:rPr>
          <w:rFonts w:eastAsia="標楷體"/>
          <w:spacing w:val="-2"/>
          <w:sz w:val="22"/>
          <w:szCs w:val="22"/>
        </w:rPr>
        <w:t>Certificate or official document (extension)</w:t>
      </w:r>
      <w:r w:rsidR="00607942">
        <w:rPr>
          <w:rFonts w:eastAsia="標楷體" w:hint="eastAsia"/>
          <w:spacing w:val="-2"/>
          <w:sz w:val="22"/>
          <w:szCs w:val="22"/>
          <w:lang w:eastAsia="zh-TW"/>
        </w:rPr>
        <w:t xml:space="preserve">  </w:t>
      </w:r>
      <w:r w:rsidR="00E26CFB">
        <w:rPr>
          <w:rFonts w:eastAsia="標楷體"/>
          <w:spacing w:val="-2"/>
          <w:sz w:val="22"/>
          <w:szCs w:val="22"/>
          <w:lang w:eastAsia="zh-TW"/>
        </w:rPr>
        <w:t>證書或官方文件（</w:t>
      </w:r>
      <w:r w:rsidR="00E26CFB">
        <w:rPr>
          <w:rFonts w:eastAsia="標楷體" w:hint="eastAsia"/>
          <w:spacing w:val="-2"/>
          <w:sz w:val="22"/>
          <w:szCs w:val="22"/>
          <w:lang w:eastAsia="zh-TW"/>
        </w:rPr>
        <w:t>延伸文件</w:t>
      </w:r>
      <w:r w:rsidR="00607942" w:rsidRPr="00607942">
        <w:rPr>
          <w:rFonts w:eastAsia="標楷體"/>
          <w:spacing w:val="-2"/>
          <w:sz w:val="22"/>
          <w:szCs w:val="22"/>
          <w:lang w:eastAsia="zh-TW"/>
        </w:rPr>
        <w:t>）</w:t>
      </w:r>
    </w:p>
    <w:p w14:paraId="099201A4" w14:textId="2B0F1D1E" w:rsidR="00601506" w:rsidRPr="00FE4B64" w:rsidRDefault="00FA7AF3" w:rsidP="00F104BA">
      <w:pPr>
        <w:pStyle w:val="aa"/>
        <w:widowControl w:val="0"/>
        <w:numPr>
          <w:ilvl w:val="0"/>
          <w:numId w:val="15"/>
        </w:numPr>
        <w:spacing w:beforeLines="50" w:before="120" w:after="0" w:line="240" w:lineRule="auto"/>
        <w:ind w:left="482" w:hanging="482"/>
        <w:contextualSpacing w:val="0"/>
        <w:rPr>
          <w:rFonts w:ascii="Times New Roman" w:eastAsia="標楷體" w:hAnsi="Times New Roman"/>
          <w:b/>
        </w:rPr>
      </w:pPr>
      <w:r w:rsidRPr="00FE4B64">
        <w:rPr>
          <w:rFonts w:ascii="Times New Roman" w:eastAsia="標楷體" w:hAnsi="Times New Roman"/>
          <w:b/>
        </w:rPr>
        <w:t>Those with complete information</w:t>
      </w:r>
      <w:r w:rsidR="00934A49">
        <w:rPr>
          <w:rFonts w:ascii="Times New Roman" w:eastAsia="標楷體" w:hAnsi="Times New Roman" w:hint="eastAsia"/>
          <w:b/>
          <w:lang w:eastAsia="zh-TW"/>
        </w:rPr>
        <w:t xml:space="preserve"> </w:t>
      </w:r>
      <w:r w:rsidR="00934A49">
        <w:rPr>
          <w:rFonts w:ascii="Times New Roman" w:eastAsia="標楷體" w:hAnsi="Times New Roman" w:hint="eastAsia"/>
          <w:b/>
          <w:lang w:eastAsia="zh-TW"/>
        </w:rPr>
        <w:t>資料齊全者</w:t>
      </w:r>
    </w:p>
    <w:p w14:paraId="415595D1" w14:textId="778E91A9" w:rsidR="00601506" w:rsidRPr="00FE4B64" w:rsidRDefault="00FA7AF3" w:rsidP="00F104BA">
      <w:pPr>
        <w:pStyle w:val="aa"/>
        <w:widowControl w:val="0"/>
        <w:numPr>
          <w:ilvl w:val="0"/>
          <w:numId w:val="16"/>
        </w:numPr>
        <w:tabs>
          <w:tab w:val="left" w:pos="1034"/>
        </w:tabs>
        <w:autoSpaceDE w:val="0"/>
        <w:autoSpaceDN w:val="0"/>
        <w:spacing w:beforeLines="50" w:before="120" w:after="0" w:line="240" w:lineRule="auto"/>
        <w:ind w:left="714" w:hanging="646"/>
        <w:contextualSpacing w:val="0"/>
        <w:rPr>
          <w:rFonts w:ascii="Times New Roman" w:eastAsia="標楷體" w:hAnsi="Times New Roman"/>
          <w:b/>
          <w:spacing w:val="-2"/>
        </w:rPr>
      </w:pPr>
      <w:r w:rsidRPr="00FE4B64">
        <w:rPr>
          <w:rFonts w:ascii="Times New Roman" w:eastAsia="標楷體" w:hAnsi="Times New Roman"/>
          <w:b/>
          <w:spacing w:val="-2"/>
        </w:rPr>
        <w:t>Certification scope</w:t>
      </w:r>
      <w:r w:rsidR="00934A49">
        <w:rPr>
          <w:rFonts w:ascii="Times New Roman" w:eastAsia="標楷體" w:hAnsi="Times New Roman" w:hint="eastAsia"/>
          <w:b/>
          <w:spacing w:val="-2"/>
          <w:lang w:eastAsia="zh-TW"/>
        </w:rPr>
        <w:t xml:space="preserve"> </w:t>
      </w:r>
      <w:r w:rsidR="00701C60">
        <w:rPr>
          <w:rFonts w:ascii="Times New Roman" w:eastAsia="標楷體" w:hAnsi="Times New Roman" w:hint="eastAsia"/>
          <w:b/>
          <w:spacing w:val="-2"/>
          <w:lang w:eastAsia="zh-TW"/>
        </w:rPr>
        <w:t>驗證</w:t>
      </w:r>
      <w:r w:rsidR="00934A49">
        <w:rPr>
          <w:rFonts w:ascii="Times New Roman" w:eastAsia="標楷體" w:hAnsi="Times New Roman" w:hint="eastAsia"/>
          <w:b/>
          <w:spacing w:val="-2"/>
          <w:lang w:eastAsia="zh-TW"/>
        </w:rPr>
        <w:t>範圍</w:t>
      </w:r>
    </w:p>
    <w:p w14:paraId="0B615755" w14:textId="4185C3B4" w:rsidR="00601506" w:rsidRPr="00FE4B64" w:rsidRDefault="00601506" w:rsidP="00F104BA">
      <w:pPr>
        <w:pStyle w:val="TableParagraph"/>
        <w:spacing w:beforeLines="50" w:before="120"/>
        <w:ind w:leftChars="283" w:left="566"/>
        <w:rPr>
          <w:rFonts w:ascii="Times New Roman" w:hAnsi="Times New Roman" w:cs="Times New Roman"/>
          <w:spacing w:val="-2"/>
        </w:rPr>
      </w:pPr>
      <w:r w:rsidRPr="00FE4B64">
        <w:rPr>
          <w:rFonts w:ascii="Times New Roman" w:hAnsi="Times New Roman" w:cs="Times New Roman"/>
          <w:spacing w:val="-2"/>
        </w:rPr>
        <w:lastRenderedPageBreak/>
        <w:t xml:space="preserve">  </w:t>
      </w:r>
      <w:r w:rsidRPr="009F2504">
        <w:rPr>
          <w:rFonts w:ascii="標楷體" w:eastAsia="標楷體" w:hAnsi="標楷體" w:cs="Times New Roman"/>
          <w:spacing w:val="-2"/>
        </w:rPr>
        <w:t>□</w:t>
      </w:r>
      <w:r w:rsidR="009F2504">
        <w:rPr>
          <w:rFonts w:ascii="標楷體" w:eastAsia="標楷體" w:hAnsi="標楷體" w:cs="Times New Roman"/>
          <w:spacing w:val="-2"/>
        </w:rPr>
        <w:t xml:space="preserve"> </w:t>
      </w:r>
      <w:r w:rsidRPr="00FE4B64">
        <w:rPr>
          <w:rFonts w:ascii="Times New Roman" w:hAnsi="Times New Roman" w:cs="Times New Roman"/>
          <w:spacing w:val="-2"/>
        </w:rPr>
        <w:t xml:space="preserve">ISO 14001   </w:t>
      </w:r>
      <w:r w:rsidRPr="00FE4B64">
        <w:rPr>
          <w:rFonts w:ascii="Times New Roman" w:eastAsia="標楷體" w:hAnsi="Times New Roman" w:cs="Times New Roman"/>
          <w:spacing w:val="-2"/>
        </w:rPr>
        <w:t xml:space="preserve"> </w:t>
      </w:r>
      <w:r w:rsidRPr="009F2504">
        <w:rPr>
          <w:rFonts w:ascii="標楷體" w:eastAsia="標楷體" w:hAnsi="標楷體" w:cs="Times New Roman"/>
          <w:spacing w:val="-2"/>
        </w:rPr>
        <w:t>□</w:t>
      </w:r>
      <w:r w:rsidR="009F2504">
        <w:rPr>
          <w:rFonts w:ascii="標楷體" w:eastAsia="標楷體" w:hAnsi="標楷體" w:cs="Times New Roman"/>
          <w:spacing w:val="-2"/>
        </w:rPr>
        <w:t xml:space="preserve"> </w:t>
      </w:r>
      <w:r w:rsidRPr="00FE4B64">
        <w:rPr>
          <w:rFonts w:ascii="Times New Roman" w:hAnsi="Times New Roman" w:cs="Times New Roman"/>
          <w:spacing w:val="-2"/>
        </w:rPr>
        <w:t xml:space="preserve">ISO 14064-1    </w:t>
      </w:r>
      <w:r w:rsidRPr="009F2504">
        <w:rPr>
          <w:rFonts w:ascii="標楷體" w:eastAsia="標楷體" w:hAnsi="標楷體" w:cs="Times New Roman"/>
          <w:spacing w:val="-2"/>
        </w:rPr>
        <w:t>□</w:t>
      </w:r>
      <w:r w:rsidR="009F2504">
        <w:rPr>
          <w:rFonts w:ascii="標楷體" w:eastAsia="標楷體" w:hAnsi="標楷體" w:cs="Times New Roman"/>
          <w:spacing w:val="-2"/>
        </w:rPr>
        <w:t xml:space="preserve"> </w:t>
      </w:r>
      <w:r w:rsidRPr="00FE4B64">
        <w:rPr>
          <w:rFonts w:ascii="Times New Roman" w:hAnsi="Times New Roman" w:cs="Times New Roman"/>
          <w:spacing w:val="-2"/>
        </w:rPr>
        <w:t xml:space="preserve">ISO 14064-2    </w:t>
      </w:r>
      <w:r w:rsidRPr="009F2504">
        <w:rPr>
          <w:rFonts w:ascii="標楷體" w:eastAsia="標楷體" w:hAnsi="標楷體" w:cs="Times New Roman"/>
          <w:spacing w:val="-2"/>
        </w:rPr>
        <w:t>□</w:t>
      </w:r>
      <w:r w:rsidR="009F2504">
        <w:rPr>
          <w:rFonts w:ascii="標楷體" w:eastAsia="標楷體" w:hAnsi="標楷體" w:cs="Times New Roman"/>
          <w:spacing w:val="-2"/>
        </w:rPr>
        <w:t xml:space="preserve"> </w:t>
      </w:r>
      <w:r w:rsidRPr="00FE4B64">
        <w:rPr>
          <w:rFonts w:ascii="Times New Roman" w:hAnsi="Times New Roman" w:cs="Times New Roman"/>
          <w:spacing w:val="-2"/>
        </w:rPr>
        <w:t>ISO 14067</w:t>
      </w:r>
    </w:p>
    <w:p w14:paraId="30601AA4" w14:textId="41DA19A5" w:rsidR="00601506" w:rsidRPr="00FE4B64" w:rsidRDefault="00FA7AF3" w:rsidP="00F104BA">
      <w:pPr>
        <w:pStyle w:val="aa"/>
        <w:widowControl w:val="0"/>
        <w:numPr>
          <w:ilvl w:val="0"/>
          <w:numId w:val="16"/>
        </w:numPr>
        <w:tabs>
          <w:tab w:val="left" w:pos="1034"/>
        </w:tabs>
        <w:autoSpaceDE w:val="0"/>
        <w:autoSpaceDN w:val="0"/>
        <w:spacing w:beforeLines="50" w:before="120" w:afterLines="50" w:after="120" w:line="240" w:lineRule="auto"/>
        <w:ind w:left="714" w:hanging="646"/>
        <w:contextualSpacing w:val="0"/>
        <w:rPr>
          <w:rFonts w:ascii="Times New Roman" w:eastAsia="標楷體" w:hAnsi="Times New Roman"/>
          <w:b/>
          <w:spacing w:val="-2"/>
        </w:rPr>
      </w:pPr>
      <w:r w:rsidRPr="00FE4B64">
        <w:rPr>
          <w:rFonts w:ascii="Times New Roman" w:eastAsia="標楷體" w:hAnsi="Times New Roman"/>
          <w:b/>
          <w:spacing w:val="-2"/>
        </w:rPr>
        <w:t>Certification procedure</w:t>
      </w:r>
      <w:r w:rsidR="00934A49">
        <w:rPr>
          <w:rFonts w:ascii="Times New Roman" w:eastAsia="標楷體" w:hAnsi="Times New Roman" w:hint="eastAsia"/>
          <w:b/>
          <w:spacing w:val="-2"/>
          <w:lang w:eastAsia="zh-TW"/>
        </w:rPr>
        <w:t xml:space="preserve"> </w:t>
      </w:r>
      <w:r w:rsidR="00934A49">
        <w:rPr>
          <w:rFonts w:ascii="Times New Roman" w:eastAsia="標楷體" w:hAnsi="Times New Roman" w:hint="eastAsia"/>
          <w:b/>
          <w:spacing w:val="-2"/>
          <w:lang w:eastAsia="zh-TW"/>
        </w:rPr>
        <w:t>驗證程序</w:t>
      </w:r>
    </w:p>
    <w:tbl>
      <w:tblPr>
        <w:tblW w:w="0" w:type="auto"/>
        <w:jc w:val="center"/>
        <w:tblBorders>
          <w:top w:val="single" w:sz="18" w:space="0" w:color="auto"/>
          <w:left w:val="single" w:sz="18" w:space="0" w:color="auto"/>
          <w:bottom w:val="single" w:sz="18" w:space="0" w:color="auto"/>
          <w:right w:val="single" w:sz="18" w:space="0" w:color="auto"/>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5"/>
        <w:gridCol w:w="2694"/>
        <w:gridCol w:w="1134"/>
        <w:gridCol w:w="5310"/>
      </w:tblGrid>
      <w:tr w:rsidR="00347EB0" w:rsidRPr="00FE4B64" w14:paraId="213B070F" w14:textId="77777777" w:rsidTr="00AD4DCC">
        <w:trPr>
          <w:trHeight w:val="76"/>
          <w:jc w:val="center"/>
        </w:trPr>
        <w:tc>
          <w:tcPr>
            <w:tcW w:w="805" w:type="dxa"/>
            <w:tcBorders>
              <w:top w:val="single" w:sz="18" w:space="0" w:color="auto"/>
              <w:bottom w:val="double" w:sz="4" w:space="0" w:color="auto"/>
              <w:right w:val="double" w:sz="4" w:space="0" w:color="auto"/>
            </w:tcBorders>
            <w:shd w:val="clear" w:color="auto" w:fill="F2F2F2" w:themeFill="background1" w:themeFillShade="F2"/>
            <w:vAlign w:val="center"/>
          </w:tcPr>
          <w:p w14:paraId="71EAD958" w14:textId="168C06C7" w:rsidR="00347EB0" w:rsidRPr="00FE4B64" w:rsidRDefault="00347EB0" w:rsidP="00FE4B64">
            <w:pPr>
              <w:pStyle w:val="TableParagraph"/>
              <w:ind w:leftChars="50" w:left="100" w:rightChars="50" w:right="100"/>
              <w:rPr>
                <w:rFonts w:ascii="Times New Roman" w:eastAsia="標楷體" w:hAnsi="Times New Roman" w:cs="Times New Roman"/>
                <w:b/>
                <w:bCs/>
              </w:rPr>
            </w:pPr>
          </w:p>
        </w:tc>
        <w:tc>
          <w:tcPr>
            <w:tcW w:w="2694" w:type="dxa"/>
            <w:tcBorders>
              <w:top w:val="single" w:sz="18" w:space="0" w:color="auto"/>
              <w:left w:val="double" w:sz="4" w:space="0" w:color="auto"/>
              <w:bottom w:val="double" w:sz="4" w:space="0" w:color="auto"/>
            </w:tcBorders>
            <w:shd w:val="clear" w:color="auto" w:fill="F2F2F2" w:themeFill="background1" w:themeFillShade="F2"/>
            <w:vAlign w:val="center"/>
          </w:tcPr>
          <w:p w14:paraId="59A10804" w14:textId="666E4A7E" w:rsidR="00347EB0" w:rsidRPr="00FE4B64" w:rsidRDefault="00347EB0" w:rsidP="005A5202">
            <w:pPr>
              <w:pStyle w:val="TableParagraph"/>
              <w:ind w:leftChars="50" w:left="100" w:rightChars="50" w:right="100"/>
              <w:jc w:val="center"/>
              <w:rPr>
                <w:rFonts w:ascii="Times New Roman" w:eastAsia="標楷體" w:hAnsi="Times New Roman" w:cs="Times New Roman"/>
                <w:b/>
                <w:bCs/>
              </w:rPr>
            </w:pPr>
            <w:r w:rsidRPr="00FE4B64">
              <w:rPr>
                <w:rFonts w:ascii="Times New Roman" w:eastAsia="標楷體" w:hAnsi="Times New Roman" w:cs="Times New Roman"/>
                <w:b/>
                <w:bCs/>
              </w:rPr>
              <w:t>Process</w:t>
            </w:r>
            <w:r w:rsidR="00934A49">
              <w:rPr>
                <w:rFonts w:ascii="Times New Roman" w:eastAsia="標楷體" w:hAnsi="Times New Roman" w:cs="Times New Roman" w:hint="eastAsia"/>
                <w:b/>
                <w:bCs/>
                <w:lang w:eastAsia="zh-TW"/>
              </w:rPr>
              <w:t>過程</w:t>
            </w:r>
          </w:p>
        </w:tc>
        <w:tc>
          <w:tcPr>
            <w:tcW w:w="1134" w:type="dxa"/>
            <w:tcBorders>
              <w:top w:val="single" w:sz="18" w:space="0" w:color="auto"/>
              <w:bottom w:val="double" w:sz="4" w:space="0" w:color="auto"/>
            </w:tcBorders>
            <w:shd w:val="clear" w:color="auto" w:fill="F2F2F2" w:themeFill="background1" w:themeFillShade="F2"/>
            <w:vAlign w:val="center"/>
          </w:tcPr>
          <w:p w14:paraId="11BD75D2" w14:textId="130123D6" w:rsidR="00347EB0" w:rsidRPr="00FE4B64" w:rsidRDefault="00347EB0" w:rsidP="005A5202">
            <w:pPr>
              <w:pStyle w:val="TableParagraph"/>
              <w:ind w:leftChars="50" w:left="100" w:rightChars="50" w:right="100"/>
              <w:jc w:val="center"/>
              <w:rPr>
                <w:rFonts w:ascii="Times New Roman" w:eastAsia="標楷體" w:hAnsi="Times New Roman" w:cs="Times New Roman"/>
                <w:b/>
                <w:bCs/>
              </w:rPr>
            </w:pPr>
            <w:r w:rsidRPr="00FE4B64">
              <w:rPr>
                <w:rFonts w:ascii="Times New Roman" w:eastAsia="標楷體" w:hAnsi="Times New Roman" w:cs="Times New Roman"/>
                <w:b/>
                <w:bCs/>
                <w:spacing w:val="-7"/>
              </w:rPr>
              <w:t>Time</w:t>
            </w:r>
            <w:r w:rsidR="00934A49">
              <w:rPr>
                <w:rFonts w:ascii="Times New Roman" w:eastAsia="標楷體" w:hAnsi="Times New Roman" w:cs="Times New Roman" w:hint="eastAsia"/>
                <w:b/>
                <w:bCs/>
                <w:spacing w:val="-7"/>
                <w:lang w:eastAsia="zh-TW"/>
              </w:rPr>
              <w:t>時間</w:t>
            </w:r>
          </w:p>
        </w:tc>
        <w:tc>
          <w:tcPr>
            <w:tcW w:w="5310" w:type="dxa"/>
            <w:tcBorders>
              <w:top w:val="single" w:sz="18" w:space="0" w:color="auto"/>
              <w:bottom w:val="double" w:sz="4" w:space="0" w:color="auto"/>
            </w:tcBorders>
            <w:shd w:val="clear" w:color="auto" w:fill="F2F2F2" w:themeFill="background1" w:themeFillShade="F2"/>
            <w:vAlign w:val="center"/>
          </w:tcPr>
          <w:p w14:paraId="2C5DB023" w14:textId="41382E47" w:rsidR="00347EB0" w:rsidRPr="00FE4B64" w:rsidRDefault="00347EB0" w:rsidP="005A5202">
            <w:pPr>
              <w:pStyle w:val="TableParagraph"/>
              <w:ind w:leftChars="50" w:left="100" w:rightChars="50" w:right="100"/>
              <w:jc w:val="center"/>
              <w:rPr>
                <w:rFonts w:ascii="Times New Roman" w:eastAsia="標楷體" w:hAnsi="Times New Roman" w:cs="Times New Roman"/>
                <w:b/>
                <w:bCs/>
              </w:rPr>
            </w:pPr>
            <w:r w:rsidRPr="00FE4B64">
              <w:rPr>
                <w:rFonts w:ascii="Times New Roman" w:eastAsia="標楷體" w:hAnsi="Times New Roman" w:cs="Times New Roman"/>
                <w:b/>
                <w:bCs/>
                <w:spacing w:val="-7"/>
              </w:rPr>
              <w:t>Notes</w:t>
            </w:r>
            <w:r w:rsidR="00934A49">
              <w:rPr>
                <w:rFonts w:ascii="Times New Roman" w:eastAsia="標楷體" w:hAnsi="Times New Roman" w:cs="Times New Roman" w:hint="eastAsia"/>
                <w:b/>
                <w:bCs/>
                <w:spacing w:val="-7"/>
                <w:lang w:eastAsia="zh-TW"/>
              </w:rPr>
              <w:t>備註</w:t>
            </w:r>
          </w:p>
        </w:tc>
      </w:tr>
      <w:tr w:rsidR="00601506" w:rsidRPr="00FE4B64" w14:paraId="098898A9" w14:textId="77777777" w:rsidTr="00AD4DCC">
        <w:trPr>
          <w:trHeight w:val="607"/>
          <w:jc w:val="center"/>
        </w:trPr>
        <w:tc>
          <w:tcPr>
            <w:tcW w:w="805" w:type="dxa"/>
            <w:tcBorders>
              <w:top w:val="double" w:sz="4" w:space="0" w:color="auto"/>
              <w:right w:val="double" w:sz="4" w:space="0" w:color="auto"/>
            </w:tcBorders>
            <w:shd w:val="clear" w:color="auto" w:fill="F2F2F2" w:themeFill="background1" w:themeFillShade="F2"/>
            <w:vAlign w:val="center"/>
          </w:tcPr>
          <w:p w14:paraId="708A83D7" w14:textId="23F807F2" w:rsidR="00601506" w:rsidRPr="00FE4B64" w:rsidRDefault="005A75BC" w:rsidP="00443CB9">
            <w:pPr>
              <w:pStyle w:val="TableParagraph"/>
              <w:ind w:leftChars="10" w:left="20" w:rightChars="10" w:right="20"/>
              <w:jc w:val="center"/>
              <w:rPr>
                <w:rFonts w:ascii="Times New Roman" w:eastAsia="標楷體" w:hAnsi="Times New Roman" w:cs="Times New Roman"/>
                <w:b/>
                <w:bCs/>
                <w:w w:val="99"/>
                <w:sz w:val="24"/>
                <w:szCs w:val="24"/>
                <w:lang w:eastAsia="zh-TW"/>
              </w:rPr>
            </w:pPr>
            <w:r w:rsidRPr="00FE4B64">
              <w:rPr>
                <w:rFonts w:ascii="Times New Roman" w:eastAsia="標楷體" w:hAnsi="Times New Roman" w:cs="Times New Roman"/>
                <w:b/>
                <w:bCs/>
                <w:w w:val="99"/>
                <w:sz w:val="24"/>
                <w:szCs w:val="24"/>
                <w:lang w:eastAsia="zh-TW"/>
              </w:rPr>
              <w:t>1</w:t>
            </w:r>
          </w:p>
        </w:tc>
        <w:tc>
          <w:tcPr>
            <w:tcW w:w="2694" w:type="dxa"/>
            <w:tcBorders>
              <w:top w:val="double" w:sz="4" w:space="0" w:color="auto"/>
              <w:left w:val="double" w:sz="4" w:space="0" w:color="auto"/>
            </w:tcBorders>
            <w:vAlign w:val="center"/>
          </w:tcPr>
          <w:p w14:paraId="6FAF86A2" w14:textId="77777777" w:rsidR="00601506" w:rsidRDefault="0084165E" w:rsidP="00FE4B64">
            <w:pPr>
              <w:pStyle w:val="TableParagraph"/>
              <w:ind w:left="57"/>
              <w:rPr>
                <w:rFonts w:ascii="Times New Roman" w:eastAsia="標楷體" w:hAnsi="Times New Roman" w:cs="Times New Roman"/>
                <w:spacing w:val="18"/>
                <w:lang w:eastAsia="zh-TW"/>
              </w:rPr>
            </w:pPr>
            <w:r w:rsidRPr="00FE4B64">
              <w:rPr>
                <w:rFonts w:ascii="Times New Roman" w:eastAsia="標楷體" w:hAnsi="Times New Roman" w:cs="Times New Roman"/>
                <w:spacing w:val="18"/>
              </w:rPr>
              <w:t>Check the venue and hardware facilities</w:t>
            </w:r>
          </w:p>
          <w:p w14:paraId="0CF0D48E" w14:textId="0B8B3CC3" w:rsidR="00934A49" w:rsidRPr="00FE4B64" w:rsidRDefault="00934A49" w:rsidP="00FE4B64">
            <w:pPr>
              <w:pStyle w:val="TableParagraph"/>
              <w:ind w:left="57"/>
              <w:rPr>
                <w:rFonts w:ascii="Times New Roman" w:eastAsia="標楷體" w:hAnsi="Times New Roman" w:cs="Times New Roman"/>
                <w:spacing w:val="18"/>
                <w:lang w:eastAsia="zh-TW"/>
              </w:rPr>
            </w:pPr>
            <w:r>
              <w:rPr>
                <w:rFonts w:ascii="Times New Roman" w:eastAsia="標楷體" w:hAnsi="Times New Roman" w:cs="Times New Roman" w:hint="eastAsia"/>
                <w:spacing w:val="18"/>
                <w:lang w:eastAsia="zh-TW"/>
              </w:rPr>
              <w:t>檢查場地和硬體設施</w:t>
            </w:r>
          </w:p>
        </w:tc>
        <w:tc>
          <w:tcPr>
            <w:tcW w:w="1134" w:type="dxa"/>
            <w:tcBorders>
              <w:top w:val="double" w:sz="4" w:space="0" w:color="auto"/>
            </w:tcBorders>
            <w:vAlign w:val="center"/>
          </w:tcPr>
          <w:p w14:paraId="77A6CF17" w14:textId="77777777" w:rsidR="00601506" w:rsidRDefault="00601506" w:rsidP="009F2504">
            <w:pPr>
              <w:pStyle w:val="TableParagraph"/>
              <w:ind w:leftChars="50" w:left="100"/>
              <w:jc w:val="center"/>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rPr>
              <w:t>30</w:t>
            </w:r>
            <w:r w:rsidR="00DD53F0" w:rsidRPr="00FE4B64">
              <w:rPr>
                <w:rFonts w:ascii="Times New Roman" w:eastAsia="標楷體" w:hAnsi="Times New Roman" w:cs="Times New Roman"/>
                <w:sz w:val="18"/>
                <w:szCs w:val="18"/>
              </w:rPr>
              <w:t xml:space="preserve"> </w:t>
            </w:r>
            <w:proofErr w:type="spellStart"/>
            <w:r w:rsidR="00DD53F0" w:rsidRPr="00FE4B64">
              <w:rPr>
                <w:rFonts w:ascii="Times New Roman" w:eastAsia="標楷體" w:hAnsi="Times New Roman" w:cs="Times New Roman"/>
                <w:sz w:val="18"/>
                <w:szCs w:val="18"/>
              </w:rPr>
              <w:t>Mins</w:t>
            </w:r>
            <w:proofErr w:type="spellEnd"/>
          </w:p>
          <w:p w14:paraId="0E171266" w14:textId="742AFA81" w:rsidR="00934A49" w:rsidRPr="00FE4B64" w:rsidRDefault="00934A49" w:rsidP="009F2504">
            <w:pPr>
              <w:pStyle w:val="TableParagraph"/>
              <w:ind w:leftChars="50" w:left="100"/>
              <w:jc w:val="center"/>
              <w:rPr>
                <w:rFonts w:ascii="Times New Roman" w:eastAsia="標楷體" w:hAnsi="Times New Roman" w:cs="Times New Roman"/>
                <w:sz w:val="18"/>
                <w:szCs w:val="18"/>
                <w:lang w:eastAsia="zh-TW"/>
              </w:rPr>
            </w:pPr>
            <w:r>
              <w:rPr>
                <w:rFonts w:ascii="Times New Roman" w:eastAsia="標楷體" w:hAnsi="Times New Roman" w:cs="Times New Roman" w:hint="eastAsia"/>
                <w:sz w:val="18"/>
                <w:szCs w:val="18"/>
                <w:lang w:eastAsia="zh-TW"/>
              </w:rPr>
              <w:t>30</w:t>
            </w:r>
            <w:r>
              <w:rPr>
                <w:rFonts w:ascii="Times New Roman" w:eastAsia="標楷體" w:hAnsi="Times New Roman" w:cs="Times New Roman" w:hint="eastAsia"/>
                <w:sz w:val="18"/>
                <w:szCs w:val="18"/>
                <w:lang w:eastAsia="zh-TW"/>
              </w:rPr>
              <w:t>分鐘</w:t>
            </w:r>
          </w:p>
        </w:tc>
        <w:tc>
          <w:tcPr>
            <w:tcW w:w="5310" w:type="dxa"/>
            <w:tcBorders>
              <w:top w:val="double" w:sz="4" w:space="0" w:color="auto"/>
            </w:tcBorders>
            <w:vAlign w:val="center"/>
          </w:tcPr>
          <w:p w14:paraId="3119A62F" w14:textId="15DACD33"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1. Check to see if the tables and chairs are usable</w:t>
            </w:r>
            <w:r w:rsidR="00B436DA">
              <w:rPr>
                <w:rFonts w:ascii="Times New Roman" w:eastAsia="標楷體" w:hAnsi="Times New Roman" w:cs="Times New Roman"/>
                <w:sz w:val="18"/>
                <w:szCs w:val="18"/>
                <w:lang w:eastAsia="zh-TW"/>
              </w:rPr>
              <w:t>.</w:t>
            </w:r>
          </w:p>
          <w:p w14:paraId="712FEF53" w14:textId="54D4B40F" w:rsidR="00934A49" w:rsidRPr="00FE4B64" w:rsidRDefault="00934A49" w:rsidP="00934A49">
            <w:pPr>
              <w:pStyle w:val="TableParagraph"/>
              <w:ind w:leftChars="148" w:left="296" w:rightChars="50" w:right="100"/>
              <w:jc w:val="both"/>
              <w:rPr>
                <w:rFonts w:ascii="Times New Roman" w:eastAsia="標楷體" w:hAnsi="Times New Roman" w:cs="Times New Roman"/>
                <w:sz w:val="18"/>
                <w:szCs w:val="18"/>
                <w:lang w:eastAsia="zh-TW"/>
              </w:rPr>
            </w:pPr>
            <w:r w:rsidRPr="00934A49">
              <w:rPr>
                <w:rFonts w:ascii="Times New Roman" w:eastAsia="標楷體" w:hAnsi="Times New Roman" w:cs="Times New Roman" w:hint="eastAsia"/>
                <w:sz w:val="18"/>
                <w:szCs w:val="18"/>
                <w:lang w:eastAsia="zh-TW"/>
              </w:rPr>
              <w:t>檢查桌子和椅子是否可以使用。</w:t>
            </w:r>
          </w:p>
          <w:p w14:paraId="40092B45" w14:textId="05FED401"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2. Check whether the projector and camera are normal</w:t>
            </w:r>
            <w:r w:rsidR="00B436DA">
              <w:rPr>
                <w:rFonts w:ascii="Times New Roman" w:eastAsia="標楷體" w:hAnsi="Times New Roman" w:cs="Times New Roman"/>
                <w:sz w:val="18"/>
                <w:szCs w:val="18"/>
                <w:lang w:eastAsia="zh-TW"/>
              </w:rPr>
              <w:t>.</w:t>
            </w:r>
          </w:p>
          <w:p w14:paraId="6703EB93" w14:textId="4B04E9A4" w:rsidR="00934A49" w:rsidRPr="00FE4B64" w:rsidRDefault="00934A49" w:rsidP="00934A49">
            <w:pPr>
              <w:pStyle w:val="TableParagraph"/>
              <w:ind w:leftChars="148" w:left="296" w:rightChars="50" w:right="100"/>
              <w:jc w:val="both"/>
              <w:rPr>
                <w:rFonts w:ascii="Times New Roman" w:eastAsia="標楷體" w:hAnsi="Times New Roman" w:cs="Times New Roman"/>
                <w:sz w:val="18"/>
                <w:szCs w:val="18"/>
                <w:lang w:eastAsia="zh-TW"/>
              </w:rPr>
            </w:pPr>
            <w:r w:rsidRPr="00934A49">
              <w:rPr>
                <w:rFonts w:ascii="Times New Roman" w:eastAsia="標楷體" w:hAnsi="Times New Roman" w:cs="Times New Roman" w:hint="eastAsia"/>
                <w:sz w:val="18"/>
                <w:szCs w:val="18"/>
                <w:lang w:eastAsia="zh-TW"/>
              </w:rPr>
              <w:t>檢查投影機和攝影機是否正常。</w:t>
            </w:r>
          </w:p>
          <w:p w14:paraId="3ACDD9DF" w14:textId="77777777"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3. Is the video storage capacity sufficient?</w:t>
            </w:r>
          </w:p>
          <w:p w14:paraId="16840F93" w14:textId="53B7EBD4" w:rsidR="00934A49" w:rsidRPr="00934A49" w:rsidRDefault="00934A49" w:rsidP="00934A49">
            <w:pPr>
              <w:pStyle w:val="TableParagraph"/>
              <w:ind w:leftChars="148" w:left="296" w:rightChars="50" w:right="100"/>
              <w:jc w:val="both"/>
              <w:rPr>
                <w:rFonts w:ascii="Times New Roman" w:eastAsia="標楷體" w:hAnsi="Times New Roman" w:cs="Times New Roman"/>
                <w:sz w:val="18"/>
                <w:szCs w:val="18"/>
                <w:lang w:eastAsia="zh-TW"/>
              </w:rPr>
            </w:pPr>
            <w:r>
              <w:rPr>
                <w:rFonts w:ascii="Times New Roman" w:eastAsia="標楷體" w:hAnsi="Times New Roman" w:cs="Times New Roman" w:hint="eastAsia"/>
                <w:sz w:val="18"/>
                <w:szCs w:val="18"/>
                <w:lang w:eastAsia="zh-TW"/>
              </w:rPr>
              <w:t>影片儲存</w:t>
            </w:r>
            <w:r w:rsidRPr="00934A49">
              <w:rPr>
                <w:rFonts w:ascii="Times New Roman" w:eastAsia="標楷體" w:hAnsi="Times New Roman" w:cs="Times New Roman" w:hint="eastAsia"/>
                <w:sz w:val="18"/>
                <w:szCs w:val="18"/>
                <w:lang w:eastAsia="zh-TW"/>
              </w:rPr>
              <w:t>容量是否足夠？</w:t>
            </w:r>
          </w:p>
          <w:p w14:paraId="062C17C2" w14:textId="1C17DFDD"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4. Check whether the lighting is sufficient</w:t>
            </w:r>
            <w:r w:rsidR="00B436DA">
              <w:rPr>
                <w:rFonts w:ascii="Times New Roman" w:eastAsia="標楷體" w:hAnsi="Times New Roman" w:cs="Times New Roman"/>
                <w:sz w:val="18"/>
                <w:szCs w:val="18"/>
                <w:lang w:eastAsia="zh-TW"/>
              </w:rPr>
              <w:t>.</w:t>
            </w:r>
          </w:p>
          <w:p w14:paraId="51DEF4F0" w14:textId="7DC83385" w:rsidR="00934A49" w:rsidRPr="00FE4B64" w:rsidRDefault="00934A49" w:rsidP="00934A49">
            <w:pPr>
              <w:pStyle w:val="TableParagraph"/>
              <w:ind w:leftChars="148" w:left="296" w:rightChars="50" w:right="100"/>
              <w:jc w:val="both"/>
              <w:rPr>
                <w:rFonts w:ascii="Times New Roman" w:eastAsia="標楷體" w:hAnsi="Times New Roman" w:cs="Times New Roman"/>
                <w:sz w:val="18"/>
                <w:szCs w:val="18"/>
                <w:lang w:eastAsia="zh-TW"/>
              </w:rPr>
            </w:pPr>
            <w:r w:rsidRPr="00934A49">
              <w:rPr>
                <w:rFonts w:ascii="Times New Roman" w:eastAsia="標楷體" w:hAnsi="Times New Roman" w:cs="Times New Roman" w:hint="eastAsia"/>
                <w:sz w:val="18"/>
                <w:szCs w:val="18"/>
                <w:lang w:eastAsia="zh-TW"/>
              </w:rPr>
              <w:t>檢查照明是否充足。</w:t>
            </w:r>
          </w:p>
          <w:p w14:paraId="046D6138" w14:textId="77777777" w:rsidR="00601506" w:rsidRDefault="00F04943" w:rsidP="00B436DA">
            <w:pPr>
              <w:pStyle w:val="TableParagraph"/>
              <w:ind w:leftChars="50" w:left="307" w:rightChars="50" w:right="100" w:hangingChars="115" w:hanging="207"/>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5. Check the surrounding environment to see if there are other matters that may affect the exam.</w:t>
            </w:r>
          </w:p>
          <w:p w14:paraId="2FE544AE" w14:textId="1816CE28" w:rsidR="00934A49" w:rsidRPr="00FE4B64" w:rsidRDefault="00934A49" w:rsidP="00934A49">
            <w:pPr>
              <w:pStyle w:val="TableParagraph"/>
              <w:ind w:leftChars="148" w:left="307" w:rightChars="50" w:right="100" w:hangingChars="6" w:hanging="11"/>
              <w:jc w:val="both"/>
              <w:rPr>
                <w:rFonts w:ascii="Times New Roman" w:eastAsia="標楷體" w:hAnsi="Times New Roman" w:cs="Times New Roman"/>
                <w:sz w:val="18"/>
                <w:szCs w:val="18"/>
                <w:lang w:eastAsia="zh-TW"/>
              </w:rPr>
            </w:pPr>
            <w:r w:rsidRPr="00934A49">
              <w:rPr>
                <w:rFonts w:ascii="Times New Roman" w:eastAsia="標楷體" w:hAnsi="Times New Roman" w:cs="Times New Roman" w:hint="eastAsia"/>
                <w:sz w:val="18"/>
                <w:szCs w:val="18"/>
                <w:lang w:eastAsia="zh-TW"/>
              </w:rPr>
              <w:t>檢查周圍環境，是否有其他可能影響考試的事項。</w:t>
            </w:r>
          </w:p>
        </w:tc>
      </w:tr>
      <w:tr w:rsidR="00601506" w:rsidRPr="00FE4B64" w14:paraId="4BB24137" w14:textId="77777777" w:rsidTr="00AD4DCC">
        <w:trPr>
          <w:trHeight w:val="132"/>
          <w:jc w:val="center"/>
        </w:trPr>
        <w:tc>
          <w:tcPr>
            <w:tcW w:w="805" w:type="dxa"/>
            <w:tcBorders>
              <w:right w:val="double" w:sz="4" w:space="0" w:color="auto"/>
            </w:tcBorders>
            <w:shd w:val="clear" w:color="auto" w:fill="F2F2F2" w:themeFill="background1" w:themeFillShade="F2"/>
            <w:vAlign w:val="center"/>
          </w:tcPr>
          <w:p w14:paraId="58554FE1" w14:textId="7D559E42" w:rsidR="00601506" w:rsidRPr="00FE4B64" w:rsidRDefault="005A75BC" w:rsidP="00443CB9">
            <w:pPr>
              <w:pStyle w:val="TableParagraph"/>
              <w:ind w:leftChars="10" w:left="20" w:rightChars="10" w:right="20"/>
              <w:jc w:val="center"/>
              <w:rPr>
                <w:rFonts w:ascii="Times New Roman" w:eastAsia="標楷體" w:hAnsi="Times New Roman" w:cs="Times New Roman"/>
                <w:b/>
                <w:bCs/>
                <w:sz w:val="24"/>
                <w:szCs w:val="24"/>
                <w:lang w:eastAsia="zh-TW"/>
              </w:rPr>
            </w:pPr>
            <w:r w:rsidRPr="00FE4B64">
              <w:rPr>
                <w:rFonts w:ascii="Times New Roman" w:eastAsia="標楷體" w:hAnsi="Times New Roman" w:cs="Times New Roman"/>
                <w:b/>
                <w:bCs/>
                <w:sz w:val="24"/>
                <w:szCs w:val="24"/>
                <w:lang w:eastAsia="zh-TW"/>
              </w:rPr>
              <w:t>2</w:t>
            </w:r>
          </w:p>
        </w:tc>
        <w:tc>
          <w:tcPr>
            <w:tcW w:w="2694" w:type="dxa"/>
            <w:tcBorders>
              <w:left w:val="double" w:sz="4" w:space="0" w:color="auto"/>
            </w:tcBorders>
            <w:vAlign w:val="center"/>
          </w:tcPr>
          <w:p w14:paraId="08B90C35" w14:textId="77777777" w:rsidR="00601506" w:rsidRDefault="00775039" w:rsidP="00FE4B64">
            <w:pPr>
              <w:pStyle w:val="TableParagraph"/>
              <w:ind w:left="57"/>
              <w:rPr>
                <w:rFonts w:ascii="Times New Roman" w:eastAsia="標楷體" w:hAnsi="Times New Roman" w:cs="Times New Roman"/>
                <w:spacing w:val="18"/>
                <w:lang w:eastAsia="zh-TW"/>
              </w:rPr>
            </w:pPr>
            <w:r w:rsidRPr="00FE4B64">
              <w:rPr>
                <w:rFonts w:ascii="Times New Roman" w:eastAsia="標楷體" w:hAnsi="Times New Roman" w:cs="Times New Roman"/>
                <w:spacing w:val="18"/>
              </w:rPr>
              <w:t>Identity verification</w:t>
            </w:r>
          </w:p>
          <w:p w14:paraId="5BE64553" w14:textId="0C473DC9" w:rsidR="00934A49" w:rsidRPr="00FE4B64" w:rsidRDefault="00934A49" w:rsidP="00FE4B64">
            <w:pPr>
              <w:pStyle w:val="TableParagraph"/>
              <w:ind w:left="57"/>
              <w:rPr>
                <w:rFonts w:ascii="Times New Roman" w:eastAsia="標楷體" w:hAnsi="Times New Roman" w:cs="Times New Roman"/>
                <w:spacing w:val="-5"/>
                <w:lang w:eastAsia="zh-TW"/>
              </w:rPr>
            </w:pPr>
            <w:r>
              <w:rPr>
                <w:rFonts w:ascii="Times New Roman" w:eastAsia="標楷體" w:hAnsi="Times New Roman" w:cs="Times New Roman" w:hint="eastAsia"/>
                <w:spacing w:val="-5"/>
                <w:lang w:eastAsia="zh-TW"/>
              </w:rPr>
              <w:t>身分驗證</w:t>
            </w:r>
          </w:p>
        </w:tc>
        <w:tc>
          <w:tcPr>
            <w:tcW w:w="1134" w:type="dxa"/>
            <w:vAlign w:val="center"/>
          </w:tcPr>
          <w:p w14:paraId="2FD921F9" w14:textId="77777777" w:rsidR="00601506" w:rsidRDefault="00601506" w:rsidP="009F2504">
            <w:pPr>
              <w:pStyle w:val="TableParagraph"/>
              <w:jc w:val="center"/>
              <w:rPr>
                <w:rFonts w:ascii="Times New Roman" w:eastAsia="標楷體" w:hAnsi="Times New Roman" w:cs="Times New Roman"/>
                <w:spacing w:val="-6"/>
                <w:sz w:val="18"/>
                <w:szCs w:val="18"/>
                <w:lang w:eastAsia="zh-TW"/>
              </w:rPr>
            </w:pPr>
            <w:r w:rsidRPr="00FE4B64">
              <w:rPr>
                <w:rFonts w:ascii="Times New Roman" w:eastAsia="標楷體" w:hAnsi="Times New Roman" w:cs="Times New Roman"/>
                <w:spacing w:val="-2"/>
                <w:sz w:val="18"/>
                <w:szCs w:val="18"/>
              </w:rPr>
              <w:t>10</w:t>
            </w:r>
            <w:r w:rsidR="00DD53F0" w:rsidRPr="00FE4B64">
              <w:rPr>
                <w:rFonts w:ascii="Times New Roman" w:eastAsia="標楷體" w:hAnsi="Times New Roman" w:cs="Times New Roman"/>
                <w:spacing w:val="-6"/>
                <w:sz w:val="18"/>
                <w:szCs w:val="18"/>
              </w:rPr>
              <w:t xml:space="preserve"> </w:t>
            </w:r>
            <w:proofErr w:type="spellStart"/>
            <w:r w:rsidR="00DD53F0" w:rsidRPr="00FE4B64">
              <w:rPr>
                <w:rFonts w:ascii="Times New Roman" w:eastAsia="標楷體" w:hAnsi="Times New Roman" w:cs="Times New Roman"/>
                <w:spacing w:val="-6"/>
                <w:sz w:val="18"/>
                <w:szCs w:val="18"/>
              </w:rPr>
              <w:t>Mins</w:t>
            </w:r>
            <w:proofErr w:type="spellEnd"/>
          </w:p>
          <w:p w14:paraId="2BFE7225" w14:textId="16EEB5ED" w:rsidR="00934A49" w:rsidRPr="00FE4B64" w:rsidRDefault="00934A49" w:rsidP="009F2504">
            <w:pPr>
              <w:pStyle w:val="TableParagraph"/>
              <w:jc w:val="center"/>
              <w:rPr>
                <w:rFonts w:ascii="Times New Roman" w:eastAsia="標楷體" w:hAnsi="Times New Roman" w:cs="Times New Roman"/>
                <w:sz w:val="18"/>
                <w:szCs w:val="18"/>
                <w:lang w:eastAsia="zh-TW"/>
              </w:rPr>
            </w:pPr>
            <w:r>
              <w:rPr>
                <w:rFonts w:ascii="Times New Roman" w:eastAsia="標楷體" w:hAnsi="Times New Roman" w:cs="Times New Roman" w:hint="eastAsia"/>
                <w:spacing w:val="-6"/>
                <w:sz w:val="18"/>
                <w:szCs w:val="18"/>
                <w:lang w:eastAsia="zh-TW"/>
              </w:rPr>
              <w:t>10</w:t>
            </w:r>
            <w:r>
              <w:rPr>
                <w:rFonts w:ascii="Times New Roman" w:eastAsia="標楷體" w:hAnsi="Times New Roman" w:cs="Times New Roman" w:hint="eastAsia"/>
                <w:spacing w:val="-6"/>
                <w:sz w:val="18"/>
                <w:szCs w:val="18"/>
                <w:lang w:eastAsia="zh-TW"/>
              </w:rPr>
              <w:t>分鐘</w:t>
            </w:r>
          </w:p>
        </w:tc>
        <w:tc>
          <w:tcPr>
            <w:tcW w:w="5310" w:type="dxa"/>
            <w:vAlign w:val="center"/>
          </w:tcPr>
          <w:p w14:paraId="3C0C6C8C" w14:textId="77777777"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1. The examiner rolls the call based on the personnel certification roster</w:t>
            </w:r>
          </w:p>
          <w:p w14:paraId="65004F9E" w14:textId="7545376F" w:rsidR="00EF2D20" w:rsidRPr="00FE4B64" w:rsidRDefault="00EF2D20" w:rsidP="00EF2D20">
            <w:pPr>
              <w:pStyle w:val="TableParagraph"/>
              <w:ind w:leftChars="148" w:left="296" w:rightChars="50" w:right="100"/>
              <w:jc w:val="both"/>
              <w:rPr>
                <w:rFonts w:ascii="Times New Roman" w:eastAsia="標楷體" w:hAnsi="Times New Roman" w:cs="Times New Roman"/>
                <w:sz w:val="18"/>
                <w:szCs w:val="18"/>
                <w:lang w:eastAsia="zh-TW"/>
              </w:rPr>
            </w:pPr>
            <w:r w:rsidRPr="00EF2D20">
              <w:rPr>
                <w:rFonts w:ascii="Times New Roman" w:eastAsia="標楷體" w:hAnsi="Times New Roman" w:cs="Times New Roman" w:hint="eastAsia"/>
                <w:sz w:val="18"/>
                <w:szCs w:val="18"/>
                <w:lang w:eastAsia="zh-TW"/>
              </w:rPr>
              <w:t>考官根據人員</w:t>
            </w:r>
            <w:r w:rsidR="00701C60">
              <w:rPr>
                <w:rFonts w:ascii="Times New Roman" w:eastAsia="標楷體" w:hAnsi="Times New Roman" w:cs="Times New Roman" w:hint="eastAsia"/>
                <w:sz w:val="18"/>
                <w:szCs w:val="18"/>
                <w:lang w:eastAsia="zh-TW"/>
              </w:rPr>
              <w:t>驗證</w:t>
            </w:r>
            <w:r w:rsidRPr="00EF2D20">
              <w:rPr>
                <w:rFonts w:ascii="Times New Roman" w:eastAsia="標楷體" w:hAnsi="Times New Roman" w:cs="Times New Roman" w:hint="eastAsia"/>
                <w:sz w:val="18"/>
                <w:szCs w:val="18"/>
                <w:lang w:eastAsia="zh-TW"/>
              </w:rPr>
              <w:t>名單點名</w:t>
            </w:r>
          </w:p>
          <w:p w14:paraId="39C905AE" w14:textId="77777777" w:rsidR="00601506"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2. The assistant checks whether the person and the ID card match.</w:t>
            </w:r>
          </w:p>
          <w:p w14:paraId="1E375485" w14:textId="2C28B016" w:rsidR="00EF2D20" w:rsidRPr="00FE4B64" w:rsidRDefault="00EF2D20" w:rsidP="00EF2D20">
            <w:pPr>
              <w:pStyle w:val="TableParagraph"/>
              <w:ind w:leftChars="148" w:left="296" w:rightChars="50" w:right="100"/>
              <w:jc w:val="both"/>
              <w:rPr>
                <w:rFonts w:ascii="Times New Roman" w:eastAsia="標楷體" w:hAnsi="Times New Roman" w:cs="Times New Roman"/>
                <w:spacing w:val="-5"/>
                <w:sz w:val="18"/>
                <w:szCs w:val="18"/>
                <w:lang w:eastAsia="zh-TW"/>
              </w:rPr>
            </w:pPr>
            <w:r w:rsidRPr="00EF2D20">
              <w:rPr>
                <w:rFonts w:ascii="Times New Roman" w:eastAsia="標楷體" w:hAnsi="Times New Roman" w:cs="Times New Roman" w:hint="eastAsia"/>
                <w:spacing w:val="-5"/>
                <w:sz w:val="18"/>
                <w:szCs w:val="18"/>
                <w:lang w:eastAsia="zh-TW"/>
              </w:rPr>
              <w:t>助理核對人員與身分證是否相符。</w:t>
            </w:r>
          </w:p>
        </w:tc>
      </w:tr>
      <w:tr w:rsidR="00601506" w:rsidRPr="00FE4B64" w14:paraId="422025EB" w14:textId="77777777" w:rsidTr="00AD4DCC">
        <w:trPr>
          <w:trHeight w:val="47"/>
          <w:jc w:val="center"/>
        </w:trPr>
        <w:tc>
          <w:tcPr>
            <w:tcW w:w="805" w:type="dxa"/>
            <w:tcBorders>
              <w:right w:val="double" w:sz="4" w:space="0" w:color="auto"/>
            </w:tcBorders>
            <w:shd w:val="clear" w:color="auto" w:fill="F2F2F2" w:themeFill="background1" w:themeFillShade="F2"/>
            <w:vAlign w:val="center"/>
          </w:tcPr>
          <w:p w14:paraId="107CBF17" w14:textId="58A557E4" w:rsidR="00601506" w:rsidRPr="00FE4B64" w:rsidRDefault="005A75BC" w:rsidP="00443CB9">
            <w:pPr>
              <w:pStyle w:val="TableParagraph"/>
              <w:ind w:leftChars="10" w:left="20" w:rightChars="10" w:right="20"/>
              <w:jc w:val="center"/>
              <w:rPr>
                <w:rFonts w:ascii="Times New Roman" w:eastAsia="標楷體" w:hAnsi="Times New Roman" w:cs="Times New Roman"/>
                <w:b/>
                <w:bCs/>
                <w:sz w:val="24"/>
                <w:szCs w:val="24"/>
                <w:lang w:eastAsia="zh-TW"/>
              </w:rPr>
            </w:pPr>
            <w:r w:rsidRPr="00FE4B64">
              <w:rPr>
                <w:rFonts w:ascii="Times New Roman" w:eastAsia="標楷體" w:hAnsi="Times New Roman" w:cs="Times New Roman"/>
                <w:b/>
                <w:bCs/>
                <w:sz w:val="24"/>
                <w:szCs w:val="24"/>
                <w:lang w:eastAsia="zh-TW"/>
              </w:rPr>
              <w:t>3</w:t>
            </w:r>
          </w:p>
        </w:tc>
        <w:tc>
          <w:tcPr>
            <w:tcW w:w="2694" w:type="dxa"/>
            <w:tcBorders>
              <w:left w:val="double" w:sz="4" w:space="0" w:color="auto"/>
            </w:tcBorders>
            <w:vAlign w:val="center"/>
          </w:tcPr>
          <w:p w14:paraId="05697520" w14:textId="77777777" w:rsidR="00601506" w:rsidRDefault="00775039" w:rsidP="00FE4B64">
            <w:pPr>
              <w:pStyle w:val="TableParagraph"/>
              <w:ind w:left="57"/>
              <w:rPr>
                <w:rFonts w:ascii="Times New Roman" w:eastAsia="標楷體" w:hAnsi="Times New Roman" w:cs="Times New Roman"/>
                <w:spacing w:val="-2"/>
                <w:lang w:eastAsia="zh-TW"/>
              </w:rPr>
            </w:pPr>
            <w:r w:rsidRPr="00FE4B64">
              <w:rPr>
                <w:rFonts w:ascii="Times New Roman" w:eastAsia="標楷體" w:hAnsi="Times New Roman" w:cs="Times New Roman"/>
                <w:spacing w:val="-2"/>
              </w:rPr>
              <w:t>Exam Rules Briefing and Q&amp;A</w:t>
            </w:r>
          </w:p>
          <w:p w14:paraId="1CBB7C3F" w14:textId="7084CAD4" w:rsidR="00934A49" w:rsidRPr="00FE4B64" w:rsidRDefault="00934A49" w:rsidP="00FE4B64">
            <w:pPr>
              <w:pStyle w:val="TableParagraph"/>
              <w:ind w:left="57"/>
              <w:rPr>
                <w:rFonts w:ascii="Times New Roman" w:eastAsia="標楷體" w:hAnsi="Times New Roman" w:cs="Times New Roman"/>
                <w:spacing w:val="18"/>
                <w:lang w:eastAsia="zh-TW"/>
              </w:rPr>
            </w:pPr>
            <w:r w:rsidRPr="00934A49">
              <w:rPr>
                <w:rFonts w:ascii="Times New Roman" w:eastAsia="標楷體" w:hAnsi="Times New Roman" w:cs="Times New Roman" w:hint="eastAsia"/>
                <w:spacing w:val="18"/>
                <w:lang w:eastAsia="zh-TW"/>
              </w:rPr>
              <w:t>考試規則簡介及問答</w:t>
            </w:r>
          </w:p>
        </w:tc>
        <w:tc>
          <w:tcPr>
            <w:tcW w:w="1134" w:type="dxa"/>
            <w:vAlign w:val="center"/>
          </w:tcPr>
          <w:p w14:paraId="5EC60F0D" w14:textId="77777777" w:rsidR="00601506" w:rsidRDefault="00601506" w:rsidP="009F2504">
            <w:pPr>
              <w:pStyle w:val="TableParagraph"/>
              <w:jc w:val="center"/>
              <w:rPr>
                <w:rFonts w:ascii="Times New Roman" w:eastAsia="標楷體" w:hAnsi="Times New Roman" w:cs="Times New Roman"/>
                <w:spacing w:val="-6"/>
                <w:sz w:val="18"/>
                <w:szCs w:val="18"/>
                <w:lang w:eastAsia="zh-TW"/>
              </w:rPr>
            </w:pPr>
            <w:r w:rsidRPr="00FE4B64">
              <w:rPr>
                <w:rFonts w:ascii="Times New Roman" w:eastAsia="標楷體" w:hAnsi="Times New Roman" w:cs="Times New Roman"/>
                <w:spacing w:val="-2"/>
                <w:sz w:val="18"/>
                <w:szCs w:val="18"/>
              </w:rPr>
              <w:t>10</w:t>
            </w:r>
            <w:r w:rsidR="00DD53F0" w:rsidRPr="00FE4B64">
              <w:rPr>
                <w:rFonts w:ascii="Times New Roman" w:eastAsia="標楷體" w:hAnsi="Times New Roman" w:cs="Times New Roman"/>
                <w:spacing w:val="-6"/>
                <w:sz w:val="18"/>
                <w:szCs w:val="18"/>
              </w:rPr>
              <w:t xml:space="preserve"> </w:t>
            </w:r>
            <w:proofErr w:type="spellStart"/>
            <w:r w:rsidR="00DD53F0" w:rsidRPr="00FE4B64">
              <w:rPr>
                <w:rFonts w:ascii="Times New Roman" w:eastAsia="標楷體" w:hAnsi="Times New Roman" w:cs="Times New Roman"/>
                <w:spacing w:val="-6"/>
                <w:sz w:val="18"/>
                <w:szCs w:val="18"/>
              </w:rPr>
              <w:t>Mins</w:t>
            </w:r>
            <w:proofErr w:type="spellEnd"/>
          </w:p>
          <w:p w14:paraId="5F9A3AC7" w14:textId="56DBBE95" w:rsidR="00934A49" w:rsidRPr="00FE4B64" w:rsidRDefault="00934A49" w:rsidP="009F2504">
            <w:pPr>
              <w:pStyle w:val="TableParagraph"/>
              <w:jc w:val="center"/>
              <w:rPr>
                <w:rFonts w:ascii="Times New Roman" w:eastAsia="標楷體" w:hAnsi="Times New Roman" w:cs="Times New Roman"/>
                <w:sz w:val="18"/>
                <w:szCs w:val="18"/>
                <w:lang w:eastAsia="zh-TW"/>
              </w:rPr>
            </w:pPr>
            <w:r>
              <w:rPr>
                <w:rFonts w:ascii="Times New Roman" w:eastAsia="標楷體" w:hAnsi="Times New Roman" w:cs="Times New Roman" w:hint="eastAsia"/>
                <w:spacing w:val="-6"/>
                <w:sz w:val="18"/>
                <w:szCs w:val="18"/>
                <w:lang w:eastAsia="zh-TW"/>
              </w:rPr>
              <w:t>10</w:t>
            </w:r>
            <w:r>
              <w:rPr>
                <w:rFonts w:ascii="Times New Roman" w:eastAsia="標楷體" w:hAnsi="Times New Roman" w:cs="Times New Roman" w:hint="eastAsia"/>
                <w:spacing w:val="-6"/>
                <w:sz w:val="18"/>
                <w:szCs w:val="18"/>
                <w:lang w:eastAsia="zh-TW"/>
              </w:rPr>
              <w:t>分鐘</w:t>
            </w:r>
          </w:p>
        </w:tc>
        <w:tc>
          <w:tcPr>
            <w:tcW w:w="5310" w:type="dxa"/>
          </w:tcPr>
          <w:p w14:paraId="6F86B6C6" w14:textId="77777777" w:rsidR="00F04943" w:rsidRDefault="00F04943"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1. The examiner shall brief the examinees on the examination rules.</w:t>
            </w:r>
          </w:p>
          <w:p w14:paraId="1062A0F3" w14:textId="04C69EA2" w:rsidR="00EF2D20" w:rsidRPr="00FE4B64" w:rsidRDefault="00EF2D20" w:rsidP="00EF2D20">
            <w:pPr>
              <w:pStyle w:val="TableParagraph"/>
              <w:ind w:leftChars="148" w:left="296" w:rightChars="50" w:right="100"/>
              <w:jc w:val="both"/>
              <w:rPr>
                <w:rFonts w:ascii="Times New Roman" w:eastAsia="標楷體" w:hAnsi="Times New Roman" w:cs="Times New Roman"/>
                <w:sz w:val="18"/>
                <w:szCs w:val="18"/>
                <w:lang w:eastAsia="zh-TW"/>
              </w:rPr>
            </w:pPr>
            <w:r w:rsidRPr="00EF2D20">
              <w:rPr>
                <w:rFonts w:ascii="Times New Roman" w:eastAsia="標楷體" w:hAnsi="Times New Roman" w:cs="Times New Roman" w:hint="eastAsia"/>
                <w:sz w:val="18"/>
                <w:szCs w:val="18"/>
                <w:lang w:eastAsia="zh-TW"/>
              </w:rPr>
              <w:t>考官應向考生介紹考試規則。</w:t>
            </w:r>
          </w:p>
          <w:p w14:paraId="1E1EAFFC" w14:textId="77777777" w:rsidR="00F04943" w:rsidRDefault="00F04943" w:rsidP="00B436DA">
            <w:pPr>
              <w:pStyle w:val="TableParagraph"/>
              <w:ind w:leftChars="50" w:left="307" w:rightChars="50" w:right="100" w:hangingChars="115" w:hanging="207"/>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2. The examiner asks the candidates present if they have any questions about the examination rules.</w:t>
            </w:r>
          </w:p>
          <w:p w14:paraId="08416613" w14:textId="04AB1DD6" w:rsidR="00EF2D20" w:rsidRPr="00FE4B64" w:rsidRDefault="00EF2D20" w:rsidP="00EF2D20">
            <w:pPr>
              <w:pStyle w:val="TableParagraph"/>
              <w:ind w:leftChars="148" w:left="307" w:rightChars="50" w:right="100" w:hangingChars="6" w:hanging="11"/>
              <w:jc w:val="both"/>
              <w:rPr>
                <w:rFonts w:ascii="Times New Roman" w:eastAsia="標楷體" w:hAnsi="Times New Roman" w:cs="Times New Roman"/>
                <w:sz w:val="18"/>
                <w:szCs w:val="18"/>
                <w:lang w:eastAsia="zh-TW"/>
              </w:rPr>
            </w:pPr>
            <w:r w:rsidRPr="00EF2D20">
              <w:rPr>
                <w:rFonts w:ascii="Times New Roman" w:eastAsia="標楷體" w:hAnsi="Times New Roman" w:cs="Times New Roman" w:hint="eastAsia"/>
                <w:sz w:val="18"/>
                <w:szCs w:val="18"/>
                <w:lang w:eastAsia="zh-TW"/>
              </w:rPr>
              <w:t>考官</w:t>
            </w:r>
            <w:proofErr w:type="gramStart"/>
            <w:r w:rsidRPr="00EF2D20">
              <w:rPr>
                <w:rFonts w:ascii="Times New Roman" w:eastAsia="標楷體" w:hAnsi="Times New Roman" w:cs="Times New Roman" w:hint="eastAsia"/>
                <w:sz w:val="18"/>
                <w:szCs w:val="18"/>
                <w:lang w:eastAsia="zh-TW"/>
              </w:rPr>
              <w:t>詢問在場考生</w:t>
            </w:r>
            <w:proofErr w:type="gramEnd"/>
            <w:r w:rsidRPr="00EF2D20">
              <w:rPr>
                <w:rFonts w:ascii="Times New Roman" w:eastAsia="標楷體" w:hAnsi="Times New Roman" w:cs="Times New Roman" w:hint="eastAsia"/>
                <w:sz w:val="18"/>
                <w:szCs w:val="18"/>
                <w:lang w:eastAsia="zh-TW"/>
              </w:rPr>
              <w:t>對考試規則是否有疑問。</w:t>
            </w:r>
          </w:p>
          <w:p w14:paraId="33A43CD6" w14:textId="77777777" w:rsidR="00601506" w:rsidRDefault="00F04943" w:rsidP="00B436DA">
            <w:pPr>
              <w:pStyle w:val="TableParagraph"/>
              <w:ind w:leftChars="50" w:left="307" w:rightChars="50" w:right="100" w:hangingChars="115" w:hanging="207"/>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3. Candidates who ask whether they are allowed to go to the toilet will be deemed to have given up the certification if they leave the meeting midway.</w:t>
            </w:r>
          </w:p>
          <w:p w14:paraId="2D0F619A" w14:textId="115430AD" w:rsidR="00EF2D20" w:rsidRPr="00FE4B64" w:rsidRDefault="00EF2D20" w:rsidP="00EF2D20">
            <w:pPr>
              <w:pStyle w:val="TableParagraph"/>
              <w:ind w:leftChars="148" w:left="307" w:rightChars="50" w:right="100" w:hangingChars="6" w:hanging="11"/>
              <w:jc w:val="both"/>
              <w:rPr>
                <w:rFonts w:ascii="Times New Roman" w:eastAsia="標楷體" w:hAnsi="Times New Roman" w:cs="Times New Roman"/>
                <w:sz w:val="18"/>
                <w:szCs w:val="18"/>
                <w:lang w:eastAsia="zh-TW"/>
              </w:rPr>
            </w:pPr>
            <w:r w:rsidRPr="00EF2D20">
              <w:rPr>
                <w:rFonts w:ascii="Times New Roman" w:eastAsia="標楷體" w:hAnsi="Times New Roman" w:cs="Times New Roman" w:hint="eastAsia"/>
                <w:sz w:val="18"/>
                <w:szCs w:val="18"/>
                <w:lang w:eastAsia="zh-TW"/>
              </w:rPr>
              <w:t>考生詢問是否允許如廁，中途離場將被視為放棄</w:t>
            </w:r>
            <w:r w:rsidR="00701C60">
              <w:rPr>
                <w:rFonts w:ascii="Times New Roman" w:eastAsia="標楷體" w:hAnsi="Times New Roman" w:cs="Times New Roman" w:hint="eastAsia"/>
                <w:sz w:val="18"/>
                <w:szCs w:val="18"/>
                <w:lang w:eastAsia="zh-TW"/>
              </w:rPr>
              <w:t>驗證</w:t>
            </w:r>
            <w:r w:rsidRPr="00EF2D20">
              <w:rPr>
                <w:rFonts w:ascii="Times New Roman" w:eastAsia="標楷體" w:hAnsi="Times New Roman" w:cs="Times New Roman" w:hint="eastAsia"/>
                <w:sz w:val="18"/>
                <w:szCs w:val="18"/>
                <w:lang w:eastAsia="zh-TW"/>
              </w:rPr>
              <w:t>。</w:t>
            </w:r>
          </w:p>
        </w:tc>
      </w:tr>
      <w:tr w:rsidR="00601506" w:rsidRPr="00FE4B64" w14:paraId="27563ED5" w14:textId="77777777" w:rsidTr="00AD4DCC">
        <w:trPr>
          <w:trHeight w:val="54"/>
          <w:jc w:val="center"/>
        </w:trPr>
        <w:tc>
          <w:tcPr>
            <w:tcW w:w="805" w:type="dxa"/>
            <w:tcBorders>
              <w:right w:val="double" w:sz="4" w:space="0" w:color="auto"/>
            </w:tcBorders>
            <w:shd w:val="clear" w:color="auto" w:fill="F2F2F2" w:themeFill="background1" w:themeFillShade="F2"/>
            <w:vAlign w:val="center"/>
          </w:tcPr>
          <w:p w14:paraId="3C84F81D" w14:textId="5A29A0DD" w:rsidR="00601506" w:rsidRPr="00FE4B64" w:rsidRDefault="005A75BC" w:rsidP="00443CB9">
            <w:pPr>
              <w:pStyle w:val="TableParagraph"/>
              <w:ind w:leftChars="10" w:left="20" w:rightChars="10" w:right="20"/>
              <w:jc w:val="center"/>
              <w:rPr>
                <w:rFonts w:ascii="Times New Roman" w:eastAsia="標楷體" w:hAnsi="Times New Roman" w:cs="Times New Roman"/>
                <w:b/>
                <w:bCs/>
                <w:sz w:val="24"/>
                <w:szCs w:val="24"/>
                <w:lang w:eastAsia="zh-TW"/>
              </w:rPr>
            </w:pPr>
            <w:r w:rsidRPr="00FE4B64">
              <w:rPr>
                <w:rFonts w:ascii="Times New Roman" w:eastAsia="標楷體" w:hAnsi="Times New Roman" w:cs="Times New Roman"/>
                <w:b/>
                <w:bCs/>
                <w:sz w:val="24"/>
                <w:szCs w:val="24"/>
                <w:lang w:eastAsia="zh-TW"/>
              </w:rPr>
              <w:t>4</w:t>
            </w:r>
          </w:p>
        </w:tc>
        <w:tc>
          <w:tcPr>
            <w:tcW w:w="2694" w:type="dxa"/>
            <w:tcBorders>
              <w:left w:val="double" w:sz="4" w:space="0" w:color="auto"/>
            </w:tcBorders>
            <w:vAlign w:val="center"/>
          </w:tcPr>
          <w:p w14:paraId="143DC5FB" w14:textId="77777777" w:rsidR="00601506" w:rsidRDefault="00775039" w:rsidP="00FE4B64">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Opening test papers in public</w:t>
            </w:r>
          </w:p>
          <w:p w14:paraId="542F3E4F" w14:textId="575C0413" w:rsidR="00934A49" w:rsidRPr="00FE4B64" w:rsidRDefault="00934A49" w:rsidP="00FE4B64">
            <w:pPr>
              <w:pStyle w:val="TableParagraph"/>
              <w:ind w:left="57"/>
              <w:rPr>
                <w:rFonts w:ascii="Times New Roman" w:eastAsia="標楷體" w:hAnsi="Times New Roman" w:cs="Times New Roman"/>
                <w:spacing w:val="-5"/>
                <w:lang w:eastAsia="zh-TW"/>
              </w:rPr>
            </w:pPr>
            <w:r>
              <w:rPr>
                <w:rFonts w:ascii="Times New Roman" w:eastAsia="標楷體" w:hAnsi="Times New Roman" w:cs="Times New Roman" w:hint="eastAsia"/>
                <w:spacing w:val="-5"/>
                <w:lang w:eastAsia="zh-TW"/>
              </w:rPr>
              <w:t>公開開卷</w:t>
            </w:r>
          </w:p>
        </w:tc>
        <w:tc>
          <w:tcPr>
            <w:tcW w:w="1134" w:type="dxa"/>
            <w:vAlign w:val="center"/>
          </w:tcPr>
          <w:p w14:paraId="472B38C3" w14:textId="77777777" w:rsidR="00601506" w:rsidRDefault="00601506" w:rsidP="009F2504">
            <w:pPr>
              <w:pStyle w:val="TableParagraph"/>
              <w:jc w:val="center"/>
              <w:rPr>
                <w:rFonts w:ascii="Times New Roman" w:eastAsia="標楷體" w:hAnsi="Times New Roman" w:cs="Times New Roman"/>
                <w:spacing w:val="-6"/>
                <w:sz w:val="18"/>
                <w:szCs w:val="18"/>
                <w:lang w:eastAsia="zh-TW"/>
              </w:rPr>
            </w:pPr>
            <w:r w:rsidRPr="00FE4B64">
              <w:rPr>
                <w:rFonts w:ascii="Times New Roman" w:eastAsia="標楷體" w:hAnsi="Times New Roman" w:cs="Times New Roman"/>
                <w:spacing w:val="-2"/>
                <w:sz w:val="18"/>
                <w:szCs w:val="18"/>
              </w:rPr>
              <w:t>2</w:t>
            </w:r>
            <w:r w:rsidR="00DD53F0" w:rsidRPr="00FE4B64">
              <w:rPr>
                <w:rFonts w:ascii="Times New Roman" w:eastAsia="標楷體" w:hAnsi="Times New Roman" w:cs="Times New Roman"/>
                <w:spacing w:val="-6"/>
                <w:sz w:val="18"/>
                <w:szCs w:val="18"/>
              </w:rPr>
              <w:t xml:space="preserve"> </w:t>
            </w:r>
            <w:proofErr w:type="spellStart"/>
            <w:r w:rsidR="00DD53F0" w:rsidRPr="00FE4B64">
              <w:rPr>
                <w:rFonts w:ascii="Times New Roman" w:eastAsia="標楷體" w:hAnsi="Times New Roman" w:cs="Times New Roman"/>
                <w:spacing w:val="-6"/>
                <w:sz w:val="18"/>
                <w:szCs w:val="18"/>
              </w:rPr>
              <w:t>Mins</w:t>
            </w:r>
            <w:proofErr w:type="spellEnd"/>
          </w:p>
          <w:p w14:paraId="33764B5F" w14:textId="7A95551C" w:rsidR="00934A49" w:rsidRPr="00FE4B64" w:rsidRDefault="00934A49" w:rsidP="009F2504">
            <w:pPr>
              <w:pStyle w:val="TableParagraph"/>
              <w:jc w:val="center"/>
              <w:rPr>
                <w:rFonts w:ascii="Times New Roman" w:eastAsia="標楷體" w:hAnsi="Times New Roman" w:cs="Times New Roman"/>
                <w:sz w:val="18"/>
                <w:szCs w:val="18"/>
                <w:lang w:eastAsia="zh-TW"/>
              </w:rPr>
            </w:pPr>
            <w:r>
              <w:rPr>
                <w:rFonts w:ascii="Times New Roman" w:eastAsia="標楷體" w:hAnsi="Times New Roman" w:cs="Times New Roman" w:hint="eastAsia"/>
                <w:spacing w:val="-6"/>
                <w:sz w:val="18"/>
                <w:szCs w:val="18"/>
                <w:lang w:eastAsia="zh-TW"/>
              </w:rPr>
              <w:t>2</w:t>
            </w:r>
            <w:r>
              <w:rPr>
                <w:rFonts w:ascii="Times New Roman" w:eastAsia="標楷體" w:hAnsi="Times New Roman" w:cs="Times New Roman" w:hint="eastAsia"/>
                <w:spacing w:val="-6"/>
                <w:sz w:val="18"/>
                <w:szCs w:val="18"/>
                <w:lang w:eastAsia="zh-TW"/>
              </w:rPr>
              <w:t>分鐘</w:t>
            </w:r>
          </w:p>
        </w:tc>
        <w:tc>
          <w:tcPr>
            <w:tcW w:w="5310" w:type="dxa"/>
            <w:vAlign w:val="center"/>
          </w:tcPr>
          <w:p w14:paraId="6FA6F48B" w14:textId="77777777" w:rsidR="00601506" w:rsidRDefault="00A100F4"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The examiner will open the sealed brown paper bag of the test paper in public</w:t>
            </w:r>
          </w:p>
          <w:p w14:paraId="5C3639DA" w14:textId="28273C68" w:rsidR="00EF2D20" w:rsidRPr="00FE4B64" w:rsidRDefault="00EF2D20" w:rsidP="00B436DA">
            <w:pPr>
              <w:pStyle w:val="TableParagraph"/>
              <w:ind w:leftChars="50" w:left="100" w:rightChars="50" w:right="100"/>
              <w:jc w:val="both"/>
              <w:rPr>
                <w:rFonts w:ascii="Times New Roman" w:eastAsia="標楷體" w:hAnsi="Times New Roman" w:cs="Times New Roman"/>
                <w:sz w:val="18"/>
                <w:szCs w:val="18"/>
                <w:lang w:eastAsia="zh-TW"/>
              </w:rPr>
            </w:pPr>
            <w:r w:rsidRPr="00EF2D20">
              <w:rPr>
                <w:rFonts w:ascii="Times New Roman" w:eastAsia="標楷體" w:hAnsi="Times New Roman" w:cs="Times New Roman" w:hint="eastAsia"/>
                <w:sz w:val="18"/>
                <w:szCs w:val="18"/>
                <w:lang w:eastAsia="zh-TW"/>
              </w:rPr>
              <w:t>考官將當眾打開裝有試卷的密封牛皮紙袋</w:t>
            </w:r>
          </w:p>
        </w:tc>
      </w:tr>
      <w:tr w:rsidR="00601506" w:rsidRPr="00FE4B64" w14:paraId="6F7D0559" w14:textId="77777777" w:rsidTr="00AD4DCC">
        <w:trPr>
          <w:trHeight w:val="47"/>
          <w:jc w:val="center"/>
        </w:trPr>
        <w:tc>
          <w:tcPr>
            <w:tcW w:w="805" w:type="dxa"/>
            <w:tcBorders>
              <w:right w:val="double" w:sz="4" w:space="0" w:color="auto"/>
            </w:tcBorders>
            <w:shd w:val="clear" w:color="auto" w:fill="F2F2F2" w:themeFill="background1" w:themeFillShade="F2"/>
            <w:vAlign w:val="center"/>
          </w:tcPr>
          <w:p w14:paraId="32B534AA" w14:textId="0A0D32BA" w:rsidR="00601506" w:rsidRPr="00FE4B64" w:rsidRDefault="005A75BC" w:rsidP="00443CB9">
            <w:pPr>
              <w:pStyle w:val="TableParagraph"/>
              <w:ind w:leftChars="10" w:left="20" w:rightChars="10" w:right="20"/>
              <w:jc w:val="center"/>
              <w:rPr>
                <w:rFonts w:ascii="Times New Roman" w:eastAsia="標楷體" w:hAnsi="Times New Roman" w:cs="Times New Roman"/>
                <w:b/>
                <w:bCs/>
                <w:sz w:val="24"/>
                <w:szCs w:val="24"/>
                <w:lang w:eastAsia="zh-TW"/>
              </w:rPr>
            </w:pPr>
            <w:r w:rsidRPr="00FE4B64">
              <w:rPr>
                <w:rFonts w:ascii="Times New Roman" w:eastAsia="標楷體" w:hAnsi="Times New Roman" w:cs="Times New Roman"/>
                <w:b/>
                <w:bCs/>
                <w:sz w:val="24"/>
                <w:szCs w:val="24"/>
                <w:lang w:eastAsia="zh-TW"/>
              </w:rPr>
              <w:t>5</w:t>
            </w:r>
          </w:p>
        </w:tc>
        <w:tc>
          <w:tcPr>
            <w:tcW w:w="2694" w:type="dxa"/>
            <w:tcBorders>
              <w:left w:val="double" w:sz="4" w:space="0" w:color="auto"/>
            </w:tcBorders>
            <w:vAlign w:val="center"/>
          </w:tcPr>
          <w:p w14:paraId="53D06511" w14:textId="77777777" w:rsidR="00601506" w:rsidRDefault="00BF49A8" w:rsidP="00FE4B64">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Issue test papers for certification</w:t>
            </w:r>
          </w:p>
          <w:p w14:paraId="6CB23BF1" w14:textId="215F27B9" w:rsidR="00934A49" w:rsidRPr="00FE4B64" w:rsidRDefault="00934A49" w:rsidP="00FE4B64">
            <w:pPr>
              <w:pStyle w:val="TableParagraph"/>
              <w:ind w:left="57"/>
              <w:rPr>
                <w:rFonts w:ascii="Times New Roman" w:eastAsia="標楷體" w:hAnsi="Times New Roman" w:cs="Times New Roman"/>
                <w:spacing w:val="-5"/>
                <w:lang w:eastAsia="zh-TW"/>
              </w:rPr>
            </w:pPr>
            <w:r w:rsidRPr="00934A49">
              <w:rPr>
                <w:rFonts w:ascii="Times New Roman" w:eastAsia="標楷體" w:hAnsi="Times New Roman" w:cs="Times New Roman" w:hint="eastAsia"/>
                <w:spacing w:val="18"/>
                <w:lang w:eastAsia="zh-TW"/>
              </w:rPr>
              <w:t>發放驗證考試試卷</w:t>
            </w:r>
          </w:p>
        </w:tc>
        <w:tc>
          <w:tcPr>
            <w:tcW w:w="1134" w:type="dxa"/>
            <w:vAlign w:val="center"/>
          </w:tcPr>
          <w:p w14:paraId="4DEF0DD4" w14:textId="77777777" w:rsidR="00601506" w:rsidRDefault="00601506" w:rsidP="009F2504">
            <w:pPr>
              <w:pStyle w:val="TableParagraph"/>
              <w:jc w:val="center"/>
              <w:rPr>
                <w:rFonts w:ascii="Times New Roman" w:eastAsia="標楷體" w:hAnsi="Times New Roman" w:cs="Times New Roman"/>
                <w:spacing w:val="-6"/>
                <w:sz w:val="18"/>
                <w:szCs w:val="18"/>
                <w:lang w:eastAsia="zh-TW"/>
              </w:rPr>
            </w:pPr>
            <w:r w:rsidRPr="00FE4B64">
              <w:rPr>
                <w:rFonts w:ascii="Times New Roman" w:eastAsia="標楷體" w:hAnsi="Times New Roman" w:cs="Times New Roman"/>
                <w:spacing w:val="-2"/>
                <w:sz w:val="18"/>
                <w:szCs w:val="18"/>
              </w:rPr>
              <w:t>240</w:t>
            </w:r>
            <w:r w:rsidR="00DD53F0" w:rsidRPr="00FE4B64">
              <w:rPr>
                <w:rFonts w:ascii="Times New Roman" w:eastAsia="標楷體" w:hAnsi="Times New Roman" w:cs="Times New Roman"/>
                <w:spacing w:val="-6"/>
                <w:sz w:val="18"/>
                <w:szCs w:val="18"/>
              </w:rPr>
              <w:t xml:space="preserve"> </w:t>
            </w:r>
            <w:proofErr w:type="spellStart"/>
            <w:r w:rsidR="00DD53F0" w:rsidRPr="00FE4B64">
              <w:rPr>
                <w:rFonts w:ascii="Times New Roman" w:eastAsia="標楷體" w:hAnsi="Times New Roman" w:cs="Times New Roman"/>
                <w:spacing w:val="-6"/>
                <w:sz w:val="18"/>
                <w:szCs w:val="18"/>
              </w:rPr>
              <w:t>Mins</w:t>
            </w:r>
            <w:proofErr w:type="spellEnd"/>
          </w:p>
          <w:p w14:paraId="0CB272C2" w14:textId="65D801E7" w:rsidR="00934A49" w:rsidRPr="00FE4B64" w:rsidRDefault="00934A49" w:rsidP="009F2504">
            <w:pPr>
              <w:pStyle w:val="TableParagraph"/>
              <w:jc w:val="center"/>
              <w:rPr>
                <w:rFonts w:ascii="Times New Roman" w:eastAsia="標楷體" w:hAnsi="Times New Roman" w:cs="Times New Roman"/>
                <w:sz w:val="18"/>
                <w:szCs w:val="18"/>
                <w:lang w:eastAsia="zh-TW"/>
              </w:rPr>
            </w:pPr>
            <w:r>
              <w:rPr>
                <w:rFonts w:ascii="Times New Roman" w:eastAsia="標楷體" w:hAnsi="Times New Roman" w:cs="Times New Roman" w:hint="eastAsia"/>
                <w:spacing w:val="-6"/>
                <w:sz w:val="18"/>
                <w:szCs w:val="18"/>
                <w:lang w:eastAsia="zh-TW"/>
              </w:rPr>
              <w:t>240</w:t>
            </w:r>
            <w:r>
              <w:rPr>
                <w:rFonts w:ascii="Times New Roman" w:eastAsia="標楷體" w:hAnsi="Times New Roman" w:cs="Times New Roman" w:hint="eastAsia"/>
                <w:spacing w:val="-6"/>
                <w:sz w:val="18"/>
                <w:szCs w:val="18"/>
                <w:lang w:eastAsia="zh-TW"/>
              </w:rPr>
              <w:t>分鐘</w:t>
            </w:r>
          </w:p>
        </w:tc>
        <w:tc>
          <w:tcPr>
            <w:tcW w:w="5310" w:type="dxa"/>
            <w:vAlign w:val="center"/>
          </w:tcPr>
          <w:p w14:paraId="5A15112E" w14:textId="77777777" w:rsidR="00601506" w:rsidRDefault="00A100F4"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The examiner, certification officer and certification assistant will jointly distribute the test papers to the candidates</w:t>
            </w:r>
          </w:p>
          <w:p w14:paraId="34E926AA" w14:textId="483B708A" w:rsidR="00EF2D20" w:rsidRPr="00FE4B64" w:rsidRDefault="00EF2D20" w:rsidP="00B436DA">
            <w:pPr>
              <w:pStyle w:val="TableParagraph"/>
              <w:ind w:leftChars="50" w:left="100" w:rightChars="50" w:right="100"/>
              <w:jc w:val="both"/>
              <w:rPr>
                <w:rFonts w:ascii="Times New Roman" w:eastAsia="標楷體" w:hAnsi="Times New Roman" w:cs="Times New Roman"/>
                <w:sz w:val="18"/>
                <w:szCs w:val="18"/>
                <w:lang w:eastAsia="zh-TW"/>
              </w:rPr>
            </w:pPr>
            <w:r>
              <w:rPr>
                <w:rFonts w:ascii="Times New Roman" w:eastAsia="標楷體" w:hAnsi="Times New Roman" w:cs="Times New Roman" w:hint="eastAsia"/>
                <w:sz w:val="18"/>
                <w:szCs w:val="18"/>
                <w:lang w:eastAsia="zh-TW"/>
              </w:rPr>
              <w:t>考官、</w:t>
            </w:r>
            <w:r w:rsidR="00701C60">
              <w:rPr>
                <w:rFonts w:ascii="Times New Roman" w:eastAsia="標楷體" w:hAnsi="Times New Roman" w:cs="Times New Roman" w:hint="eastAsia"/>
                <w:sz w:val="18"/>
                <w:szCs w:val="18"/>
                <w:lang w:eastAsia="zh-TW"/>
              </w:rPr>
              <w:t>驗證</w:t>
            </w:r>
            <w:r>
              <w:rPr>
                <w:rFonts w:ascii="Times New Roman" w:eastAsia="標楷體" w:hAnsi="Times New Roman" w:cs="Times New Roman" w:hint="eastAsia"/>
                <w:sz w:val="18"/>
                <w:szCs w:val="18"/>
                <w:lang w:eastAsia="zh-TW"/>
              </w:rPr>
              <w:t>官和</w:t>
            </w:r>
            <w:r w:rsidR="00701C60">
              <w:rPr>
                <w:rFonts w:ascii="Times New Roman" w:eastAsia="標楷體" w:hAnsi="Times New Roman" w:cs="Times New Roman" w:hint="eastAsia"/>
                <w:sz w:val="18"/>
                <w:szCs w:val="18"/>
                <w:lang w:eastAsia="zh-TW"/>
              </w:rPr>
              <w:t>驗證</w:t>
            </w:r>
            <w:r>
              <w:rPr>
                <w:rFonts w:ascii="Times New Roman" w:eastAsia="標楷體" w:hAnsi="Times New Roman" w:cs="Times New Roman" w:hint="eastAsia"/>
                <w:sz w:val="18"/>
                <w:szCs w:val="18"/>
                <w:lang w:eastAsia="zh-TW"/>
              </w:rPr>
              <w:t>助理共同將試卷發放</w:t>
            </w:r>
            <w:r w:rsidRPr="00EF2D20">
              <w:rPr>
                <w:rFonts w:ascii="Times New Roman" w:eastAsia="標楷體" w:hAnsi="Times New Roman" w:cs="Times New Roman" w:hint="eastAsia"/>
                <w:sz w:val="18"/>
                <w:szCs w:val="18"/>
                <w:lang w:eastAsia="zh-TW"/>
              </w:rPr>
              <w:t>給考生</w:t>
            </w:r>
          </w:p>
        </w:tc>
      </w:tr>
      <w:tr w:rsidR="00601506" w:rsidRPr="00FE4B64" w14:paraId="0C923421" w14:textId="77777777" w:rsidTr="00AD4DCC">
        <w:trPr>
          <w:trHeight w:val="47"/>
          <w:jc w:val="center"/>
        </w:trPr>
        <w:tc>
          <w:tcPr>
            <w:tcW w:w="805" w:type="dxa"/>
            <w:tcBorders>
              <w:right w:val="double" w:sz="4" w:space="0" w:color="auto"/>
            </w:tcBorders>
            <w:shd w:val="clear" w:color="auto" w:fill="F2F2F2" w:themeFill="background1" w:themeFillShade="F2"/>
            <w:vAlign w:val="center"/>
          </w:tcPr>
          <w:p w14:paraId="2A430D03" w14:textId="375FC763" w:rsidR="00601506" w:rsidRPr="00FE4B64" w:rsidRDefault="005A75BC" w:rsidP="00443CB9">
            <w:pPr>
              <w:pStyle w:val="TableParagraph"/>
              <w:ind w:leftChars="10" w:left="20" w:rightChars="10" w:right="20"/>
              <w:jc w:val="center"/>
              <w:rPr>
                <w:rFonts w:ascii="Times New Roman" w:eastAsia="標楷體" w:hAnsi="Times New Roman" w:cs="Times New Roman"/>
                <w:b/>
                <w:bCs/>
                <w:sz w:val="24"/>
                <w:szCs w:val="24"/>
                <w:lang w:eastAsia="zh-TW"/>
              </w:rPr>
            </w:pPr>
            <w:r w:rsidRPr="00FE4B64">
              <w:rPr>
                <w:rFonts w:ascii="Times New Roman" w:eastAsia="標楷體" w:hAnsi="Times New Roman" w:cs="Times New Roman"/>
                <w:b/>
                <w:bCs/>
                <w:sz w:val="24"/>
                <w:szCs w:val="24"/>
                <w:lang w:eastAsia="zh-TW"/>
              </w:rPr>
              <w:t>6</w:t>
            </w:r>
          </w:p>
        </w:tc>
        <w:tc>
          <w:tcPr>
            <w:tcW w:w="2694" w:type="dxa"/>
            <w:tcBorders>
              <w:left w:val="double" w:sz="4" w:space="0" w:color="auto"/>
            </w:tcBorders>
            <w:vAlign w:val="center"/>
          </w:tcPr>
          <w:p w14:paraId="340A15E5" w14:textId="77777777" w:rsidR="00601506" w:rsidRDefault="00DD53F0" w:rsidP="00FE4B64">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Take back the test papers and count them</w:t>
            </w:r>
          </w:p>
          <w:p w14:paraId="6956F24C" w14:textId="66E981C8" w:rsidR="00934A49" w:rsidRPr="00FE4B64" w:rsidRDefault="00934A49" w:rsidP="00FE4B64">
            <w:pPr>
              <w:pStyle w:val="TableParagraph"/>
              <w:ind w:left="57"/>
              <w:rPr>
                <w:rFonts w:ascii="Times New Roman" w:eastAsia="標楷體" w:hAnsi="Times New Roman" w:cs="Times New Roman"/>
                <w:spacing w:val="-5"/>
                <w:lang w:eastAsia="zh-TW"/>
              </w:rPr>
            </w:pPr>
            <w:r w:rsidRPr="00934A49">
              <w:rPr>
                <w:rFonts w:ascii="Times New Roman" w:eastAsia="標楷體" w:hAnsi="Times New Roman" w:cs="Times New Roman" w:hint="eastAsia"/>
                <w:spacing w:val="-5"/>
                <w:lang w:eastAsia="zh-TW"/>
              </w:rPr>
              <w:t>收回試卷並清點</w:t>
            </w:r>
          </w:p>
        </w:tc>
        <w:tc>
          <w:tcPr>
            <w:tcW w:w="1134" w:type="dxa"/>
            <w:vAlign w:val="center"/>
          </w:tcPr>
          <w:p w14:paraId="2ACDEF49" w14:textId="77777777" w:rsidR="00601506" w:rsidRDefault="00601506" w:rsidP="009F2504">
            <w:pPr>
              <w:pStyle w:val="TableParagraph"/>
              <w:jc w:val="center"/>
              <w:rPr>
                <w:rFonts w:ascii="Times New Roman" w:eastAsia="標楷體" w:hAnsi="Times New Roman" w:cs="Times New Roman"/>
                <w:spacing w:val="-6"/>
                <w:sz w:val="18"/>
                <w:szCs w:val="18"/>
                <w:lang w:eastAsia="zh-TW"/>
              </w:rPr>
            </w:pPr>
            <w:r w:rsidRPr="00FE4B64">
              <w:rPr>
                <w:rFonts w:ascii="Times New Roman" w:eastAsia="標楷體" w:hAnsi="Times New Roman" w:cs="Times New Roman"/>
                <w:spacing w:val="-2"/>
                <w:sz w:val="18"/>
                <w:szCs w:val="18"/>
              </w:rPr>
              <w:t>1</w:t>
            </w:r>
            <w:r w:rsidR="00DD53F0" w:rsidRPr="00FE4B64">
              <w:rPr>
                <w:rFonts w:ascii="Times New Roman" w:eastAsia="標楷體" w:hAnsi="Times New Roman" w:cs="Times New Roman"/>
                <w:spacing w:val="-6"/>
                <w:sz w:val="18"/>
                <w:szCs w:val="18"/>
              </w:rPr>
              <w:t xml:space="preserve"> Min</w:t>
            </w:r>
          </w:p>
          <w:p w14:paraId="479A2F04" w14:textId="4A9B0B7D" w:rsidR="00934A49" w:rsidRPr="00FE4B64" w:rsidRDefault="00934A49" w:rsidP="009F2504">
            <w:pPr>
              <w:pStyle w:val="TableParagraph"/>
              <w:jc w:val="center"/>
              <w:rPr>
                <w:rFonts w:ascii="Times New Roman" w:eastAsia="標楷體" w:hAnsi="Times New Roman" w:cs="Times New Roman"/>
                <w:sz w:val="18"/>
                <w:szCs w:val="18"/>
                <w:lang w:eastAsia="zh-TW"/>
              </w:rPr>
            </w:pPr>
            <w:r>
              <w:rPr>
                <w:rFonts w:ascii="Times New Roman" w:eastAsia="標楷體" w:hAnsi="Times New Roman" w:cs="Times New Roman" w:hint="eastAsia"/>
                <w:spacing w:val="-6"/>
                <w:sz w:val="18"/>
                <w:szCs w:val="18"/>
                <w:lang w:eastAsia="zh-TW"/>
              </w:rPr>
              <w:t>1</w:t>
            </w:r>
            <w:r>
              <w:rPr>
                <w:rFonts w:ascii="Times New Roman" w:eastAsia="標楷體" w:hAnsi="Times New Roman" w:cs="Times New Roman" w:hint="eastAsia"/>
                <w:spacing w:val="-6"/>
                <w:sz w:val="18"/>
                <w:szCs w:val="18"/>
                <w:lang w:eastAsia="zh-TW"/>
              </w:rPr>
              <w:t>分鐘</w:t>
            </w:r>
          </w:p>
        </w:tc>
        <w:tc>
          <w:tcPr>
            <w:tcW w:w="5310" w:type="dxa"/>
            <w:vAlign w:val="center"/>
          </w:tcPr>
          <w:p w14:paraId="7A81D16F" w14:textId="77777777" w:rsidR="00601506" w:rsidRDefault="00A100F4"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The examiner, certification officer and certification assistant will collect the test papers and put them into sealed bags.</w:t>
            </w:r>
          </w:p>
          <w:p w14:paraId="010A8B64" w14:textId="65BC595C" w:rsidR="00EF2D20" w:rsidRPr="00FE4B64" w:rsidRDefault="00EF2D20" w:rsidP="00B436DA">
            <w:pPr>
              <w:pStyle w:val="TableParagraph"/>
              <w:ind w:leftChars="50" w:left="100" w:rightChars="50" w:right="100"/>
              <w:jc w:val="both"/>
              <w:rPr>
                <w:rFonts w:ascii="Times New Roman" w:eastAsia="標楷體" w:hAnsi="Times New Roman" w:cs="Times New Roman"/>
                <w:sz w:val="18"/>
                <w:szCs w:val="18"/>
                <w:lang w:eastAsia="zh-TW"/>
              </w:rPr>
            </w:pPr>
            <w:r>
              <w:rPr>
                <w:rFonts w:ascii="Times New Roman" w:eastAsia="標楷體" w:hAnsi="Times New Roman" w:cs="Times New Roman" w:hint="eastAsia"/>
                <w:sz w:val="18"/>
                <w:szCs w:val="18"/>
                <w:lang w:eastAsia="zh-TW"/>
              </w:rPr>
              <w:t>考官、驗證官和驗</w:t>
            </w:r>
            <w:r w:rsidRPr="00EF2D20">
              <w:rPr>
                <w:rFonts w:ascii="Times New Roman" w:eastAsia="標楷體" w:hAnsi="Times New Roman" w:cs="Times New Roman" w:hint="eastAsia"/>
                <w:sz w:val="18"/>
                <w:szCs w:val="18"/>
                <w:lang w:eastAsia="zh-TW"/>
              </w:rPr>
              <w:t>證助理將收集試卷並將其放入密封袋中。</w:t>
            </w:r>
          </w:p>
        </w:tc>
      </w:tr>
      <w:tr w:rsidR="00601506" w:rsidRPr="00FE4B64" w14:paraId="10900255" w14:textId="77777777" w:rsidTr="00AD4DCC">
        <w:trPr>
          <w:trHeight w:val="47"/>
          <w:jc w:val="center"/>
        </w:trPr>
        <w:tc>
          <w:tcPr>
            <w:tcW w:w="805" w:type="dxa"/>
            <w:tcBorders>
              <w:bottom w:val="single" w:sz="18" w:space="0" w:color="auto"/>
              <w:right w:val="double" w:sz="4" w:space="0" w:color="auto"/>
            </w:tcBorders>
            <w:shd w:val="clear" w:color="auto" w:fill="F2F2F2" w:themeFill="background1" w:themeFillShade="F2"/>
            <w:vAlign w:val="center"/>
          </w:tcPr>
          <w:p w14:paraId="5FE67D53" w14:textId="7070F52E" w:rsidR="00601506" w:rsidRPr="00FE4B64" w:rsidRDefault="005A75BC" w:rsidP="00443CB9">
            <w:pPr>
              <w:pStyle w:val="TableParagraph"/>
              <w:ind w:leftChars="10" w:left="20" w:rightChars="10" w:right="20"/>
              <w:jc w:val="center"/>
              <w:rPr>
                <w:rFonts w:ascii="Times New Roman" w:eastAsia="標楷體" w:hAnsi="Times New Roman" w:cs="Times New Roman"/>
                <w:b/>
                <w:bCs/>
                <w:w w:val="99"/>
                <w:sz w:val="24"/>
                <w:szCs w:val="24"/>
                <w:lang w:eastAsia="zh-TW"/>
              </w:rPr>
            </w:pPr>
            <w:r w:rsidRPr="00FE4B64">
              <w:rPr>
                <w:rFonts w:ascii="Times New Roman" w:eastAsia="標楷體" w:hAnsi="Times New Roman" w:cs="Times New Roman"/>
                <w:b/>
                <w:bCs/>
                <w:w w:val="99"/>
                <w:sz w:val="24"/>
                <w:szCs w:val="24"/>
                <w:lang w:eastAsia="zh-TW"/>
              </w:rPr>
              <w:t>7</w:t>
            </w:r>
          </w:p>
        </w:tc>
        <w:tc>
          <w:tcPr>
            <w:tcW w:w="2694" w:type="dxa"/>
            <w:tcBorders>
              <w:left w:val="double" w:sz="4" w:space="0" w:color="auto"/>
            </w:tcBorders>
            <w:vAlign w:val="center"/>
          </w:tcPr>
          <w:p w14:paraId="2724B9EA" w14:textId="77777777" w:rsidR="00601506" w:rsidRDefault="00DD53F0" w:rsidP="00FE4B64">
            <w:pPr>
              <w:pStyle w:val="TableParagraph"/>
              <w:ind w:left="57"/>
              <w:rPr>
                <w:rFonts w:ascii="Times New Roman" w:eastAsia="標楷體" w:hAnsi="Times New Roman" w:cs="Times New Roman"/>
                <w:spacing w:val="-5"/>
                <w:lang w:eastAsia="zh-TW"/>
              </w:rPr>
            </w:pPr>
            <w:r w:rsidRPr="00FE4B64">
              <w:rPr>
                <w:rFonts w:ascii="Times New Roman" w:eastAsia="標楷體" w:hAnsi="Times New Roman" w:cs="Times New Roman"/>
                <w:spacing w:val="-5"/>
              </w:rPr>
              <w:t>Submit to review team for assessment score</w:t>
            </w:r>
          </w:p>
          <w:p w14:paraId="2862CC5B" w14:textId="2D069932" w:rsidR="00934A49" w:rsidRPr="00FE4B64" w:rsidRDefault="00934A49" w:rsidP="00FE4B64">
            <w:pPr>
              <w:pStyle w:val="TableParagraph"/>
              <w:ind w:left="57"/>
              <w:rPr>
                <w:rFonts w:ascii="Times New Roman" w:eastAsia="標楷體" w:hAnsi="Times New Roman" w:cs="Times New Roman"/>
                <w:spacing w:val="-5"/>
                <w:lang w:eastAsia="zh-TW"/>
              </w:rPr>
            </w:pPr>
            <w:r w:rsidRPr="00934A49">
              <w:rPr>
                <w:rFonts w:ascii="Times New Roman" w:eastAsia="標楷體" w:hAnsi="Times New Roman" w:cs="Times New Roman" w:hint="eastAsia"/>
                <w:spacing w:val="-5"/>
                <w:lang w:eastAsia="zh-TW"/>
              </w:rPr>
              <w:t>提交給評審團隊進行評分</w:t>
            </w:r>
          </w:p>
        </w:tc>
        <w:tc>
          <w:tcPr>
            <w:tcW w:w="1134" w:type="dxa"/>
            <w:vAlign w:val="center"/>
          </w:tcPr>
          <w:p w14:paraId="7561DF5E" w14:textId="77777777" w:rsidR="00601506" w:rsidRDefault="00A100F4" w:rsidP="009F2504">
            <w:pPr>
              <w:pStyle w:val="TableParagraph"/>
              <w:ind w:leftChars="50" w:left="100"/>
              <w:jc w:val="center"/>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rPr>
              <w:t>Depends on</w:t>
            </w:r>
          </w:p>
          <w:p w14:paraId="71469021" w14:textId="1D04E16F" w:rsidR="00934A49" w:rsidRPr="00FE4B64" w:rsidRDefault="00E26CFB" w:rsidP="009F2504">
            <w:pPr>
              <w:pStyle w:val="TableParagraph"/>
              <w:ind w:leftChars="50" w:left="100"/>
              <w:jc w:val="center"/>
              <w:rPr>
                <w:rFonts w:ascii="Times New Roman" w:eastAsia="標楷體" w:hAnsi="Times New Roman" w:cs="Times New Roman"/>
                <w:sz w:val="18"/>
                <w:szCs w:val="18"/>
                <w:lang w:eastAsia="zh-TW"/>
              </w:rPr>
            </w:pPr>
            <w:r>
              <w:rPr>
                <w:rFonts w:ascii="Times New Roman" w:eastAsia="標楷體" w:hAnsi="Times New Roman" w:cs="Times New Roman" w:hint="eastAsia"/>
                <w:sz w:val="18"/>
                <w:szCs w:val="18"/>
                <w:lang w:eastAsia="zh-TW"/>
              </w:rPr>
              <w:t>依照</w:t>
            </w:r>
            <w:r w:rsidR="00934A49">
              <w:rPr>
                <w:rFonts w:ascii="Times New Roman" w:eastAsia="標楷體" w:hAnsi="Times New Roman" w:cs="Times New Roman" w:hint="eastAsia"/>
                <w:sz w:val="18"/>
                <w:szCs w:val="18"/>
                <w:lang w:eastAsia="zh-TW"/>
              </w:rPr>
              <w:t>現場狀況</w:t>
            </w:r>
          </w:p>
        </w:tc>
        <w:tc>
          <w:tcPr>
            <w:tcW w:w="5310" w:type="dxa"/>
            <w:vAlign w:val="center"/>
          </w:tcPr>
          <w:p w14:paraId="05BD00BB" w14:textId="77777777" w:rsidR="00601506" w:rsidRDefault="00A100F4" w:rsidP="00B436DA">
            <w:pPr>
              <w:pStyle w:val="TableParagraph"/>
              <w:ind w:leftChars="50" w:left="100" w:rightChars="50" w:right="100"/>
              <w:jc w:val="both"/>
              <w:rPr>
                <w:rFonts w:ascii="Times New Roman" w:eastAsia="標楷體" w:hAnsi="Times New Roman" w:cs="Times New Roman"/>
                <w:sz w:val="18"/>
                <w:szCs w:val="18"/>
                <w:lang w:eastAsia="zh-TW"/>
              </w:rPr>
            </w:pPr>
            <w:r w:rsidRPr="00FE4B64">
              <w:rPr>
                <w:rFonts w:ascii="Times New Roman" w:eastAsia="標楷體" w:hAnsi="Times New Roman" w:cs="Times New Roman"/>
                <w:sz w:val="18"/>
                <w:szCs w:val="18"/>
                <w:lang w:eastAsia="zh-TW"/>
              </w:rPr>
              <w:t>The examiner and the certification assistant will escort the test papers to the review team together, and hand them over to the examiners for evaluation.</w:t>
            </w:r>
          </w:p>
          <w:p w14:paraId="3B14305C" w14:textId="18BF5D64" w:rsidR="00EF2D20" w:rsidRPr="00EF2D20" w:rsidRDefault="00EF2D20" w:rsidP="00B436DA">
            <w:pPr>
              <w:pStyle w:val="TableParagraph"/>
              <w:ind w:leftChars="50" w:left="100" w:rightChars="50" w:right="100"/>
              <w:jc w:val="both"/>
              <w:rPr>
                <w:rFonts w:ascii="Times New Roman" w:eastAsiaTheme="minorEastAsia" w:hAnsi="Times New Roman" w:cs="Times New Roman"/>
                <w:sz w:val="18"/>
                <w:szCs w:val="18"/>
                <w:lang w:eastAsia="zh-TW"/>
              </w:rPr>
            </w:pPr>
            <w:r>
              <w:rPr>
                <w:rFonts w:ascii="Times New Roman" w:eastAsia="標楷體" w:hAnsi="Times New Roman" w:cs="Times New Roman"/>
                <w:sz w:val="18"/>
                <w:szCs w:val="18"/>
                <w:lang w:eastAsia="zh-TW"/>
              </w:rPr>
              <w:t>考官和</w:t>
            </w:r>
            <w:r w:rsidR="00701C60">
              <w:rPr>
                <w:rFonts w:ascii="Times New Roman" w:eastAsia="標楷體" w:hAnsi="Times New Roman" w:cs="Times New Roman"/>
                <w:sz w:val="18"/>
                <w:szCs w:val="18"/>
                <w:lang w:eastAsia="zh-TW"/>
              </w:rPr>
              <w:t>驗證</w:t>
            </w:r>
            <w:r>
              <w:rPr>
                <w:rFonts w:ascii="Times New Roman" w:eastAsia="標楷體" w:hAnsi="Times New Roman" w:cs="Times New Roman"/>
                <w:sz w:val="18"/>
                <w:szCs w:val="18"/>
                <w:lang w:eastAsia="zh-TW"/>
              </w:rPr>
              <w:t>助理將一起護送試卷到評審團隊，並交給</w:t>
            </w:r>
            <w:r>
              <w:rPr>
                <w:rFonts w:ascii="Times New Roman" w:eastAsia="標楷體" w:hAnsi="Times New Roman" w:cs="Times New Roman" w:hint="eastAsia"/>
                <w:sz w:val="18"/>
                <w:szCs w:val="18"/>
                <w:lang w:eastAsia="zh-TW"/>
              </w:rPr>
              <w:t>審查員</w:t>
            </w:r>
            <w:r w:rsidRPr="00EF2D20">
              <w:rPr>
                <w:rFonts w:ascii="Times New Roman" w:eastAsia="標楷體" w:hAnsi="Times New Roman" w:cs="Times New Roman"/>
                <w:sz w:val="18"/>
                <w:szCs w:val="18"/>
                <w:lang w:eastAsia="zh-TW"/>
              </w:rPr>
              <w:t>進行評估。</w:t>
            </w:r>
          </w:p>
        </w:tc>
      </w:tr>
    </w:tbl>
    <w:p w14:paraId="7FB6203C" w14:textId="64DC2F51" w:rsidR="00601506" w:rsidRDefault="008C74C5" w:rsidP="00FE4B64">
      <w:pPr>
        <w:pStyle w:val="ac"/>
        <w:tabs>
          <w:tab w:val="left" w:pos="5447"/>
        </w:tabs>
        <w:spacing w:beforeLines="250" w:before="600" w:after="0"/>
        <w:ind w:leftChars="100" w:left="200"/>
        <w:rPr>
          <w:b/>
          <w:bCs/>
          <w:u w:val="single"/>
          <w:lang w:eastAsia="zh-TW"/>
        </w:rPr>
      </w:pPr>
      <w:r w:rsidRPr="005A5202">
        <w:rPr>
          <w:rFonts w:eastAsia="標楷體"/>
          <w:b/>
          <w:bCs/>
          <w:spacing w:val="-2"/>
          <w:lang w:eastAsia="zh-TW"/>
        </w:rPr>
        <w:t>Undertaken staff</w:t>
      </w:r>
      <w:r w:rsidR="009F49DF">
        <w:rPr>
          <w:rFonts w:eastAsia="標楷體" w:hint="eastAsia"/>
          <w:b/>
          <w:bCs/>
          <w:spacing w:val="-2"/>
          <w:lang w:eastAsia="zh-TW"/>
        </w:rPr>
        <w:t>負責人員</w:t>
      </w:r>
      <w:r w:rsidR="00601506" w:rsidRPr="005A5202">
        <w:rPr>
          <w:b/>
          <w:bCs/>
          <w:spacing w:val="-10"/>
          <w:lang w:eastAsia="zh-TW"/>
        </w:rPr>
        <w:t>：</w:t>
      </w:r>
      <w:r w:rsidR="00601506" w:rsidRPr="005A5202">
        <w:rPr>
          <w:b/>
          <w:bCs/>
          <w:u w:val="single"/>
          <w:lang w:eastAsia="zh-TW"/>
        </w:rPr>
        <w:tab/>
      </w:r>
    </w:p>
    <w:p w14:paraId="2AD7A65F" w14:textId="35D0DA76" w:rsidR="000C1427" w:rsidRPr="00FE4B64" w:rsidRDefault="003E08B8" w:rsidP="00F104BA">
      <w:pPr>
        <w:widowControl/>
        <w:rPr>
          <w:rFonts w:eastAsia="標楷體"/>
          <w:bCs/>
          <w:sz w:val="22"/>
          <w:lang w:eastAsia="zh-TW"/>
        </w:rPr>
      </w:pPr>
      <w:r>
        <w:rPr>
          <w:rFonts w:eastAsia="標楷體"/>
          <w:bCs/>
          <w:sz w:val="22"/>
          <w:lang w:eastAsia="zh-TW"/>
        </w:rPr>
        <w:br w:type="page"/>
      </w:r>
      <w:r w:rsidR="008C74C5" w:rsidRPr="00FE4B64">
        <w:rPr>
          <w:rFonts w:eastAsia="標楷體"/>
          <w:bCs/>
          <w:sz w:val="22"/>
          <w:lang w:eastAsia="zh-TW"/>
        </w:rPr>
        <w:lastRenderedPageBreak/>
        <w:t xml:space="preserve">Appendix </w:t>
      </w:r>
      <w:r w:rsidR="00084AEB" w:rsidRPr="00FE4B64">
        <w:rPr>
          <w:rFonts w:eastAsia="標楷體"/>
          <w:bCs/>
          <w:sz w:val="22"/>
          <w:lang w:eastAsia="zh-TW"/>
        </w:rPr>
        <w:t>8</w:t>
      </w:r>
      <w:r w:rsidR="009F49DF">
        <w:rPr>
          <w:rFonts w:eastAsia="標楷體" w:hint="eastAsia"/>
          <w:bCs/>
          <w:sz w:val="22"/>
          <w:lang w:eastAsia="zh-TW"/>
        </w:rPr>
        <w:t xml:space="preserve"> </w:t>
      </w:r>
      <w:r w:rsidR="009F49DF">
        <w:rPr>
          <w:rFonts w:eastAsia="標楷體" w:hint="eastAsia"/>
          <w:bCs/>
          <w:sz w:val="22"/>
          <w:lang w:eastAsia="zh-TW"/>
        </w:rPr>
        <w:t>附錄</w:t>
      </w:r>
      <w:r w:rsidR="009F49DF">
        <w:rPr>
          <w:rFonts w:eastAsia="標楷體" w:hint="eastAsia"/>
          <w:bCs/>
          <w:sz w:val="22"/>
          <w:lang w:eastAsia="zh-TW"/>
        </w:rPr>
        <w:t>8</w:t>
      </w:r>
    </w:p>
    <w:p w14:paraId="17902943" w14:textId="64085E51" w:rsidR="00ED3CDF" w:rsidRDefault="00A95480" w:rsidP="00FE4B64">
      <w:pPr>
        <w:spacing w:beforeLines="200" w:before="480" w:afterLines="50" w:after="120"/>
        <w:rPr>
          <w:rFonts w:eastAsia="標楷體"/>
          <w:b/>
          <w:bCs/>
          <w:sz w:val="28"/>
          <w:szCs w:val="28"/>
          <w:lang w:eastAsia="zh-TW"/>
        </w:rPr>
      </w:pPr>
      <w:bookmarkStart w:id="2" w:name="_Hlk150844906"/>
      <w:r>
        <w:rPr>
          <w:rFonts w:eastAsia="標楷體"/>
          <w:b/>
          <w:bCs/>
          <w:sz w:val="28"/>
          <w:szCs w:val="28"/>
          <w:lang w:eastAsia="zh-TW"/>
        </w:rPr>
        <w:t>GPC</w:t>
      </w:r>
      <w:r w:rsidR="001F7A84" w:rsidRPr="00FE4B64">
        <w:rPr>
          <w:rFonts w:eastAsia="標楷體"/>
          <w:b/>
          <w:bCs/>
          <w:sz w:val="28"/>
          <w:szCs w:val="28"/>
          <w:lang w:eastAsia="zh-TW"/>
        </w:rPr>
        <w:t xml:space="preserve"> Certificate Examination and Invigilator Pre-departure Notice</w:t>
      </w:r>
      <w:bookmarkEnd w:id="2"/>
    </w:p>
    <w:p w14:paraId="38EF4730" w14:textId="046B6576" w:rsidR="009F49DF" w:rsidRPr="009F49DF" w:rsidRDefault="00A95480" w:rsidP="00FE4B64">
      <w:pPr>
        <w:spacing w:beforeLines="200" w:before="480" w:afterLines="50" w:after="120"/>
        <w:rPr>
          <w:rFonts w:eastAsia="標楷體"/>
          <w:b/>
          <w:bCs/>
          <w:sz w:val="28"/>
          <w:szCs w:val="28"/>
          <w:lang w:eastAsia="zh-TW"/>
        </w:rPr>
      </w:pPr>
      <w:r>
        <w:rPr>
          <w:rFonts w:eastAsia="標楷體"/>
          <w:b/>
          <w:bCs/>
          <w:sz w:val="28"/>
          <w:szCs w:val="28"/>
          <w:lang w:eastAsia="zh-TW"/>
        </w:rPr>
        <w:t>GPC</w:t>
      </w:r>
      <w:r w:rsidR="00275273">
        <w:rPr>
          <w:rFonts w:eastAsia="標楷體"/>
          <w:b/>
          <w:bCs/>
          <w:sz w:val="28"/>
          <w:szCs w:val="28"/>
          <w:lang w:eastAsia="zh-TW"/>
        </w:rPr>
        <w:t>證書考試與監考員</w:t>
      </w:r>
      <w:r w:rsidR="00275273">
        <w:rPr>
          <w:rFonts w:eastAsia="標楷體" w:hint="eastAsia"/>
          <w:b/>
          <w:bCs/>
          <w:sz w:val="28"/>
          <w:szCs w:val="28"/>
          <w:lang w:eastAsia="zh-TW"/>
        </w:rPr>
        <w:t>行</w:t>
      </w:r>
      <w:r w:rsidR="009F49DF" w:rsidRPr="009F49DF">
        <w:rPr>
          <w:rFonts w:eastAsia="標楷體"/>
          <w:b/>
          <w:bCs/>
          <w:sz w:val="28"/>
          <w:szCs w:val="28"/>
          <w:lang w:eastAsia="zh-TW"/>
        </w:rPr>
        <w:t>前通知</w:t>
      </w:r>
    </w:p>
    <w:tbl>
      <w:tblPr>
        <w:tblW w:w="10070" w:type="dxa"/>
        <w:jc w:val="center"/>
        <w:tblBorders>
          <w:top w:val="single" w:sz="18" w:space="0" w:color="auto"/>
          <w:left w:val="single" w:sz="18" w:space="0" w:color="auto"/>
          <w:bottom w:val="single" w:sz="18" w:space="0" w:color="auto"/>
          <w:right w:val="single" w:sz="18" w:space="0" w:color="auto"/>
          <w:insideH w:val="single" w:sz="4" w:space="0" w:color="000000"/>
          <w:insideV w:val="single" w:sz="12" w:space="0" w:color="auto"/>
        </w:tblBorders>
        <w:tblLayout w:type="fixed"/>
        <w:tblCellMar>
          <w:left w:w="0" w:type="dxa"/>
          <w:right w:w="0" w:type="dxa"/>
        </w:tblCellMar>
        <w:tblLook w:val="01E0" w:firstRow="1" w:lastRow="1" w:firstColumn="1" w:lastColumn="1" w:noHBand="0" w:noVBand="0"/>
      </w:tblPr>
      <w:tblGrid>
        <w:gridCol w:w="5035"/>
        <w:gridCol w:w="5035"/>
      </w:tblGrid>
      <w:tr w:rsidR="00ED3CDF" w:rsidRPr="00FE4B64" w14:paraId="6FDA0170" w14:textId="77777777" w:rsidTr="00A24382">
        <w:trPr>
          <w:trHeight w:val="571"/>
          <w:jc w:val="center"/>
        </w:trPr>
        <w:tc>
          <w:tcPr>
            <w:tcW w:w="5035" w:type="dxa"/>
            <w:vAlign w:val="center"/>
          </w:tcPr>
          <w:p w14:paraId="108B9F13" w14:textId="19885AB7" w:rsidR="00ED3CDF" w:rsidRPr="00FE4B64" w:rsidRDefault="001F7A84" w:rsidP="00FE4B64">
            <w:pPr>
              <w:pStyle w:val="TableParagraph"/>
              <w:ind w:left="113"/>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Recipient</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領受人</w:t>
            </w:r>
            <w:r w:rsidR="00ED3CDF" w:rsidRPr="00FE4B64">
              <w:rPr>
                <w:rFonts w:ascii="Times New Roman" w:eastAsia="標楷體" w:hAnsi="Times New Roman" w:cs="Times New Roman"/>
                <w:b/>
                <w:bCs/>
                <w:spacing w:val="-2"/>
                <w:sz w:val="24"/>
                <w:szCs w:val="20"/>
              </w:rPr>
              <w:t>：</w:t>
            </w:r>
            <w:r w:rsidR="00ED3CDF" w:rsidRPr="00FE4B64">
              <w:rPr>
                <w:rFonts w:ascii="Times New Roman" w:eastAsia="標楷體" w:hAnsi="Times New Roman" w:cs="Times New Roman"/>
                <w:b/>
                <w:bCs/>
                <w:spacing w:val="-2"/>
                <w:sz w:val="24"/>
                <w:szCs w:val="20"/>
              </w:rPr>
              <w:t xml:space="preserve">   </w:t>
            </w:r>
          </w:p>
        </w:tc>
        <w:tc>
          <w:tcPr>
            <w:tcW w:w="5035" w:type="dxa"/>
            <w:vAlign w:val="center"/>
          </w:tcPr>
          <w:p w14:paraId="57624410" w14:textId="0390EC99" w:rsidR="00ED3CDF" w:rsidRPr="00FE4B64" w:rsidRDefault="001F7A84" w:rsidP="00FE4B64">
            <w:pPr>
              <w:pStyle w:val="TableParagraph"/>
              <w:ind w:leftChars="50" w:left="100"/>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Sender</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寄件人</w:t>
            </w:r>
            <w:r w:rsidR="00ED3CDF" w:rsidRPr="00FE4B64">
              <w:rPr>
                <w:rFonts w:ascii="Times New Roman" w:eastAsia="標楷體" w:hAnsi="Times New Roman" w:cs="Times New Roman"/>
                <w:b/>
                <w:bCs/>
                <w:spacing w:val="-2"/>
                <w:sz w:val="24"/>
                <w:szCs w:val="20"/>
              </w:rPr>
              <w:t>：</w:t>
            </w:r>
          </w:p>
        </w:tc>
      </w:tr>
      <w:tr w:rsidR="00ED3CDF" w:rsidRPr="00FE4B64" w14:paraId="514DDAE9" w14:textId="77777777" w:rsidTr="00A24382">
        <w:trPr>
          <w:trHeight w:val="587"/>
          <w:jc w:val="center"/>
        </w:trPr>
        <w:tc>
          <w:tcPr>
            <w:tcW w:w="5035" w:type="dxa"/>
            <w:vAlign w:val="center"/>
          </w:tcPr>
          <w:p w14:paraId="1976078C" w14:textId="1F0CCE23" w:rsidR="00ED3CDF" w:rsidRPr="00FE4B64" w:rsidRDefault="001F7A84" w:rsidP="00FE4B64">
            <w:pPr>
              <w:pStyle w:val="TableParagraph"/>
              <w:ind w:left="113"/>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Phone</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連絡電話</w:t>
            </w:r>
            <w:r w:rsidR="00ED3CDF" w:rsidRPr="00FE4B64">
              <w:rPr>
                <w:rFonts w:ascii="Times New Roman" w:eastAsia="標楷體" w:hAnsi="Times New Roman" w:cs="Times New Roman"/>
                <w:b/>
                <w:bCs/>
                <w:spacing w:val="-2"/>
                <w:sz w:val="24"/>
                <w:szCs w:val="20"/>
              </w:rPr>
              <w:t>：</w:t>
            </w:r>
          </w:p>
        </w:tc>
        <w:tc>
          <w:tcPr>
            <w:tcW w:w="5035" w:type="dxa"/>
            <w:vAlign w:val="center"/>
          </w:tcPr>
          <w:p w14:paraId="600C4206" w14:textId="17ACE599" w:rsidR="00ED3CDF" w:rsidRPr="00FE4B64" w:rsidRDefault="001F7A84" w:rsidP="00FE4B64">
            <w:pPr>
              <w:pStyle w:val="TableParagraph"/>
              <w:ind w:leftChars="50" w:left="100"/>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Date</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日期</w:t>
            </w:r>
            <w:r w:rsidR="00ED3CDF" w:rsidRPr="00FE4B64">
              <w:rPr>
                <w:rFonts w:ascii="Times New Roman" w:eastAsia="標楷體" w:hAnsi="Times New Roman" w:cs="Times New Roman"/>
                <w:b/>
                <w:bCs/>
                <w:spacing w:val="-2"/>
                <w:sz w:val="24"/>
                <w:szCs w:val="20"/>
              </w:rPr>
              <w:t>：</w:t>
            </w:r>
            <w:r w:rsidR="00ED3CDF" w:rsidRPr="00FE4B64">
              <w:rPr>
                <w:rFonts w:ascii="Times New Roman" w:eastAsia="標楷體" w:hAnsi="Times New Roman" w:cs="Times New Roman"/>
                <w:b/>
                <w:bCs/>
                <w:spacing w:val="-2"/>
                <w:sz w:val="24"/>
                <w:szCs w:val="20"/>
              </w:rPr>
              <w:t xml:space="preserve">    </w:t>
            </w:r>
            <w:r w:rsidR="00984EBC" w:rsidRPr="00FE4B64">
              <w:rPr>
                <w:rFonts w:ascii="Times New Roman" w:eastAsia="標楷體" w:hAnsi="Times New Roman" w:cs="Times New Roman"/>
                <w:b/>
                <w:bCs/>
                <w:spacing w:val="-2"/>
                <w:sz w:val="24"/>
                <w:szCs w:val="20"/>
                <w:lang w:eastAsia="zh-TW"/>
              </w:rPr>
              <w:t xml:space="preserve">    </w:t>
            </w:r>
            <w:r w:rsidR="00ED3CDF" w:rsidRPr="00FE4B64">
              <w:rPr>
                <w:rFonts w:ascii="Times New Roman" w:eastAsia="標楷體" w:hAnsi="Times New Roman" w:cs="Times New Roman"/>
                <w:b/>
                <w:bCs/>
                <w:spacing w:val="-2"/>
                <w:sz w:val="24"/>
                <w:szCs w:val="20"/>
              </w:rPr>
              <w:t xml:space="preserve"> </w:t>
            </w:r>
            <w:r w:rsidRPr="00FE4B64">
              <w:rPr>
                <w:rFonts w:ascii="Times New Roman" w:eastAsia="標楷體" w:hAnsi="Times New Roman" w:cs="Times New Roman"/>
                <w:b/>
                <w:bCs/>
                <w:spacing w:val="-2"/>
                <w:sz w:val="24"/>
                <w:szCs w:val="20"/>
              </w:rPr>
              <w:t>Y</w:t>
            </w:r>
            <w:r w:rsidR="00ED3CDF" w:rsidRPr="00FE4B64">
              <w:rPr>
                <w:rFonts w:ascii="Times New Roman" w:eastAsia="標楷體" w:hAnsi="Times New Roman" w:cs="Times New Roman"/>
                <w:b/>
                <w:bCs/>
                <w:spacing w:val="-2"/>
                <w:sz w:val="24"/>
                <w:szCs w:val="20"/>
              </w:rPr>
              <w:t xml:space="preserve"> </w:t>
            </w:r>
            <w:r w:rsidR="00051227">
              <w:rPr>
                <w:rFonts w:ascii="Times New Roman" w:eastAsia="標楷體" w:hAnsi="Times New Roman" w:cs="Times New Roman" w:hint="eastAsia"/>
                <w:b/>
                <w:bCs/>
                <w:spacing w:val="-2"/>
                <w:sz w:val="24"/>
                <w:szCs w:val="20"/>
                <w:lang w:eastAsia="zh-TW"/>
              </w:rPr>
              <w:t>年</w:t>
            </w:r>
            <w:r w:rsidR="00ED3CDF" w:rsidRPr="00FE4B64">
              <w:rPr>
                <w:rFonts w:ascii="Times New Roman" w:eastAsia="標楷體" w:hAnsi="Times New Roman" w:cs="Times New Roman"/>
                <w:b/>
                <w:bCs/>
                <w:spacing w:val="-2"/>
                <w:sz w:val="24"/>
                <w:szCs w:val="20"/>
              </w:rPr>
              <w:t xml:space="preserve">   </w:t>
            </w:r>
            <w:r w:rsidR="00984EBC" w:rsidRPr="00FE4B64">
              <w:rPr>
                <w:rFonts w:ascii="Times New Roman" w:eastAsia="標楷體" w:hAnsi="Times New Roman" w:cs="Times New Roman"/>
                <w:b/>
                <w:bCs/>
                <w:spacing w:val="-2"/>
                <w:sz w:val="24"/>
                <w:szCs w:val="20"/>
                <w:lang w:eastAsia="zh-TW"/>
              </w:rPr>
              <w:t xml:space="preserve">  </w:t>
            </w:r>
            <w:r w:rsidR="00ED3CDF" w:rsidRPr="00FE4B64">
              <w:rPr>
                <w:rFonts w:ascii="Times New Roman" w:eastAsia="標楷體" w:hAnsi="Times New Roman" w:cs="Times New Roman"/>
                <w:b/>
                <w:bCs/>
                <w:spacing w:val="-2"/>
                <w:sz w:val="24"/>
                <w:szCs w:val="20"/>
              </w:rPr>
              <w:t xml:space="preserve"> </w:t>
            </w:r>
            <w:r w:rsidR="00984EBC" w:rsidRPr="00FE4B64">
              <w:rPr>
                <w:rFonts w:ascii="Times New Roman" w:eastAsia="標楷體" w:hAnsi="Times New Roman" w:cs="Times New Roman"/>
                <w:b/>
                <w:bCs/>
                <w:spacing w:val="-2"/>
                <w:sz w:val="24"/>
                <w:szCs w:val="20"/>
                <w:lang w:eastAsia="zh-TW"/>
              </w:rPr>
              <w:t xml:space="preserve"> </w:t>
            </w:r>
            <w:r w:rsidR="00901FAB" w:rsidRPr="00FE4B64">
              <w:rPr>
                <w:rFonts w:ascii="Times New Roman" w:eastAsia="標楷體" w:hAnsi="Times New Roman" w:cs="Times New Roman"/>
                <w:b/>
                <w:bCs/>
                <w:spacing w:val="-2"/>
                <w:sz w:val="24"/>
                <w:szCs w:val="20"/>
              </w:rPr>
              <w:t>M</w:t>
            </w:r>
            <w:r w:rsidR="00051227">
              <w:rPr>
                <w:rFonts w:ascii="Times New Roman" w:eastAsia="標楷體" w:hAnsi="Times New Roman" w:cs="Times New Roman" w:hint="eastAsia"/>
                <w:b/>
                <w:bCs/>
                <w:spacing w:val="-2"/>
                <w:sz w:val="24"/>
                <w:szCs w:val="20"/>
                <w:lang w:eastAsia="zh-TW"/>
              </w:rPr>
              <w:t>月</w:t>
            </w:r>
            <w:r w:rsidR="00ED3CDF" w:rsidRPr="00FE4B64">
              <w:rPr>
                <w:rFonts w:ascii="Times New Roman" w:eastAsia="標楷體" w:hAnsi="Times New Roman" w:cs="Times New Roman"/>
                <w:b/>
                <w:bCs/>
                <w:spacing w:val="-2"/>
                <w:sz w:val="24"/>
                <w:szCs w:val="20"/>
              </w:rPr>
              <w:t xml:space="preserve">  </w:t>
            </w:r>
            <w:r w:rsidR="00984EBC" w:rsidRPr="00FE4B64">
              <w:rPr>
                <w:rFonts w:ascii="Times New Roman" w:eastAsia="標楷體" w:hAnsi="Times New Roman" w:cs="Times New Roman"/>
                <w:b/>
                <w:bCs/>
                <w:spacing w:val="-2"/>
                <w:sz w:val="24"/>
                <w:szCs w:val="20"/>
                <w:lang w:eastAsia="zh-TW"/>
              </w:rPr>
              <w:t xml:space="preserve">  </w:t>
            </w:r>
            <w:r w:rsidR="00ED3CDF" w:rsidRPr="00FE4B64">
              <w:rPr>
                <w:rFonts w:ascii="Times New Roman" w:eastAsia="標楷體" w:hAnsi="Times New Roman" w:cs="Times New Roman"/>
                <w:b/>
                <w:bCs/>
                <w:spacing w:val="-2"/>
                <w:sz w:val="24"/>
                <w:szCs w:val="20"/>
              </w:rPr>
              <w:t xml:space="preserve"> </w:t>
            </w:r>
            <w:r w:rsidR="00984EBC" w:rsidRPr="00FE4B64">
              <w:rPr>
                <w:rFonts w:ascii="Times New Roman" w:eastAsia="標楷體" w:hAnsi="Times New Roman" w:cs="Times New Roman"/>
                <w:b/>
                <w:bCs/>
                <w:spacing w:val="-2"/>
                <w:sz w:val="24"/>
                <w:szCs w:val="20"/>
                <w:lang w:eastAsia="zh-TW"/>
              </w:rPr>
              <w:t xml:space="preserve"> </w:t>
            </w:r>
            <w:r w:rsidR="00ED3CDF" w:rsidRPr="00FE4B64">
              <w:rPr>
                <w:rFonts w:ascii="Times New Roman" w:eastAsia="標楷體" w:hAnsi="Times New Roman" w:cs="Times New Roman"/>
                <w:b/>
                <w:bCs/>
                <w:spacing w:val="-2"/>
                <w:sz w:val="24"/>
                <w:szCs w:val="20"/>
              </w:rPr>
              <w:t xml:space="preserve"> </w:t>
            </w:r>
            <w:r w:rsidR="00901FAB" w:rsidRPr="00FE4B64">
              <w:rPr>
                <w:rFonts w:ascii="Times New Roman" w:eastAsia="標楷體" w:hAnsi="Times New Roman" w:cs="Times New Roman"/>
                <w:b/>
                <w:bCs/>
                <w:spacing w:val="-2"/>
                <w:sz w:val="24"/>
                <w:szCs w:val="20"/>
              </w:rPr>
              <w:t>D</w:t>
            </w:r>
            <w:r w:rsidR="00051227">
              <w:rPr>
                <w:rFonts w:ascii="Times New Roman" w:eastAsia="標楷體" w:hAnsi="Times New Roman" w:cs="Times New Roman" w:hint="eastAsia"/>
                <w:b/>
                <w:bCs/>
                <w:spacing w:val="-2"/>
                <w:sz w:val="24"/>
                <w:szCs w:val="20"/>
                <w:lang w:eastAsia="zh-TW"/>
              </w:rPr>
              <w:t>日</w:t>
            </w:r>
          </w:p>
        </w:tc>
      </w:tr>
      <w:tr w:rsidR="00ED3CDF" w:rsidRPr="00FE4B64" w14:paraId="5C024EB6" w14:textId="77777777" w:rsidTr="00A24382">
        <w:trPr>
          <w:trHeight w:val="585"/>
          <w:jc w:val="center"/>
        </w:trPr>
        <w:tc>
          <w:tcPr>
            <w:tcW w:w="5035" w:type="dxa"/>
            <w:vAlign w:val="center"/>
          </w:tcPr>
          <w:p w14:paraId="32D40AB7" w14:textId="494CDC45" w:rsidR="00ED3CDF" w:rsidRPr="00FE4B64" w:rsidRDefault="00901FAB" w:rsidP="00FE4B64">
            <w:pPr>
              <w:pStyle w:val="TableParagraph"/>
              <w:ind w:left="113"/>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Fax</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傳真</w:t>
            </w:r>
            <w:r w:rsidR="00ED3CDF" w:rsidRPr="00FE4B64">
              <w:rPr>
                <w:rFonts w:ascii="Times New Roman" w:eastAsia="標楷體" w:hAnsi="Times New Roman" w:cs="Times New Roman"/>
                <w:b/>
                <w:bCs/>
                <w:spacing w:val="-2"/>
                <w:sz w:val="24"/>
                <w:szCs w:val="20"/>
              </w:rPr>
              <w:t>：</w:t>
            </w:r>
          </w:p>
        </w:tc>
        <w:tc>
          <w:tcPr>
            <w:tcW w:w="5035" w:type="dxa"/>
            <w:vAlign w:val="center"/>
          </w:tcPr>
          <w:p w14:paraId="0BABE1CE" w14:textId="562FC30B" w:rsidR="00ED3CDF" w:rsidRPr="00FE4B64" w:rsidRDefault="00901FAB" w:rsidP="00FE4B64">
            <w:pPr>
              <w:pStyle w:val="TableParagraph"/>
              <w:ind w:leftChars="50" w:left="100"/>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Total page</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zCs w:val="20"/>
                <w:lang w:eastAsia="zh-TW"/>
              </w:rPr>
              <w:t>總頁數</w:t>
            </w:r>
            <w:r w:rsidR="005C1BBF" w:rsidRPr="00FE4B64">
              <w:rPr>
                <w:rFonts w:ascii="Times New Roman" w:eastAsia="標楷體" w:hAnsi="Times New Roman" w:cs="Times New Roman"/>
                <w:b/>
                <w:bCs/>
                <w:spacing w:val="-2"/>
                <w:sz w:val="24"/>
                <w:szCs w:val="20"/>
              </w:rPr>
              <w:t xml:space="preserve">: </w:t>
            </w:r>
          </w:p>
        </w:tc>
      </w:tr>
      <w:tr w:rsidR="00ED3CDF" w:rsidRPr="00FE4B64" w14:paraId="74BCC68A" w14:textId="77777777" w:rsidTr="00A24382">
        <w:trPr>
          <w:trHeight w:val="587"/>
          <w:jc w:val="center"/>
        </w:trPr>
        <w:tc>
          <w:tcPr>
            <w:tcW w:w="5035" w:type="dxa"/>
            <w:vAlign w:val="center"/>
          </w:tcPr>
          <w:p w14:paraId="5F9282C4" w14:textId="24AB2ED1" w:rsidR="00ED3CDF" w:rsidRPr="00FE4B64" w:rsidRDefault="00ED3CDF" w:rsidP="00FE4B64">
            <w:pPr>
              <w:pStyle w:val="TableParagraph"/>
              <w:ind w:left="113"/>
              <w:rPr>
                <w:rFonts w:ascii="Times New Roman" w:eastAsia="標楷體" w:hAnsi="Times New Roman" w:cs="Times New Roman"/>
                <w:b/>
                <w:bCs/>
                <w:spacing w:val="-2"/>
                <w:sz w:val="24"/>
                <w:szCs w:val="20"/>
              </w:rPr>
            </w:pPr>
            <w:r w:rsidRPr="00FE4B64">
              <w:rPr>
                <w:rFonts w:ascii="Times New Roman" w:eastAsia="標楷體" w:hAnsi="Times New Roman" w:cs="Times New Roman"/>
                <w:b/>
                <w:bCs/>
                <w:spacing w:val="-2"/>
                <w:sz w:val="24"/>
                <w:szCs w:val="20"/>
              </w:rPr>
              <w:t>E-mail</w:t>
            </w:r>
            <w:r w:rsidR="00EB3B5E">
              <w:rPr>
                <w:rFonts w:ascii="Times New Roman" w:eastAsia="標楷體" w:hAnsi="Times New Roman" w:cs="Times New Roman" w:hint="eastAsia"/>
                <w:b/>
                <w:bCs/>
                <w:spacing w:val="-2"/>
                <w:sz w:val="24"/>
                <w:szCs w:val="20"/>
                <w:lang w:eastAsia="zh-TW"/>
              </w:rPr>
              <w:t xml:space="preserve"> </w:t>
            </w:r>
            <w:r w:rsidR="00EB3B5E">
              <w:rPr>
                <w:rFonts w:ascii="Times New Roman" w:eastAsia="標楷體" w:hAnsi="Times New Roman" w:cs="Times New Roman" w:hint="eastAsia"/>
                <w:b/>
                <w:bCs/>
                <w:spacing w:val="-2"/>
                <w:sz w:val="24"/>
                <w:szCs w:val="20"/>
                <w:lang w:eastAsia="zh-TW"/>
              </w:rPr>
              <w:t>電子</w:t>
            </w:r>
            <w:r w:rsidR="009F49DF" w:rsidRPr="009F49DF">
              <w:rPr>
                <w:rFonts w:ascii="Times New Roman" w:eastAsia="標楷體" w:hAnsi="Times New Roman" w:cs="Times New Roman" w:hint="eastAsia"/>
                <w:b/>
                <w:bCs/>
                <w:szCs w:val="20"/>
                <w:lang w:eastAsia="zh-TW"/>
              </w:rPr>
              <w:t>信箱</w:t>
            </w:r>
            <w:r w:rsidRPr="00FE4B64">
              <w:rPr>
                <w:rFonts w:ascii="Times New Roman" w:eastAsia="標楷體" w:hAnsi="Times New Roman" w:cs="Times New Roman"/>
                <w:b/>
                <w:bCs/>
                <w:spacing w:val="-2"/>
                <w:sz w:val="24"/>
                <w:szCs w:val="20"/>
              </w:rPr>
              <w:t>：</w:t>
            </w:r>
          </w:p>
        </w:tc>
        <w:tc>
          <w:tcPr>
            <w:tcW w:w="5035" w:type="dxa"/>
            <w:vAlign w:val="center"/>
          </w:tcPr>
          <w:p w14:paraId="12AF9390" w14:textId="32F26E90" w:rsidR="00ED3CDF" w:rsidRPr="00EB3B5E" w:rsidRDefault="00901FAB" w:rsidP="00EB3B5E">
            <w:pPr>
              <w:pStyle w:val="TableParagraph"/>
              <w:ind w:leftChars="50" w:left="100"/>
              <w:rPr>
                <w:rFonts w:ascii="Times New Roman" w:eastAsia="標楷體" w:hAnsi="Times New Roman" w:cs="Times New Roman"/>
                <w:b/>
                <w:bCs/>
                <w:spacing w:val="-2"/>
                <w:sz w:val="24"/>
                <w:szCs w:val="20"/>
                <w:lang w:eastAsia="zh-TW"/>
              </w:rPr>
            </w:pPr>
            <w:r w:rsidRPr="00FE4B64">
              <w:rPr>
                <w:rFonts w:ascii="Times New Roman" w:eastAsia="標楷體" w:hAnsi="Times New Roman" w:cs="Times New Roman"/>
                <w:b/>
                <w:bCs/>
                <w:spacing w:val="-2"/>
                <w:sz w:val="24"/>
                <w:szCs w:val="20"/>
                <w:lang w:eastAsia="zh-TW"/>
              </w:rPr>
              <w:t>Appendix</w:t>
            </w:r>
            <w:r w:rsidR="00ED3CDF" w:rsidRPr="00FE4B64">
              <w:rPr>
                <w:rFonts w:ascii="Times New Roman" w:eastAsia="標楷體" w:hAnsi="Times New Roman" w:cs="Times New Roman"/>
                <w:b/>
                <w:bCs/>
                <w:spacing w:val="-2"/>
                <w:sz w:val="24"/>
                <w:szCs w:val="20"/>
                <w:lang w:eastAsia="zh-TW"/>
              </w:rPr>
              <w:t>：</w:t>
            </w:r>
            <w:r w:rsidR="005C1BBF" w:rsidRPr="00FE4B64">
              <w:rPr>
                <w:rFonts w:ascii="Times New Roman" w:eastAsia="標楷體" w:hAnsi="Times New Roman" w:cs="Times New Roman"/>
                <w:b/>
                <w:bCs/>
                <w:spacing w:val="-2"/>
                <w:sz w:val="24"/>
                <w:szCs w:val="20"/>
                <w:lang w:eastAsia="zh-TW"/>
              </w:rPr>
              <w:t>Personnel certification application form</w:t>
            </w:r>
            <w:r w:rsidR="00EB3B5E">
              <w:rPr>
                <w:rFonts w:ascii="Times New Roman" w:eastAsia="標楷體" w:hAnsi="Times New Roman" w:cs="Times New Roman" w:hint="eastAsia"/>
                <w:b/>
                <w:bCs/>
                <w:spacing w:val="-2"/>
                <w:sz w:val="24"/>
                <w:szCs w:val="20"/>
                <w:lang w:eastAsia="zh-TW"/>
              </w:rPr>
              <w:t xml:space="preserve"> </w:t>
            </w:r>
            <w:r w:rsidR="009F49DF" w:rsidRPr="009F49DF">
              <w:rPr>
                <w:rFonts w:ascii="Times New Roman" w:eastAsia="標楷體" w:hAnsi="Times New Roman" w:cs="Times New Roman" w:hint="eastAsia"/>
                <w:b/>
                <w:bCs/>
                <w:spacing w:val="-2"/>
                <w:sz w:val="24"/>
                <w:szCs w:val="20"/>
                <w:lang w:eastAsia="zh-TW"/>
              </w:rPr>
              <w:t>附件：</w:t>
            </w:r>
            <w:r w:rsidR="00EB3B5E">
              <w:rPr>
                <w:rFonts w:ascii="Times New Roman" w:eastAsia="標楷體" w:hAnsi="Times New Roman" w:cs="Times New Roman" w:hint="eastAsia"/>
                <w:b/>
                <w:bCs/>
                <w:szCs w:val="20"/>
                <w:lang w:eastAsia="zh-TW"/>
              </w:rPr>
              <w:t>人員驗</w:t>
            </w:r>
            <w:r w:rsidR="009F49DF" w:rsidRPr="009F49DF">
              <w:rPr>
                <w:rFonts w:ascii="Times New Roman" w:eastAsia="標楷體" w:hAnsi="Times New Roman" w:cs="Times New Roman" w:hint="eastAsia"/>
                <w:b/>
                <w:bCs/>
                <w:szCs w:val="20"/>
                <w:lang w:eastAsia="zh-TW"/>
              </w:rPr>
              <w:t>證申請表</w:t>
            </w:r>
          </w:p>
        </w:tc>
      </w:tr>
    </w:tbl>
    <w:p w14:paraId="09198410" w14:textId="489807F8" w:rsidR="00ED3CDF" w:rsidRPr="00FE4B64" w:rsidRDefault="00ED3CDF" w:rsidP="00FE4B64">
      <w:pPr>
        <w:pStyle w:val="ac"/>
        <w:spacing w:beforeLines="200" w:before="480" w:afterLines="100" w:after="240"/>
        <w:rPr>
          <w:rFonts w:eastAsia="標楷體"/>
          <w:sz w:val="32"/>
          <w:szCs w:val="32"/>
          <w:lang w:eastAsia="zh-TW"/>
        </w:rPr>
      </w:pPr>
      <w:r w:rsidRPr="00FE4B64">
        <w:rPr>
          <w:spacing w:val="-2"/>
          <w:lang w:eastAsia="zh-TW"/>
        </w:rPr>
        <w:t xml:space="preserve">   </w:t>
      </w:r>
      <w:r w:rsidRPr="00FE4B64">
        <w:rPr>
          <w:rFonts w:eastAsia="標楷體"/>
          <w:spacing w:val="-2"/>
          <w:lang w:eastAsia="zh-TW"/>
        </w:rPr>
        <w:t xml:space="preserve">  </w:t>
      </w:r>
      <w:r w:rsidR="005C1BBF" w:rsidRPr="00FE4B64">
        <w:rPr>
          <w:rFonts w:eastAsia="標楷體"/>
          <w:spacing w:val="-2"/>
          <w:sz w:val="32"/>
          <w:szCs w:val="24"/>
          <w:lang w:eastAsia="zh-TW"/>
        </w:rPr>
        <w:t>Greetings</w:t>
      </w:r>
      <w:r w:rsidRPr="00FE4B64">
        <w:rPr>
          <w:rFonts w:eastAsia="標楷體"/>
          <w:spacing w:val="-4"/>
          <w:sz w:val="32"/>
          <w:szCs w:val="32"/>
          <w:lang w:eastAsia="zh-TW"/>
        </w:rPr>
        <w:t>：</w:t>
      </w:r>
    </w:p>
    <w:p w14:paraId="32EC0AE4" w14:textId="1179A7A5" w:rsidR="00ED3CDF" w:rsidRDefault="00686354" w:rsidP="005A5202">
      <w:pPr>
        <w:pStyle w:val="ac"/>
        <w:spacing w:before="194" w:line="360" w:lineRule="auto"/>
        <w:ind w:leftChars="295" w:left="590"/>
        <w:jc w:val="both"/>
        <w:rPr>
          <w:rFonts w:eastAsia="標楷體"/>
          <w:spacing w:val="-2"/>
          <w:sz w:val="32"/>
          <w:szCs w:val="32"/>
          <w:lang w:eastAsia="zh-TW"/>
        </w:rPr>
      </w:pPr>
      <w:r w:rsidRPr="00FE4B64">
        <w:rPr>
          <w:rFonts w:eastAsia="標楷體"/>
          <w:spacing w:val="-2"/>
          <w:sz w:val="32"/>
          <w:szCs w:val="32"/>
          <w:lang w:eastAsia="zh-TW"/>
        </w:rPr>
        <w:t xml:space="preserve">Attached is the application form for evaluation (inspection) service from ○○ unit, please check it. Your assistant will agree on the assessment date, time, and location for applicants from </w:t>
      </w:r>
      <w:proofErr w:type="gramStart"/>
      <w:r w:rsidRPr="00FE4B64">
        <w:rPr>
          <w:rFonts w:eastAsia="標楷體"/>
          <w:spacing w:val="-2"/>
          <w:sz w:val="32"/>
          <w:szCs w:val="32"/>
          <w:lang w:eastAsia="zh-TW"/>
        </w:rPr>
        <w:t>units</w:t>
      </w:r>
      <w:proofErr w:type="gramEnd"/>
      <w:r w:rsidRPr="00FE4B64">
        <w:rPr>
          <w:rFonts w:eastAsia="標楷體"/>
          <w:spacing w:val="-2"/>
          <w:sz w:val="32"/>
          <w:szCs w:val="32"/>
          <w:lang w:eastAsia="zh-TW"/>
        </w:rPr>
        <w:t xml:space="preserve"> ○○○ and ○○ as follows:</w:t>
      </w:r>
    </w:p>
    <w:p w14:paraId="46A66C56" w14:textId="7996ECF1" w:rsidR="009F49DF" w:rsidRDefault="009F49DF" w:rsidP="009F49DF">
      <w:pPr>
        <w:pStyle w:val="ac"/>
        <w:spacing w:before="194" w:line="360" w:lineRule="auto"/>
        <w:ind w:leftChars="295" w:left="590"/>
        <w:jc w:val="both"/>
        <w:rPr>
          <w:rFonts w:eastAsia="標楷體"/>
          <w:spacing w:val="-2"/>
          <w:sz w:val="32"/>
          <w:szCs w:val="32"/>
          <w:lang w:eastAsia="zh-TW"/>
        </w:rPr>
      </w:pPr>
      <w:r>
        <w:rPr>
          <w:rFonts w:eastAsia="標楷體" w:hint="eastAsia"/>
          <w:spacing w:val="-2"/>
          <w:sz w:val="32"/>
          <w:szCs w:val="32"/>
          <w:lang w:eastAsia="zh-TW"/>
        </w:rPr>
        <w:t>問候</w:t>
      </w:r>
      <w:r>
        <w:rPr>
          <w:rFonts w:eastAsia="標楷體" w:hint="eastAsia"/>
          <w:spacing w:val="-2"/>
          <w:sz w:val="32"/>
          <w:szCs w:val="32"/>
          <w:lang w:eastAsia="zh-TW"/>
        </w:rPr>
        <w:t>:</w:t>
      </w:r>
    </w:p>
    <w:p w14:paraId="428D54FE" w14:textId="646494CB" w:rsidR="009F49DF" w:rsidRPr="00FE4B64" w:rsidRDefault="00EB3B5E" w:rsidP="005A5202">
      <w:pPr>
        <w:pStyle w:val="ac"/>
        <w:spacing w:before="194" w:line="360" w:lineRule="auto"/>
        <w:ind w:leftChars="295" w:left="590"/>
        <w:jc w:val="both"/>
        <w:rPr>
          <w:rFonts w:eastAsia="標楷體"/>
          <w:sz w:val="32"/>
          <w:szCs w:val="32"/>
          <w:lang w:eastAsia="zh-TW"/>
        </w:rPr>
      </w:pPr>
      <w:r>
        <w:rPr>
          <w:rFonts w:eastAsia="標楷體" w:hint="eastAsia"/>
          <w:sz w:val="32"/>
          <w:szCs w:val="32"/>
          <w:lang w:eastAsia="zh-TW"/>
        </w:rPr>
        <w:t>附件為○○單位評估（檢驗</w:t>
      </w:r>
      <w:r w:rsidR="009F49DF">
        <w:rPr>
          <w:rFonts w:eastAsia="標楷體" w:hint="eastAsia"/>
          <w:sz w:val="32"/>
          <w:szCs w:val="32"/>
          <w:lang w:eastAsia="zh-TW"/>
        </w:rPr>
        <w:t>）服務申請表，請查閱</w:t>
      </w:r>
      <w:r w:rsidR="009F49DF" w:rsidRPr="009F49DF">
        <w:rPr>
          <w:rFonts w:eastAsia="標楷體" w:hint="eastAsia"/>
          <w:sz w:val="32"/>
          <w:szCs w:val="32"/>
          <w:lang w:eastAsia="zh-TW"/>
        </w:rPr>
        <w:t>。您的助理將與○○○和○○單位的申請人商定評估日期、時間和地點，具體如下：</w:t>
      </w:r>
    </w:p>
    <w:p w14:paraId="246AA5B2" w14:textId="1F93F7C5" w:rsidR="00ED3CDF" w:rsidRPr="00FE4B64" w:rsidRDefault="00686354" w:rsidP="00FE4B64">
      <w:pPr>
        <w:pStyle w:val="ac"/>
        <w:spacing w:beforeLines="50" w:before="120" w:line="520" w:lineRule="exact"/>
        <w:ind w:leftChars="413" w:left="826" w:rightChars="50" w:right="100"/>
        <w:rPr>
          <w:rFonts w:eastAsia="標楷體"/>
          <w:sz w:val="32"/>
          <w:szCs w:val="32"/>
          <w:lang w:eastAsia="zh-TW"/>
        </w:rPr>
      </w:pPr>
      <w:r w:rsidRPr="00FE4B64">
        <w:rPr>
          <w:rFonts w:eastAsia="標楷體"/>
          <w:spacing w:val="-2"/>
          <w:sz w:val="32"/>
          <w:szCs w:val="32"/>
          <w:lang w:eastAsia="zh-TW"/>
        </w:rPr>
        <w:t>Date</w:t>
      </w:r>
      <w:r w:rsidR="00EB3B5E">
        <w:rPr>
          <w:rFonts w:eastAsia="標楷體" w:hint="eastAsia"/>
          <w:spacing w:val="-2"/>
          <w:sz w:val="32"/>
          <w:szCs w:val="32"/>
          <w:lang w:eastAsia="zh-TW"/>
        </w:rPr>
        <w:t xml:space="preserve"> </w:t>
      </w:r>
      <w:r w:rsidR="009F49DF">
        <w:rPr>
          <w:rFonts w:eastAsia="標楷體" w:hint="eastAsia"/>
          <w:spacing w:val="-2"/>
          <w:sz w:val="32"/>
          <w:szCs w:val="32"/>
          <w:lang w:eastAsia="zh-TW"/>
        </w:rPr>
        <w:t>日期</w:t>
      </w:r>
      <w:r w:rsidR="00ED3CDF" w:rsidRPr="00FE4B64">
        <w:rPr>
          <w:rFonts w:eastAsia="標楷體"/>
          <w:spacing w:val="-2"/>
          <w:sz w:val="32"/>
          <w:szCs w:val="32"/>
          <w:lang w:eastAsia="zh-TW"/>
        </w:rPr>
        <w:t>：</w:t>
      </w:r>
      <w:r w:rsidR="00ED3CDF" w:rsidRPr="00FE4B64">
        <w:rPr>
          <w:rFonts w:eastAsia="標楷體"/>
          <w:spacing w:val="-2"/>
          <w:sz w:val="32"/>
          <w:szCs w:val="32"/>
          <w:lang w:eastAsia="zh-TW"/>
        </w:rPr>
        <w:t>○○</w:t>
      </w:r>
      <w:r w:rsidRPr="00FE4B64">
        <w:rPr>
          <w:rFonts w:eastAsia="標楷體"/>
          <w:spacing w:val="-2"/>
          <w:sz w:val="32"/>
          <w:szCs w:val="32"/>
          <w:lang w:eastAsia="zh-TW"/>
        </w:rPr>
        <w:t>M</w:t>
      </w:r>
      <w:r w:rsidR="00EB3B5E">
        <w:rPr>
          <w:rFonts w:eastAsia="標楷體" w:hint="eastAsia"/>
          <w:spacing w:val="-2"/>
          <w:sz w:val="32"/>
          <w:szCs w:val="32"/>
          <w:lang w:eastAsia="zh-TW"/>
        </w:rPr>
        <w:t>月</w:t>
      </w:r>
      <w:r w:rsidR="00ED3CDF" w:rsidRPr="00FE4B64">
        <w:rPr>
          <w:rFonts w:eastAsia="標楷體"/>
          <w:spacing w:val="-2"/>
          <w:sz w:val="32"/>
          <w:szCs w:val="32"/>
          <w:lang w:eastAsia="zh-TW"/>
        </w:rPr>
        <w:t>○○</w:t>
      </w:r>
      <w:r w:rsidRPr="00FE4B64">
        <w:rPr>
          <w:rFonts w:eastAsia="標楷體"/>
          <w:spacing w:val="-10"/>
          <w:sz w:val="32"/>
          <w:szCs w:val="32"/>
          <w:lang w:eastAsia="zh-TW"/>
        </w:rPr>
        <w:t>D</w:t>
      </w:r>
      <w:r w:rsidR="00EB3B5E">
        <w:rPr>
          <w:rFonts w:eastAsia="標楷體" w:hint="eastAsia"/>
          <w:spacing w:val="-10"/>
          <w:sz w:val="32"/>
          <w:szCs w:val="32"/>
          <w:lang w:eastAsia="zh-TW"/>
        </w:rPr>
        <w:t>日</w:t>
      </w:r>
    </w:p>
    <w:p w14:paraId="2A63617A" w14:textId="229A96B2" w:rsidR="00ED3CDF" w:rsidRPr="00FE4B64" w:rsidRDefault="00D16715" w:rsidP="00FE4B64">
      <w:pPr>
        <w:pStyle w:val="ac"/>
        <w:spacing w:beforeLines="50" w:before="120" w:line="520" w:lineRule="exact"/>
        <w:ind w:leftChars="413" w:left="826" w:rightChars="50" w:right="100"/>
        <w:rPr>
          <w:rFonts w:eastAsia="標楷體"/>
          <w:sz w:val="32"/>
          <w:szCs w:val="32"/>
          <w:lang w:eastAsia="zh-TW"/>
        </w:rPr>
      </w:pPr>
      <w:r w:rsidRPr="00FE4B64">
        <w:rPr>
          <w:rFonts w:eastAsia="標楷體"/>
          <w:spacing w:val="-2"/>
          <w:sz w:val="32"/>
          <w:szCs w:val="32"/>
          <w:lang w:eastAsia="zh-TW"/>
        </w:rPr>
        <w:t>Time</w:t>
      </w:r>
      <w:r w:rsidR="00EB3B5E">
        <w:rPr>
          <w:rFonts w:eastAsia="標楷體" w:hint="eastAsia"/>
          <w:spacing w:val="-2"/>
          <w:sz w:val="32"/>
          <w:szCs w:val="32"/>
          <w:lang w:eastAsia="zh-TW"/>
        </w:rPr>
        <w:t xml:space="preserve"> </w:t>
      </w:r>
      <w:r w:rsidR="009F49DF">
        <w:rPr>
          <w:rFonts w:eastAsia="標楷體" w:hint="eastAsia"/>
          <w:spacing w:val="-2"/>
          <w:sz w:val="32"/>
          <w:szCs w:val="32"/>
          <w:lang w:eastAsia="zh-TW"/>
        </w:rPr>
        <w:t>時間</w:t>
      </w:r>
      <w:r w:rsidR="00ED3CDF" w:rsidRPr="00FE4B64">
        <w:rPr>
          <w:rFonts w:eastAsia="標楷體"/>
          <w:spacing w:val="-2"/>
          <w:sz w:val="32"/>
          <w:szCs w:val="32"/>
          <w:lang w:eastAsia="zh-TW"/>
        </w:rPr>
        <w:t>：</w:t>
      </w:r>
      <w:r w:rsidR="00ED3CDF" w:rsidRPr="00FE4B64">
        <w:rPr>
          <w:rFonts w:eastAsia="標楷體"/>
          <w:spacing w:val="-2"/>
          <w:sz w:val="32"/>
          <w:szCs w:val="32"/>
          <w:lang w:eastAsia="zh-TW"/>
        </w:rPr>
        <w:t>○○</w:t>
      </w:r>
      <w:r w:rsidRPr="00FE4B64">
        <w:rPr>
          <w:rFonts w:eastAsia="標楷體"/>
          <w:spacing w:val="-2"/>
          <w:sz w:val="32"/>
          <w:szCs w:val="32"/>
          <w:lang w:eastAsia="zh-TW"/>
        </w:rPr>
        <w:t>H</w:t>
      </w:r>
      <w:r w:rsidR="00EB3B5E">
        <w:rPr>
          <w:rFonts w:eastAsia="標楷體" w:hint="eastAsia"/>
          <w:spacing w:val="-2"/>
          <w:sz w:val="32"/>
          <w:szCs w:val="32"/>
          <w:lang w:eastAsia="zh-TW"/>
        </w:rPr>
        <w:t>小時</w:t>
      </w:r>
      <w:r w:rsidR="00ED3CDF" w:rsidRPr="00FE4B64">
        <w:rPr>
          <w:rFonts w:eastAsia="標楷體"/>
          <w:spacing w:val="-2"/>
          <w:sz w:val="32"/>
          <w:szCs w:val="32"/>
          <w:lang w:eastAsia="zh-TW"/>
        </w:rPr>
        <w:t>○○</w:t>
      </w:r>
      <w:r w:rsidRPr="00FE4B64">
        <w:rPr>
          <w:rFonts w:eastAsia="標楷體"/>
          <w:spacing w:val="-10"/>
          <w:sz w:val="32"/>
          <w:szCs w:val="32"/>
          <w:lang w:eastAsia="zh-TW"/>
        </w:rPr>
        <w:t>M</w:t>
      </w:r>
      <w:r w:rsidR="00EB3B5E">
        <w:rPr>
          <w:rFonts w:eastAsia="標楷體" w:hint="eastAsia"/>
          <w:spacing w:val="-10"/>
          <w:sz w:val="32"/>
          <w:szCs w:val="32"/>
          <w:lang w:eastAsia="zh-TW"/>
        </w:rPr>
        <w:t>分鐘</w:t>
      </w:r>
    </w:p>
    <w:p w14:paraId="2BD79B16" w14:textId="77777777" w:rsidR="009F49DF" w:rsidRDefault="00D16715" w:rsidP="00FE4B64">
      <w:pPr>
        <w:pStyle w:val="ac"/>
        <w:spacing w:beforeLines="50" w:before="120" w:line="520" w:lineRule="exact"/>
        <w:ind w:leftChars="413" w:left="826" w:rightChars="50" w:right="100"/>
        <w:rPr>
          <w:rFonts w:eastAsia="標楷體"/>
          <w:spacing w:val="-2"/>
          <w:sz w:val="32"/>
          <w:szCs w:val="32"/>
          <w:lang w:eastAsia="zh-TW"/>
        </w:rPr>
      </w:pPr>
      <w:r w:rsidRPr="00FE4B64">
        <w:rPr>
          <w:rFonts w:eastAsia="標楷體"/>
          <w:spacing w:val="-2"/>
          <w:sz w:val="32"/>
          <w:szCs w:val="32"/>
          <w:lang w:eastAsia="zh-TW"/>
        </w:rPr>
        <w:t>Location</w:t>
      </w:r>
      <w:r w:rsidR="009F49DF">
        <w:rPr>
          <w:rFonts w:eastAsia="標楷體" w:hint="eastAsia"/>
          <w:spacing w:val="-2"/>
          <w:sz w:val="32"/>
          <w:szCs w:val="32"/>
          <w:lang w:eastAsia="zh-TW"/>
        </w:rPr>
        <w:t>地點</w:t>
      </w:r>
      <w:r w:rsidR="00ED3CDF" w:rsidRPr="00FE4B64">
        <w:rPr>
          <w:rFonts w:eastAsia="標楷體"/>
          <w:spacing w:val="-2"/>
          <w:sz w:val="32"/>
          <w:szCs w:val="32"/>
          <w:lang w:eastAsia="zh-TW"/>
        </w:rPr>
        <w:t>：</w:t>
      </w:r>
      <w:r w:rsidR="00443CB9" w:rsidRPr="00FE4B64">
        <w:rPr>
          <w:rFonts w:eastAsia="標楷體"/>
          <w:spacing w:val="-2"/>
          <w:sz w:val="32"/>
          <w:szCs w:val="32"/>
          <w:lang w:eastAsia="zh-TW"/>
        </w:rPr>
        <w:t>Applicants</w:t>
      </w:r>
      <w:r w:rsidRPr="00FE4B64">
        <w:rPr>
          <w:rFonts w:eastAsia="標楷體"/>
          <w:spacing w:val="-2"/>
          <w:sz w:val="32"/>
          <w:szCs w:val="32"/>
          <w:lang w:eastAsia="zh-TW"/>
        </w:rPr>
        <w:t xml:space="preserve"> address of the unit applying for assessment </w:t>
      </w:r>
    </w:p>
    <w:p w14:paraId="27861FBE" w14:textId="5A5C6278" w:rsidR="009F49DF" w:rsidRDefault="009F49DF" w:rsidP="009F49DF">
      <w:pPr>
        <w:pStyle w:val="ac"/>
        <w:spacing w:beforeLines="50" w:before="120" w:line="520" w:lineRule="exact"/>
        <w:ind w:leftChars="1488" w:left="2976" w:rightChars="50" w:right="100"/>
        <w:rPr>
          <w:rFonts w:eastAsia="標楷體"/>
          <w:spacing w:val="-2"/>
          <w:sz w:val="32"/>
          <w:szCs w:val="32"/>
          <w:lang w:eastAsia="zh-TW"/>
        </w:rPr>
      </w:pPr>
      <w:r w:rsidRPr="009F49DF">
        <w:rPr>
          <w:rFonts w:eastAsia="標楷體"/>
          <w:spacing w:val="-2"/>
          <w:sz w:val="32"/>
          <w:szCs w:val="32"/>
          <w:lang w:eastAsia="zh-TW"/>
        </w:rPr>
        <w:t>申請評估單位的申請人地址</w:t>
      </w:r>
    </w:p>
    <w:p w14:paraId="419F478F" w14:textId="332B63A6" w:rsidR="00ED3CDF" w:rsidRPr="00FE4B64" w:rsidRDefault="00D16715" w:rsidP="00FE4B64">
      <w:pPr>
        <w:pStyle w:val="ac"/>
        <w:spacing w:beforeLines="50" w:before="120" w:line="520" w:lineRule="exact"/>
        <w:ind w:leftChars="413" w:left="826" w:rightChars="50" w:right="100"/>
        <w:rPr>
          <w:rFonts w:eastAsia="標楷體"/>
          <w:sz w:val="32"/>
          <w:szCs w:val="32"/>
          <w:lang w:eastAsia="zh-TW"/>
        </w:rPr>
      </w:pPr>
      <w:r w:rsidRPr="00FE4B64">
        <w:rPr>
          <w:rFonts w:eastAsia="標楷體"/>
          <w:spacing w:val="-2"/>
          <w:sz w:val="32"/>
          <w:szCs w:val="32"/>
          <w:lang w:eastAsia="zh-TW"/>
        </w:rPr>
        <w:lastRenderedPageBreak/>
        <w:t>(inspection</w:t>
      </w:r>
      <w:r w:rsidR="00EB3B5E">
        <w:rPr>
          <w:rFonts w:eastAsia="標楷體" w:hint="eastAsia"/>
          <w:spacing w:val="-2"/>
          <w:sz w:val="32"/>
          <w:szCs w:val="32"/>
          <w:lang w:eastAsia="zh-TW"/>
        </w:rPr>
        <w:t xml:space="preserve"> </w:t>
      </w:r>
      <w:r w:rsidR="00EB3B5E">
        <w:rPr>
          <w:rFonts w:eastAsia="標楷體" w:hint="eastAsia"/>
          <w:spacing w:val="-2"/>
          <w:sz w:val="32"/>
          <w:szCs w:val="32"/>
          <w:lang w:eastAsia="zh-TW"/>
        </w:rPr>
        <w:t>檢驗</w:t>
      </w:r>
      <w:r w:rsidRPr="00FE4B64">
        <w:rPr>
          <w:rFonts w:eastAsia="標楷體"/>
          <w:spacing w:val="-2"/>
          <w:sz w:val="32"/>
          <w:szCs w:val="32"/>
          <w:lang w:eastAsia="zh-TW"/>
        </w:rPr>
        <w:t>): Mr.</w:t>
      </w:r>
      <w:r w:rsidR="00B7183D">
        <w:rPr>
          <w:rFonts w:eastAsia="標楷體" w:hint="eastAsia"/>
          <w:spacing w:val="-2"/>
          <w:sz w:val="32"/>
          <w:szCs w:val="32"/>
          <w:lang w:eastAsia="zh-TW"/>
        </w:rPr>
        <w:t>先生</w:t>
      </w:r>
      <w:r w:rsidRPr="00FE4B64">
        <w:rPr>
          <w:rFonts w:eastAsia="標楷體"/>
          <w:spacing w:val="-2"/>
          <w:sz w:val="32"/>
          <w:szCs w:val="32"/>
          <w:lang w:eastAsia="zh-TW"/>
        </w:rPr>
        <w:t xml:space="preserve"> ○○○/Ms.</w:t>
      </w:r>
      <w:r w:rsidR="00B7183D">
        <w:rPr>
          <w:rFonts w:eastAsia="標楷體" w:hint="eastAsia"/>
          <w:spacing w:val="-2"/>
          <w:sz w:val="32"/>
          <w:szCs w:val="32"/>
          <w:lang w:eastAsia="zh-TW"/>
        </w:rPr>
        <w:t>女士</w:t>
      </w:r>
    </w:p>
    <w:p w14:paraId="1689024F" w14:textId="25B18BAA" w:rsidR="00ED3CDF" w:rsidRPr="00FE4B64" w:rsidRDefault="00D16715" w:rsidP="00FE4B64">
      <w:pPr>
        <w:pStyle w:val="ac"/>
        <w:spacing w:beforeLines="50" w:before="120" w:line="520" w:lineRule="exact"/>
        <w:ind w:leftChars="413" w:left="826" w:rightChars="50" w:right="100"/>
        <w:rPr>
          <w:rFonts w:eastAsia="標楷體"/>
          <w:spacing w:val="-2"/>
          <w:sz w:val="24"/>
          <w:szCs w:val="32"/>
          <w:lang w:eastAsia="zh-TW"/>
        </w:rPr>
      </w:pPr>
      <w:r w:rsidRPr="00FE4B64">
        <w:rPr>
          <w:rFonts w:eastAsia="標楷體"/>
          <w:spacing w:val="-2"/>
          <w:sz w:val="32"/>
          <w:szCs w:val="32"/>
          <w:lang w:eastAsia="zh-TW"/>
        </w:rPr>
        <w:t>Phone</w:t>
      </w:r>
      <w:r w:rsidR="00EB3B5E">
        <w:rPr>
          <w:rFonts w:eastAsia="標楷體" w:hint="eastAsia"/>
          <w:spacing w:val="-2"/>
          <w:sz w:val="32"/>
          <w:szCs w:val="32"/>
          <w:lang w:eastAsia="zh-TW"/>
        </w:rPr>
        <w:t xml:space="preserve"> </w:t>
      </w:r>
      <w:r w:rsidR="00B7183D">
        <w:rPr>
          <w:rFonts w:eastAsia="標楷體" w:hint="eastAsia"/>
          <w:spacing w:val="-2"/>
          <w:sz w:val="32"/>
          <w:szCs w:val="32"/>
          <w:lang w:eastAsia="zh-TW"/>
        </w:rPr>
        <w:t>連絡電話</w:t>
      </w:r>
      <w:r w:rsidR="00ED3CDF" w:rsidRPr="00FE4B64">
        <w:rPr>
          <w:rFonts w:eastAsia="標楷體"/>
          <w:spacing w:val="-2"/>
          <w:sz w:val="32"/>
          <w:szCs w:val="32"/>
          <w:lang w:eastAsia="zh-TW"/>
        </w:rPr>
        <w:t>：</w:t>
      </w:r>
      <w:r w:rsidR="00ED3CDF" w:rsidRPr="00FE4B64">
        <w:rPr>
          <w:rFonts w:eastAsia="標楷體"/>
          <w:spacing w:val="-2"/>
          <w:sz w:val="32"/>
          <w:szCs w:val="32"/>
          <w:lang w:eastAsia="zh-TW"/>
        </w:rPr>
        <w:t>○○-○○○○○○○○</w:t>
      </w:r>
      <w:r w:rsidRPr="00FE4B64">
        <w:rPr>
          <w:rFonts w:eastAsia="標楷體"/>
          <w:spacing w:val="-2"/>
          <w:sz w:val="32"/>
          <w:szCs w:val="32"/>
          <w:lang w:eastAsia="zh-TW"/>
        </w:rPr>
        <w:t>Ext.</w:t>
      </w:r>
      <w:r w:rsidR="00ED3CDF" w:rsidRPr="00FE4B64">
        <w:rPr>
          <w:rFonts w:eastAsia="標楷體"/>
          <w:spacing w:val="-2"/>
          <w:sz w:val="32"/>
          <w:szCs w:val="32"/>
          <w:lang w:eastAsia="zh-TW"/>
        </w:rPr>
        <w:t>○○○</w:t>
      </w:r>
    </w:p>
    <w:p w14:paraId="6C866F87" w14:textId="2A26F255" w:rsidR="00ED3CDF" w:rsidRPr="00FE4B64" w:rsidRDefault="00D16715" w:rsidP="00FE4B64">
      <w:pPr>
        <w:pStyle w:val="ac"/>
        <w:spacing w:beforeLines="50" w:before="120" w:line="520" w:lineRule="exact"/>
        <w:ind w:leftChars="413" w:left="826" w:rightChars="50" w:right="100"/>
        <w:rPr>
          <w:rFonts w:eastAsia="標楷體"/>
          <w:spacing w:val="-2"/>
          <w:sz w:val="32"/>
          <w:szCs w:val="32"/>
          <w:lang w:eastAsia="zh-TW"/>
        </w:rPr>
      </w:pPr>
      <w:r w:rsidRPr="00FE4B64">
        <w:rPr>
          <w:rFonts w:eastAsia="標楷體"/>
          <w:spacing w:val="-2"/>
          <w:sz w:val="32"/>
          <w:szCs w:val="32"/>
          <w:lang w:eastAsia="zh-TW"/>
        </w:rPr>
        <w:t>Assistant Cell</w:t>
      </w:r>
      <w:r w:rsidR="00EB3B5E">
        <w:rPr>
          <w:rFonts w:eastAsia="標楷體" w:hint="eastAsia"/>
          <w:spacing w:val="-2"/>
          <w:sz w:val="32"/>
          <w:szCs w:val="32"/>
          <w:lang w:eastAsia="zh-TW"/>
        </w:rPr>
        <w:t xml:space="preserve"> </w:t>
      </w:r>
      <w:r w:rsidR="00B7183D">
        <w:rPr>
          <w:rFonts w:eastAsia="標楷體" w:hint="eastAsia"/>
          <w:spacing w:val="-2"/>
          <w:sz w:val="32"/>
          <w:szCs w:val="32"/>
          <w:lang w:eastAsia="zh-TW"/>
        </w:rPr>
        <w:t>助理單位</w:t>
      </w:r>
      <w:r w:rsidR="00ED3CDF" w:rsidRPr="00FE4B64">
        <w:rPr>
          <w:rFonts w:eastAsia="標楷體"/>
          <w:spacing w:val="-2"/>
          <w:sz w:val="32"/>
          <w:szCs w:val="32"/>
          <w:lang w:eastAsia="zh-TW"/>
        </w:rPr>
        <w:t>：</w:t>
      </w:r>
      <w:r w:rsidR="00ED3CDF" w:rsidRPr="00FE4B64">
        <w:rPr>
          <w:rFonts w:eastAsia="標楷體"/>
          <w:spacing w:val="-2"/>
          <w:sz w:val="32"/>
          <w:szCs w:val="32"/>
          <w:lang w:eastAsia="zh-TW"/>
        </w:rPr>
        <w:t>○○○○-○○○○○○</w:t>
      </w:r>
    </w:p>
    <w:p w14:paraId="5183596A" w14:textId="77777777" w:rsidR="00702849" w:rsidRPr="00FE4B64" w:rsidRDefault="00702849" w:rsidP="00FE4B64">
      <w:pPr>
        <w:overflowPunct w:val="0"/>
        <w:spacing w:before="120" w:after="120"/>
        <w:rPr>
          <w:rFonts w:eastAsia="標楷體"/>
          <w:b/>
          <w:sz w:val="22"/>
          <w:lang w:eastAsia="zh-TW"/>
        </w:rPr>
      </w:pPr>
    </w:p>
    <w:p w14:paraId="19F1D8DF" w14:textId="77777777" w:rsidR="00702849" w:rsidRPr="00FE4B64" w:rsidRDefault="00702849" w:rsidP="00FE4B64">
      <w:pPr>
        <w:overflowPunct w:val="0"/>
        <w:spacing w:before="120" w:after="120"/>
        <w:rPr>
          <w:rFonts w:eastAsia="標楷體"/>
          <w:b/>
          <w:sz w:val="22"/>
          <w:lang w:eastAsia="zh-TW"/>
        </w:rPr>
      </w:pPr>
    </w:p>
    <w:p w14:paraId="65D774C8" w14:textId="77777777" w:rsidR="00702849" w:rsidRPr="00FE4B64" w:rsidRDefault="00702849" w:rsidP="00FE4B64">
      <w:pPr>
        <w:overflowPunct w:val="0"/>
        <w:spacing w:before="120" w:after="120"/>
        <w:rPr>
          <w:rFonts w:eastAsia="標楷體"/>
          <w:b/>
          <w:sz w:val="22"/>
          <w:lang w:eastAsia="zh-TW"/>
        </w:rPr>
      </w:pPr>
    </w:p>
    <w:p w14:paraId="67ED34B4" w14:textId="77777777" w:rsidR="00702849" w:rsidRDefault="00702849" w:rsidP="00FE4B64">
      <w:pPr>
        <w:overflowPunct w:val="0"/>
        <w:spacing w:before="120" w:after="120"/>
        <w:rPr>
          <w:rFonts w:eastAsia="標楷體"/>
          <w:b/>
          <w:sz w:val="22"/>
          <w:lang w:eastAsia="zh-TW"/>
        </w:rPr>
      </w:pPr>
    </w:p>
    <w:p w14:paraId="4E0CC896" w14:textId="77777777" w:rsidR="00F104BA" w:rsidRDefault="00F104BA" w:rsidP="00FE4B64">
      <w:pPr>
        <w:overflowPunct w:val="0"/>
        <w:spacing w:before="120" w:after="120"/>
        <w:rPr>
          <w:rFonts w:eastAsia="標楷體"/>
          <w:b/>
          <w:sz w:val="22"/>
          <w:lang w:eastAsia="zh-TW"/>
        </w:rPr>
      </w:pPr>
    </w:p>
    <w:p w14:paraId="448C3A88" w14:textId="77777777" w:rsidR="00D67BF4" w:rsidRDefault="00D67BF4" w:rsidP="00FE4B64">
      <w:pPr>
        <w:overflowPunct w:val="0"/>
        <w:spacing w:before="120" w:after="120"/>
        <w:rPr>
          <w:rFonts w:eastAsia="標楷體"/>
          <w:b/>
          <w:sz w:val="22"/>
          <w:lang w:eastAsia="zh-TW"/>
        </w:rPr>
      </w:pPr>
    </w:p>
    <w:p w14:paraId="52AE4261" w14:textId="77777777" w:rsidR="00D67BF4" w:rsidRDefault="00D67BF4" w:rsidP="00FE4B64">
      <w:pPr>
        <w:overflowPunct w:val="0"/>
        <w:spacing w:before="120" w:after="120"/>
        <w:rPr>
          <w:rFonts w:eastAsia="標楷體"/>
          <w:b/>
          <w:sz w:val="22"/>
          <w:lang w:eastAsia="zh-TW"/>
        </w:rPr>
      </w:pPr>
    </w:p>
    <w:p w14:paraId="02356E51" w14:textId="77777777" w:rsidR="00D67BF4" w:rsidRDefault="00D67BF4" w:rsidP="00FE4B64">
      <w:pPr>
        <w:overflowPunct w:val="0"/>
        <w:spacing w:before="120" w:after="120"/>
        <w:rPr>
          <w:rFonts w:eastAsia="標楷體"/>
          <w:b/>
          <w:sz w:val="22"/>
          <w:lang w:eastAsia="zh-TW"/>
        </w:rPr>
      </w:pPr>
    </w:p>
    <w:p w14:paraId="56D5BC31" w14:textId="77777777" w:rsidR="00D67BF4" w:rsidRDefault="00D67BF4" w:rsidP="00FE4B64">
      <w:pPr>
        <w:overflowPunct w:val="0"/>
        <w:spacing w:before="120" w:after="120"/>
        <w:rPr>
          <w:rFonts w:eastAsia="標楷體"/>
          <w:b/>
          <w:sz w:val="22"/>
          <w:lang w:eastAsia="zh-TW"/>
        </w:rPr>
      </w:pPr>
    </w:p>
    <w:p w14:paraId="60A1886E" w14:textId="77777777" w:rsidR="00D67BF4" w:rsidRDefault="00D67BF4" w:rsidP="00FE4B64">
      <w:pPr>
        <w:overflowPunct w:val="0"/>
        <w:spacing w:before="120" w:after="120"/>
        <w:rPr>
          <w:rFonts w:eastAsia="標楷體"/>
          <w:b/>
          <w:sz w:val="22"/>
          <w:lang w:eastAsia="zh-TW"/>
        </w:rPr>
      </w:pPr>
    </w:p>
    <w:p w14:paraId="2FFBD2A2" w14:textId="77777777" w:rsidR="00D67BF4" w:rsidRDefault="00D67BF4" w:rsidP="00FE4B64">
      <w:pPr>
        <w:overflowPunct w:val="0"/>
        <w:spacing w:before="120" w:after="120"/>
        <w:rPr>
          <w:rFonts w:eastAsia="標楷體"/>
          <w:b/>
          <w:sz w:val="22"/>
          <w:lang w:eastAsia="zh-TW"/>
        </w:rPr>
      </w:pPr>
    </w:p>
    <w:p w14:paraId="6ACC4F31" w14:textId="77777777" w:rsidR="00D67BF4" w:rsidRDefault="00D67BF4" w:rsidP="00FE4B64">
      <w:pPr>
        <w:overflowPunct w:val="0"/>
        <w:spacing w:before="120" w:after="120"/>
        <w:rPr>
          <w:rFonts w:eastAsia="標楷體"/>
          <w:b/>
          <w:sz w:val="22"/>
          <w:lang w:eastAsia="zh-TW"/>
        </w:rPr>
      </w:pPr>
    </w:p>
    <w:p w14:paraId="3B06E970" w14:textId="77777777" w:rsidR="00D67BF4" w:rsidRDefault="00D67BF4" w:rsidP="00FE4B64">
      <w:pPr>
        <w:overflowPunct w:val="0"/>
        <w:spacing w:before="120" w:after="120"/>
        <w:rPr>
          <w:rFonts w:eastAsia="標楷體"/>
          <w:b/>
          <w:sz w:val="22"/>
          <w:lang w:eastAsia="zh-TW"/>
        </w:rPr>
      </w:pPr>
    </w:p>
    <w:p w14:paraId="1336310D" w14:textId="77777777" w:rsidR="00D67BF4" w:rsidRDefault="00D67BF4" w:rsidP="00FE4B64">
      <w:pPr>
        <w:overflowPunct w:val="0"/>
        <w:spacing w:before="120" w:after="120"/>
        <w:rPr>
          <w:rFonts w:eastAsia="標楷體"/>
          <w:b/>
          <w:sz w:val="22"/>
          <w:lang w:eastAsia="zh-TW"/>
        </w:rPr>
      </w:pPr>
    </w:p>
    <w:p w14:paraId="21047E84" w14:textId="77777777" w:rsidR="00D67BF4" w:rsidRDefault="00D67BF4" w:rsidP="00FE4B64">
      <w:pPr>
        <w:overflowPunct w:val="0"/>
        <w:spacing w:before="120" w:after="120"/>
        <w:rPr>
          <w:rFonts w:eastAsia="標楷體"/>
          <w:b/>
          <w:sz w:val="22"/>
          <w:lang w:eastAsia="zh-TW"/>
        </w:rPr>
      </w:pPr>
    </w:p>
    <w:p w14:paraId="447649AC" w14:textId="77777777" w:rsidR="00D67BF4" w:rsidRDefault="00D67BF4" w:rsidP="00FE4B64">
      <w:pPr>
        <w:overflowPunct w:val="0"/>
        <w:spacing w:before="120" w:after="120"/>
        <w:rPr>
          <w:rFonts w:eastAsia="標楷體"/>
          <w:b/>
          <w:sz w:val="22"/>
          <w:lang w:eastAsia="zh-TW"/>
        </w:rPr>
      </w:pPr>
    </w:p>
    <w:p w14:paraId="08F51C69" w14:textId="77777777" w:rsidR="00D67BF4" w:rsidRDefault="00D67BF4" w:rsidP="00FE4B64">
      <w:pPr>
        <w:overflowPunct w:val="0"/>
        <w:spacing w:before="120" w:after="120"/>
        <w:rPr>
          <w:rFonts w:eastAsia="標楷體"/>
          <w:b/>
          <w:sz w:val="22"/>
          <w:lang w:eastAsia="zh-TW"/>
        </w:rPr>
      </w:pPr>
    </w:p>
    <w:p w14:paraId="3E4FA237" w14:textId="77777777" w:rsidR="00D67BF4" w:rsidRDefault="00D67BF4" w:rsidP="00FE4B64">
      <w:pPr>
        <w:overflowPunct w:val="0"/>
        <w:spacing w:before="120" w:after="120"/>
        <w:rPr>
          <w:rFonts w:eastAsia="標楷體"/>
          <w:b/>
          <w:sz w:val="22"/>
          <w:lang w:eastAsia="zh-TW"/>
        </w:rPr>
      </w:pPr>
    </w:p>
    <w:p w14:paraId="100EE90E" w14:textId="77777777" w:rsidR="00D67BF4" w:rsidRDefault="00D67BF4" w:rsidP="00FE4B64">
      <w:pPr>
        <w:overflowPunct w:val="0"/>
        <w:spacing w:before="120" w:after="120"/>
        <w:rPr>
          <w:rFonts w:eastAsia="標楷體"/>
          <w:b/>
          <w:sz w:val="22"/>
          <w:lang w:eastAsia="zh-TW"/>
        </w:rPr>
      </w:pPr>
    </w:p>
    <w:p w14:paraId="270F8618" w14:textId="77777777" w:rsidR="00D67BF4" w:rsidRDefault="00D67BF4" w:rsidP="00FE4B64">
      <w:pPr>
        <w:overflowPunct w:val="0"/>
        <w:spacing w:before="120" w:after="120"/>
        <w:rPr>
          <w:rFonts w:eastAsia="標楷體"/>
          <w:b/>
          <w:sz w:val="22"/>
          <w:lang w:eastAsia="zh-TW"/>
        </w:rPr>
      </w:pPr>
    </w:p>
    <w:p w14:paraId="19980F8D" w14:textId="77777777" w:rsidR="00D67BF4" w:rsidRDefault="00D67BF4" w:rsidP="00FE4B64">
      <w:pPr>
        <w:overflowPunct w:val="0"/>
        <w:spacing w:before="120" w:after="120"/>
        <w:rPr>
          <w:rFonts w:eastAsia="標楷體"/>
          <w:b/>
          <w:sz w:val="22"/>
          <w:lang w:eastAsia="zh-TW"/>
        </w:rPr>
      </w:pPr>
    </w:p>
    <w:p w14:paraId="79995CFA" w14:textId="77777777" w:rsidR="00D67BF4" w:rsidRDefault="00D67BF4" w:rsidP="00FE4B64">
      <w:pPr>
        <w:overflowPunct w:val="0"/>
        <w:spacing w:before="120" w:after="120"/>
        <w:rPr>
          <w:rFonts w:eastAsia="標楷體"/>
          <w:b/>
          <w:sz w:val="22"/>
          <w:lang w:eastAsia="zh-TW"/>
        </w:rPr>
      </w:pPr>
    </w:p>
    <w:p w14:paraId="0B90CAF9" w14:textId="77777777" w:rsidR="00D67BF4" w:rsidRDefault="00D67BF4" w:rsidP="00FE4B64">
      <w:pPr>
        <w:overflowPunct w:val="0"/>
        <w:spacing w:before="120" w:after="120"/>
        <w:rPr>
          <w:rFonts w:eastAsia="標楷體"/>
          <w:b/>
          <w:sz w:val="22"/>
          <w:lang w:eastAsia="zh-TW"/>
        </w:rPr>
      </w:pPr>
    </w:p>
    <w:p w14:paraId="4CC7785D" w14:textId="77777777" w:rsidR="00D67BF4" w:rsidRDefault="00D67BF4" w:rsidP="00FE4B64">
      <w:pPr>
        <w:overflowPunct w:val="0"/>
        <w:spacing w:before="120" w:after="120"/>
        <w:rPr>
          <w:rFonts w:eastAsia="標楷體"/>
          <w:b/>
          <w:sz w:val="22"/>
          <w:lang w:eastAsia="zh-TW"/>
        </w:rPr>
      </w:pPr>
    </w:p>
    <w:p w14:paraId="1B6173AF" w14:textId="77777777" w:rsidR="00D67BF4" w:rsidRDefault="00D67BF4" w:rsidP="00FE4B64">
      <w:pPr>
        <w:overflowPunct w:val="0"/>
        <w:spacing w:before="120" w:after="120"/>
        <w:rPr>
          <w:rFonts w:eastAsia="標楷體"/>
          <w:b/>
          <w:sz w:val="22"/>
          <w:lang w:eastAsia="zh-TW"/>
        </w:rPr>
      </w:pPr>
    </w:p>
    <w:p w14:paraId="049FC9A2" w14:textId="77777777" w:rsidR="00D67BF4" w:rsidRDefault="00D67BF4" w:rsidP="00FE4B64">
      <w:pPr>
        <w:overflowPunct w:val="0"/>
        <w:spacing w:before="120" w:after="120"/>
        <w:rPr>
          <w:rFonts w:eastAsia="標楷體"/>
          <w:b/>
          <w:sz w:val="22"/>
          <w:lang w:eastAsia="zh-TW"/>
        </w:rPr>
      </w:pPr>
    </w:p>
    <w:p w14:paraId="01070327" w14:textId="77777777" w:rsidR="00D67BF4" w:rsidRDefault="00D67BF4" w:rsidP="00FE4B64">
      <w:pPr>
        <w:overflowPunct w:val="0"/>
        <w:spacing w:before="120" w:after="120"/>
        <w:rPr>
          <w:rFonts w:eastAsia="標楷體"/>
          <w:b/>
          <w:sz w:val="22"/>
          <w:lang w:eastAsia="zh-TW"/>
        </w:rPr>
      </w:pPr>
    </w:p>
    <w:p w14:paraId="0B9BF1C3" w14:textId="77777777" w:rsidR="00F104BA" w:rsidRPr="00FE4B64" w:rsidRDefault="00F104BA" w:rsidP="00FE4B64">
      <w:pPr>
        <w:overflowPunct w:val="0"/>
        <w:spacing w:before="120" w:after="120"/>
        <w:rPr>
          <w:rFonts w:eastAsia="標楷體"/>
          <w:b/>
          <w:sz w:val="22"/>
          <w:lang w:eastAsia="zh-TW"/>
        </w:rPr>
      </w:pPr>
    </w:p>
    <w:p w14:paraId="1C65E481" w14:textId="7102C292" w:rsidR="00702849" w:rsidRPr="00FE4B64" w:rsidRDefault="00D16715" w:rsidP="00FE4B64">
      <w:pPr>
        <w:overflowPunct w:val="0"/>
        <w:rPr>
          <w:rFonts w:eastAsia="標楷體"/>
          <w:bCs/>
          <w:sz w:val="22"/>
          <w:lang w:eastAsia="zh-TW"/>
        </w:rPr>
      </w:pPr>
      <w:r w:rsidRPr="00FE4B64">
        <w:rPr>
          <w:rFonts w:eastAsia="標楷體"/>
          <w:bCs/>
          <w:sz w:val="22"/>
          <w:lang w:eastAsia="zh-TW"/>
        </w:rPr>
        <w:lastRenderedPageBreak/>
        <w:t xml:space="preserve">Appendix </w:t>
      </w:r>
      <w:r w:rsidR="00084AEB" w:rsidRPr="00FE4B64">
        <w:rPr>
          <w:rFonts w:eastAsia="標楷體"/>
          <w:bCs/>
          <w:sz w:val="22"/>
          <w:lang w:eastAsia="zh-TW"/>
        </w:rPr>
        <w:t>9</w:t>
      </w:r>
      <w:r w:rsidR="00D67BF4">
        <w:rPr>
          <w:rFonts w:eastAsia="標楷體" w:hint="eastAsia"/>
          <w:bCs/>
          <w:sz w:val="22"/>
          <w:lang w:eastAsia="zh-TW"/>
        </w:rPr>
        <w:t xml:space="preserve"> </w:t>
      </w:r>
      <w:r w:rsidR="00D67BF4">
        <w:rPr>
          <w:rFonts w:eastAsia="標楷體" w:hint="eastAsia"/>
          <w:bCs/>
          <w:sz w:val="22"/>
          <w:lang w:eastAsia="zh-TW"/>
        </w:rPr>
        <w:t>附錄</w:t>
      </w:r>
      <w:r w:rsidR="00D67BF4">
        <w:rPr>
          <w:rFonts w:eastAsia="標楷體" w:hint="eastAsia"/>
          <w:bCs/>
          <w:sz w:val="22"/>
          <w:lang w:eastAsia="zh-TW"/>
        </w:rPr>
        <w:t>9</w:t>
      </w:r>
    </w:p>
    <w:p w14:paraId="53B6AD58" w14:textId="77777777" w:rsidR="00532841" w:rsidRPr="00FE4B64" w:rsidRDefault="00532841" w:rsidP="00FE4B64">
      <w:pPr>
        <w:pStyle w:val="ac"/>
        <w:overflowPunct w:val="0"/>
        <w:spacing w:after="0"/>
        <w:rPr>
          <w:rFonts w:eastAsia="標楷體"/>
          <w:sz w:val="2"/>
          <w:szCs w:val="22"/>
        </w:rPr>
      </w:pPr>
    </w:p>
    <w:tbl>
      <w:tblPr>
        <w:tblStyle w:val="TableNormal5"/>
        <w:tblW w:w="5104" w:type="pct"/>
        <w:jc w:val="center"/>
        <w:tblBorders>
          <w:top w:val="thinThickSmallGap" w:sz="24" w:space="0" w:color="000000" w:themeColor="text1"/>
          <w:left w:val="thinThickSmallGap" w:sz="24" w:space="0" w:color="000000" w:themeColor="text1"/>
          <w:bottom w:val="thickThinSmallGap" w:sz="24" w:space="0" w:color="000000" w:themeColor="text1"/>
          <w:right w:val="thickThinSmallGap" w:sz="24" w:space="0" w:color="000000" w:themeColor="text1"/>
          <w:insideH w:val="single" w:sz="4" w:space="0" w:color="000000"/>
          <w:insideV w:val="single" w:sz="4" w:space="0" w:color="000000"/>
        </w:tblBorders>
        <w:tblLook w:val="01E0" w:firstRow="1" w:lastRow="1" w:firstColumn="1" w:lastColumn="1" w:noHBand="0" w:noVBand="0"/>
      </w:tblPr>
      <w:tblGrid>
        <w:gridCol w:w="1101"/>
        <w:gridCol w:w="1101"/>
        <w:gridCol w:w="1104"/>
        <w:gridCol w:w="549"/>
        <w:gridCol w:w="835"/>
        <w:gridCol w:w="1071"/>
        <w:gridCol w:w="544"/>
        <w:gridCol w:w="933"/>
        <w:gridCol w:w="650"/>
        <w:gridCol w:w="789"/>
        <w:gridCol w:w="931"/>
        <w:gridCol w:w="656"/>
      </w:tblGrid>
      <w:tr w:rsidR="0031032B" w:rsidRPr="00FE4B64" w14:paraId="20CD1DF0" w14:textId="77777777" w:rsidTr="00A24382">
        <w:trPr>
          <w:trHeight w:val="22"/>
          <w:jc w:val="center"/>
        </w:trPr>
        <w:tc>
          <w:tcPr>
            <w:tcW w:w="5000" w:type="pct"/>
            <w:gridSpan w:val="12"/>
            <w:tcBorders>
              <w:top w:val="single" w:sz="18" w:space="0" w:color="auto"/>
              <w:left w:val="single" w:sz="18" w:space="0" w:color="auto"/>
              <w:bottom w:val="single" w:sz="12" w:space="0" w:color="000000" w:themeColor="text1"/>
              <w:right w:val="single" w:sz="18" w:space="0" w:color="auto"/>
            </w:tcBorders>
            <w:shd w:val="clear" w:color="auto" w:fill="F2F2F2" w:themeFill="background1" w:themeFillShade="F2"/>
          </w:tcPr>
          <w:p w14:paraId="27B9DFD8" w14:textId="4CB0545C" w:rsidR="0031032B" w:rsidRPr="00FE4B64" w:rsidRDefault="00445CAA" w:rsidP="005A5202">
            <w:pPr>
              <w:pStyle w:val="TableParagraph"/>
              <w:ind w:leftChars="50" w:left="100" w:rightChars="50" w:right="100"/>
              <w:jc w:val="center"/>
              <w:rPr>
                <w:rFonts w:ascii="Times New Roman" w:eastAsia="標楷體" w:hAnsi="Times New Roman" w:cs="Times New Roman"/>
                <w:b/>
                <w:spacing w:val="-3"/>
                <w:sz w:val="24"/>
                <w:szCs w:val="24"/>
                <w:lang w:eastAsia="zh-TW"/>
              </w:rPr>
            </w:pPr>
            <w:r w:rsidRPr="00FE4B64">
              <w:rPr>
                <w:rFonts w:ascii="Times New Roman" w:eastAsia="標楷體" w:hAnsi="Times New Roman" w:cs="Times New Roman"/>
                <w:b/>
                <w:bCs/>
                <w:spacing w:val="-6"/>
                <w:sz w:val="24"/>
                <w:szCs w:val="24"/>
                <w:lang w:eastAsia="zh-TW"/>
              </w:rPr>
              <w:t>Closed case statistics table</w:t>
            </w:r>
            <w:r w:rsidR="00275273">
              <w:rPr>
                <w:rFonts w:ascii="Times New Roman" w:eastAsia="標楷體" w:hAnsi="Times New Roman" w:cs="Times New Roman" w:hint="eastAsia"/>
                <w:b/>
                <w:bCs/>
                <w:spacing w:val="-6"/>
                <w:sz w:val="24"/>
                <w:szCs w:val="24"/>
                <w:lang w:eastAsia="zh-TW"/>
              </w:rPr>
              <w:t xml:space="preserve"> </w:t>
            </w:r>
            <w:r w:rsidR="00275273">
              <w:rPr>
                <w:rFonts w:ascii="Times New Roman" w:eastAsia="標楷體" w:hAnsi="Times New Roman" w:cs="Times New Roman" w:hint="eastAsia"/>
                <w:b/>
                <w:bCs/>
                <w:spacing w:val="-6"/>
                <w:sz w:val="24"/>
                <w:szCs w:val="24"/>
                <w:lang w:eastAsia="zh-TW"/>
              </w:rPr>
              <w:t>已結案統計表</w:t>
            </w:r>
          </w:p>
        </w:tc>
      </w:tr>
      <w:tr w:rsidR="0031032B" w:rsidRPr="00FE4B64" w14:paraId="213CDD3D" w14:textId="77777777" w:rsidTr="004A5BCD">
        <w:trPr>
          <w:trHeight w:val="1037"/>
          <w:jc w:val="center"/>
        </w:trPr>
        <w:tc>
          <w:tcPr>
            <w:tcW w:w="558" w:type="pct"/>
            <w:tcBorders>
              <w:top w:val="single" w:sz="12" w:space="0" w:color="000000" w:themeColor="text1"/>
              <w:left w:val="single" w:sz="18" w:space="0" w:color="auto"/>
              <w:bottom w:val="single" w:sz="4" w:space="0" w:color="000000"/>
            </w:tcBorders>
            <w:shd w:val="clear" w:color="auto" w:fill="F2F2F2" w:themeFill="background1" w:themeFillShade="F2"/>
            <w:vAlign w:val="center"/>
          </w:tcPr>
          <w:p w14:paraId="5928C600" w14:textId="77777777" w:rsidR="0031032B" w:rsidRDefault="00445CAA"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Student’s Chinese name</w:t>
            </w:r>
          </w:p>
          <w:p w14:paraId="0AE04BC4" w14:textId="62455CE3"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Pr>
                <w:rFonts w:ascii="Times New Roman" w:eastAsia="標楷體" w:hAnsi="Times New Roman" w:cs="Times New Roman" w:hint="eastAsia"/>
                <w:b/>
                <w:bCs/>
                <w:spacing w:val="-5"/>
                <w:sz w:val="16"/>
                <w:szCs w:val="16"/>
                <w:lang w:eastAsia="zh-TW"/>
              </w:rPr>
              <w:t>學員中文姓名</w:t>
            </w:r>
          </w:p>
        </w:tc>
        <w:tc>
          <w:tcPr>
            <w:tcW w:w="558" w:type="pct"/>
            <w:tcBorders>
              <w:top w:val="single" w:sz="12" w:space="0" w:color="000000" w:themeColor="text1"/>
              <w:bottom w:val="single" w:sz="4" w:space="0" w:color="000000"/>
            </w:tcBorders>
            <w:shd w:val="clear" w:color="auto" w:fill="F2F2F2" w:themeFill="background1" w:themeFillShade="F2"/>
            <w:vAlign w:val="center"/>
          </w:tcPr>
          <w:p w14:paraId="1A09558C" w14:textId="77777777" w:rsidR="0031032B" w:rsidRDefault="00781BD6"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Student’s English name</w:t>
            </w:r>
          </w:p>
          <w:p w14:paraId="4DD79A6B" w14:textId="2109A080"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Pr>
                <w:rFonts w:ascii="Times New Roman" w:eastAsia="標楷體" w:hAnsi="Times New Roman" w:cs="Times New Roman" w:hint="eastAsia"/>
                <w:b/>
                <w:bCs/>
                <w:spacing w:val="-5"/>
                <w:sz w:val="16"/>
                <w:szCs w:val="16"/>
                <w:lang w:eastAsia="zh-TW"/>
              </w:rPr>
              <w:t>學員英文姓名</w:t>
            </w:r>
          </w:p>
        </w:tc>
        <w:tc>
          <w:tcPr>
            <w:tcW w:w="559" w:type="pct"/>
            <w:tcBorders>
              <w:top w:val="single" w:sz="12" w:space="0" w:color="000000" w:themeColor="text1"/>
              <w:bottom w:val="single" w:sz="4" w:space="0" w:color="000000"/>
            </w:tcBorders>
            <w:shd w:val="clear" w:color="auto" w:fill="F2F2F2" w:themeFill="background1" w:themeFillShade="F2"/>
            <w:vAlign w:val="center"/>
          </w:tcPr>
          <w:p w14:paraId="095F0D4B" w14:textId="77777777" w:rsidR="0031032B" w:rsidRDefault="00781BD6"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Serial number</w:t>
            </w:r>
          </w:p>
          <w:p w14:paraId="634BD7B5" w14:textId="39C0C164"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rPr>
            </w:pPr>
            <w:r>
              <w:rPr>
                <w:rFonts w:ascii="Times New Roman" w:eastAsia="標楷體" w:hAnsi="Times New Roman" w:cs="Times New Roman" w:hint="eastAsia"/>
                <w:b/>
                <w:bCs/>
                <w:spacing w:val="-5"/>
                <w:sz w:val="16"/>
                <w:szCs w:val="16"/>
                <w:lang w:eastAsia="zh-TW"/>
              </w:rPr>
              <w:t>編號</w:t>
            </w:r>
          </w:p>
        </w:tc>
        <w:tc>
          <w:tcPr>
            <w:tcW w:w="204" w:type="pct"/>
            <w:tcBorders>
              <w:top w:val="single" w:sz="12" w:space="0" w:color="000000" w:themeColor="text1"/>
              <w:bottom w:val="single" w:sz="4" w:space="0" w:color="000000"/>
            </w:tcBorders>
            <w:shd w:val="clear" w:color="auto" w:fill="F2F2F2" w:themeFill="background1" w:themeFillShade="F2"/>
            <w:vAlign w:val="center"/>
          </w:tcPr>
          <w:p w14:paraId="0F755110" w14:textId="77777777" w:rsidR="0031032B" w:rsidRDefault="00781BD6"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Number of class hours</w:t>
            </w:r>
          </w:p>
          <w:p w14:paraId="6F9F169D" w14:textId="53A03F4C"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rPr>
            </w:pPr>
            <w:r>
              <w:rPr>
                <w:rFonts w:ascii="Times New Roman" w:eastAsia="標楷體" w:hAnsi="Times New Roman" w:cs="Times New Roman" w:hint="eastAsia"/>
                <w:b/>
                <w:bCs/>
                <w:spacing w:val="-5"/>
                <w:sz w:val="16"/>
                <w:szCs w:val="16"/>
                <w:lang w:eastAsia="zh-TW"/>
              </w:rPr>
              <w:t>上課時數</w:t>
            </w:r>
          </w:p>
        </w:tc>
        <w:tc>
          <w:tcPr>
            <w:tcW w:w="339" w:type="pct"/>
            <w:tcBorders>
              <w:top w:val="single" w:sz="12" w:space="0" w:color="000000" w:themeColor="text1"/>
              <w:bottom w:val="single" w:sz="4" w:space="0" w:color="000000"/>
            </w:tcBorders>
            <w:shd w:val="clear" w:color="auto" w:fill="F2F2F2" w:themeFill="background1" w:themeFillShade="F2"/>
            <w:vAlign w:val="center"/>
          </w:tcPr>
          <w:p w14:paraId="45A91D3A" w14:textId="77777777" w:rsidR="0031032B" w:rsidRDefault="00781BD6"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Class performance</w:t>
            </w:r>
          </w:p>
          <w:p w14:paraId="45337966" w14:textId="31E04B40"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rPr>
            </w:pPr>
            <w:r>
              <w:rPr>
                <w:rFonts w:ascii="Times New Roman" w:eastAsia="標楷體" w:hAnsi="Times New Roman" w:cs="Times New Roman" w:hint="eastAsia"/>
                <w:b/>
                <w:bCs/>
                <w:spacing w:val="-5"/>
                <w:sz w:val="16"/>
                <w:szCs w:val="16"/>
                <w:lang w:eastAsia="zh-TW"/>
              </w:rPr>
              <w:t>課程表現</w:t>
            </w:r>
          </w:p>
        </w:tc>
        <w:tc>
          <w:tcPr>
            <w:tcW w:w="543" w:type="pct"/>
            <w:tcBorders>
              <w:top w:val="single" w:sz="12" w:space="0" w:color="000000" w:themeColor="text1"/>
              <w:bottom w:val="single" w:sz="4" w:space="0" w:color="000000"/>
            </w:tcBorders>
            <w:shd w:val="clear" w:color="auto" w:fill="F2F2F2" w:themeFill="background1" w:themeFillShade="F2"/>
            <w:vAlign w:val="center"/>
          </w:tcPr>
          <w:p w14:paraId="23A126D0" w14:textId="77777777" w:rsidR="0031032B" w:rsidRDefault="009973C0"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Exam (written test)</w:t>
            </w:r>
          </w:p>
          <w:p w14:paraId="62C51B57" w14:textId="2208DCBC"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rPr>
            </w:pPr>
            <w:r>
              <w:rPr>
                <w:rFonts w:ascii="Times New Roman" w:eastAsia="標楷體" w:hAnsi="Times New Roman" w:cs="Times New Roman" w:hint="eastAsia"/>
                <w:b/>
                <w:bCs/>
                <w:spacing w:val="-5"/>
                <w:sz w:val="16"/>
                <w:szCs w:val="16"/>
                <w:lang w:eastAsia="zh-TW"/>
              </w:rPr>
              <w:t>筆試</w:t>
            </w:r>
          </w:p>
        </w:tc>
        <w:tc>
          <w:tcPr>
            <w:tcW w:w="203" w:type="pct"/>
            <w:tcBorders>
              <w:top w:val="single" w:sz="12" w:space="0" w:color="000000" w:themeColor="text1"/>
              <w:bottom w:val="single" w:sz="4" w:space="0" w:color="000000"/>
            </w:tcBorders>
            <w:shd w:val="clear" w:color="auto" w:fill="F2F2F2" w:themeFill="background1" w:themeFillShade="F2"/>
            <w:vAlign w:val="center"/>
          </w:tcPr>
          <w:p w14:paraId="4908DDAE" w14:textId="77777777" w:rsidR="0031032B" w:rsidRDefault="009973C0"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Average score</w:t>
            </w:r>
          </w:p>
          <w:p w14:paraId="3EB6B7EA" w14:textId="24AD2910" w:rsidR="00275273" w:rsidRPr="00FE4B64" w:rsidRDefault="00275273" w:rsidP="00443CB9">
            <w:pPr>
              <w:pStyle w:val="TableParagraph"/>
              <w:spacing w:beforeLines="20" w:before="48" w:afterLines="20" w:after="48"/>
              <w:jc w:val="center"/>
              <w:rPr>
                <w:rFonts w:ascii="Times New Roman" w:eastAsia="標楷體" w:hAnsi="Times New Roman" w:cs="Times New Roman"/>
                <w:b/>
                <w:bCs/>
                <w:spacing w:val="-5"/>
                <w:sz w:val="16"/>
                <w:szCs w:val="16"/>
              </w:rPr>
            </w:pPr>
            <w:r>
              <w:rPr>
                <w:rFonts w:ascii="Times New Roman" w:eastAsia="標楷體" w:hAnsi="Times New Roman" w:cs="Times New Roman" w:hint="eastAsia"/>
                <w:b/>
                <w:bCs/>
                <w:spacing w:val="-5"/>
                <w:sz w:val="16"/>
                <w:szCs w:val="16"/>
                <w:lang w:eastAsia="zh-TW"/>
              </w:rPr>
              <w:t>平均分數</w:t>
            </w:r>
          </w:p>
        </w:tc>
        <w:tc>
          <w:tcPr>
            <w:tcW w:w="476" w:type="pct"/>
            <w:tcBorders>
              <w:top w:val="single" w:sz="12" w:space="0" w:color="000000" w:themeColor="text1"/>
              <w:bottom w:val="single" w:sz="4" w:space="0" w:color="000000"/>
            </w:tcBorders>
            <w:shd w:val="clear" w:color="auto" w:fill="F2F2F2" w:themeFill="background1" w:themeFillShade="F2"/>
            <w:vAlign w:val="center"/>
          </w:tcPr>
          <w:p w14:paraId="1EF448E7" w14:textId="77777777" w:rsidR="0031032B" w:rsidRDefault="009973C0"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Examiner code</w:t>
            </w:r>
          </w:p>
          <w:p w14:paraId="02BA67A6" w14:textId="56B90470" w:rsidR="00275273" w:rsidRPr="00FE4B64" w:rsidRDefault="00275273" w:rsidP="00443CB9">
            <w:pPr>
              <w:pStyle w:val="TableParagraph"/>
              <w:spacing w:beforeLines="20" w:before="48" w:afterLines="20" w:after="48"/>
              <w:jc w:val="center"/>
              <w:rPr>
                <w:rFonts w:ascii="Times New Roman" w:eastAsia="標楷體" w:hAnsi="Times New Roman" w:cs="Times New Roman"/>
                <w:b/>
                <w:bCs/>
                <w:sz w:val="16"/>
                <w:szCs w:val="16"/>
              </w:rPr>
            </w:pPr>
            <w:r>
              <w:rPr>
                <w:rFonts w:ascii="Times New Roman" w:eastAsia="標楷體" w:hAnsi="Times New Roman" w:cs="Times New Roman" w:hint="eastAsia"/>
                <w:b/>
                <w:bCs/>
                <w:spacing w:val="-5"/>
                <w:sz w:val="16"/>
                <w:szCs w:val="16"/>
                <w:lang w:eastAsia="zh-TW"/>
              </w:rPr>
              <w:t>考官代碼</w:t>
            </w:r>
          </w:p>
        </w:tc>
        <w:tc>
          <w:tcPr>
            <w:tcW w:w="338" w:type="pct"/>
            <w:tcBorders>
              <w:top w:val="single" w:sz="12" w:space="0" w:color="000000" w:themeColor="text1"/>
              <w:bottom w:val="single" w:sz="4" w:space="0" w:color="000000"/>
            </w:tcBorders>
            <w:shd w:val="clear" w:color="auto" w:fill="F2F2F2" w:themeFill="background1" w:themeFillShade="F2"/>
            <w:vAlign w:val="center"/>
          </w:tcPr>
          <w:p w14:paraId="7FF319B1" w14:textId="77777777" w:rsidR="0031032B" w:rsidRDefault="009973C0" w:rsidP="00443CB9">
            <w:pPr>
              <w:pStyle w:val="TableParagraph"/>
              <w:spacing w:beforeLines="20" w:before="48" w:afterLines="20" w:after="48"/>
              <w:jc w:val="center"/>
              <w:rPr>
                <w:rFonts w:ascii="Times New Roman" w:eastAsia="標楷體" w:hAnsi="Times New Roman" w:cs="Times New Roman"/>
                <w:b/>
                <w:bCs/>
                <w:spacing w:val="-3"/>
                <w:sz w:val="16"/>
                <w:szCs w:val="16"/>
                <w:lang w:eastAsia="zh-TW"/>
              </w:rPr>
            </w:pPr>
            <w:r w:rsidRPr="00FE4B64">
              <w:rPr>
                <w:rFonts w:ascii="Times New Roman" w:eastAsia="標楷體" w:hAnsi="Times New Roman" w:cs="Times New Roman"/>
                <w:b/>
                <w:bCs/>
                <w:spacing w:val="-3"/>
                <w:sz w:val="16"/>
                <w:szCs w:val="16"/>
                <w:lang w:eastAsia="zh-TW"/>
              </w:rPr>
              <w:t>Exam results</w:t>
            </w:r>
          </w:p>
          <w:p w14:paraId="44270466" w14:textId="15C8E4FD" w:rsidR="00275273" w:rsidRPr="00FE4B64" w:rsidRDefault="00275273" w:rsidP="00443CB9">
            <w:pPr>
              <w:pStyle w:val="TableParagraph"/>
              <w:spacing w:beforeLines="20" w:before="48" w:afterLines="20" w:after="48"/>
              <w:jc w:val="center"/>
              <w:rPr>
                <w:rFonts w:ascii="Times New Roman" w:eastAsia="標楷體" w:hAnsi="Times New Roman" w:cs="Times New Roman"/>
                <w:b/>
                <w:bCs/>
                <w:sz w:val="16"/>
                <w:szCs w:val="16"/>
              </w:rPr>
            </w:pPr>
            <w:r>
              <w:rPr>
                <w:rFonts w:ascii="Times New Roman" w:eastAsia="標楷體" w:hAnsi="Times New Roman" w:cs="Times New Roman" w:hint="eastAsia"/>
                <w:b/>
                <w:bCs/>
                <w:sz w:val="16"/>
                <w:szCs w:val="16"/>
                <w:lang w:eastAsia="zh-TW"/>
              </w:rPr>
              <w:t>考試成績</w:t>
            </w:r>
          </w:p>
        </w:tc>
        <w:tc>
          <w:tcPr>
            <w:tcW w:w="406" w:type="pct"/>
            <w:tcBorders>
              <w:top w:val="single" w:sz="12" w:space="0" w:color="000000" w:themeColor="text1"/>
              <w:bottom w:val="single" w:sz="4" w:space="0" w:color="000000"/>
            </w:tcBorders>
            <w:shd w:val="clear" w:color="auto" w:fill="F2F2F2" w:themeFill="background1" w:themeFillShade="F2"/>
            <w:vAlign w:val="center"/>
          </w:tcPr>
          <w:p w14:paraId="57058A09" w14:textId="77777777" w:rsidR="0031032B" w:rsidRDefault="009973C0" w:rsidP="00443CB9">
            <w:pPr>
              <w:pStyle w:val="TableParagraph"/>
              <w:spacing w:beforeLines="20" w:before="48" w:afterLines="20" w:after="48"/>
              <w:jc w:val="center"/>
              <w:rPr>
                <w:rFonts w:ascii="Times New Roman" w:eastAsia="標楷體" w:hAnsi="Times New Roman" w:cs="Times New Roman"/>
                <w:b/>
                <w:bCs/>
                <w:spacing w:val="-5"/>
                <w:sz w:val="16"/>
                <w:szCs w:val="16"/>
                <w:lang w:eastAsia="zh-TW"/>
              </w:rPr>
            </w:pPr>
            <w:r w:rsidRPr="00FE4B64">
              <w:rPr>
                <w:rFonts w:ascii="Times New Roman" w:eastAsia="標楷體" w:hAnsi="Times New Roman" w:cs="Times New Roman"/>
                <w:b/>
                <w:bCs/>
                <w:spacing w:val="-5"/>
                <w:sz w:val="16"/>
                <w:szCs w:val="16"/>
                <w:lang w:eastAsia="zh-TW"/>
              </w:rPr>
              <w:t>Verifier code</w:t>
            </w:r>
          </w:p>
          <w:p w14:paraId="27E0A6A2" w14:textId="6284A197" w:rsidR="00275273" w:rsidRPr="00FE4B64" w:rsidRDefault="00275273" w:rsidP="00443CB9">
            <w:pPr>
              <w:pStyle w:val="TableParagraph"/>
              <w:spacing w:beforeLines="20" w:before="48" w:afterLines="20" w:after="48"/>
              <w:jc w:val="center"/>
              <w:rPr>
                <w:rFonts w:ascii="Times New Roman" w:eastAsia="標楷體" w:hAnsi="Times New Roman" w:cs="Times New Roman"/>
                <w:b/>
                <w:bCs/>
                <w:sz w:val="16"/>
                <w:szCs w:val="16"/>
              </w:rPr>
            </w:pPr>
            <w:r>
              <w:rPr>
                <w:rFonts w:ascii="Times New Roman" w:eastAsia="標楷體" w:hAnsi="Times New Roman" w:cs="Times New Roman" w:hint="eastAsia"/>
                <w:b/>
                <w:bCs/>
                <w:sz w:val="16"/>
                <w:szCs w:val="16"/>
                <w:lang w:eastAsia="zh-TW"/>
              </w:rPr>
              <w:t>驗證碼</w:t>
            </w:r>
          </w:p>
        </w:tc>
        <w:tc>
          <w:tcPr>
            <w:tcW w:w="475" w:type="pct"/>
            <w:tcBorders>
              <w:top w:val="single" w:sz="12" w:space="0" w:color="000000" w:themeColor="text1"/>
              <w:bottom w:val="single" w:sz="4" w:space="0" w:color="000000"/>
            </w:tcBorders>
            <w:shd w:val="clear" w:color="auto" w:fill="F2F2F2" w:themeFill="background1" w:themeFillShade="F2"/>
            <w:vAlign w:val="center"/>
          </w:tcPr>
          <w:p w14:paraId="040CEE51" w14:textId="77777777" w:rsidR="0031032B" w:rsidRDefault="00FE4B64" w:rsidP="00443CB9">
            <w:pPr>
              <w:pStyle w:val="TableParagraph"/>
              <w:spacing w:beforeLines="20" w:before="48" w:afterLines="20" w:after="48"/>
              <w:jc w:val="center"/>
              <w:rPr>
                <w:rFonts w:ascii="Times New Roman" w:eastAsia="標楷體" w:hAnsi="Times New Roman" w:cs="Times New Roman"/>
                <w:b/>
                <w:bCs/>
                <w:spacing w:val="-3"/>
                <w:sz w:val="16"/>
                <w:szCs w:val="16"/>
                <w:lang w:eastAsia="zh-TW"/>
              </w:rPr>
            </w:pPr>
            <w:r w:rsidRPr="00FE4B64">
              <w:rPr>
                <w:rFonts w:ascii="Times New Roman" w:eastAsia="標楷體" w:hAnsi="Times New Roman" w:cs="Times New Roman"/>
                <w:b/>
                <w:bCs/>
                <w:spacing w:val="-3"/>
                <w:sz w:val="16"/>
                <w:szCs w:val="16"/>
                <w:lang w:eastAsia="zh-TW"/>
              </w:rPr>
              <w:t>Final exam results</w:t>
            </w:r>
          </w:p>
          <w:p w14:paraId="70655CB5" w14:textId="71CB2425" w:rsidR="004A5BCD" w:rsidRPr="00FE4B64" w:rsidRDefault="004A5BCD" w:rsidP="00443CB9">
            <w:pPr>
              <w:pStyle w:val="TableParagraph"/>
              <w:spacing w:beforeLines="20" w:before="48" w:afterLines="20" w:after="48"/>
              <w:jc w:val="center"/>
              <w:rPr>
                <w:rFonts w:ascii="Times New Roman" w:eastAsia="標楷體" w:hAnsi="Times New Roman" w:cs="Times New Roman"/>
                <w:b/>
                <w:bCs/>
                <w:sz w:val="16"/>
                <w:szCs w:val="16"/>
              </w:rPr>
            </w:pPr>
            <w:r>
              <w:rPr>
                <w:rFonts w:ascii="Times New Roman" w:eastAsia="標楷體" w:hAnsi="Times New Roman" w:cs="Times New Roman" w:hint="eastAsia"/>
                <w:b/>
                <w:bCs/>
                <w:spacing w:val="-3"/>
                <w:sz w:val="16"/>
                <w:szCs w:val="16"/>
                <w:lang w:eastAsia="zh-TW"/>
              </w:rPr>
              <w:t>最終考試成績</w:t>
            </w:r>
          </w:p>
        </w:tc>
        <w:tc>
          <w:tcPr>
            <w:tcW w:w="340" w:type="pct"/>
            <w:tcBorders>
              <w:top w:val="single" w:sz="12" w:space="0" w:color="000000" w:themeColor="text1"/>
              <w:bottom w:val="single" w:sz="4" w:space="0" w:color="000000"/>
              <w:right w:val="single" w:sz="18" w:space="0" w:color="auto"/>
            </w:tcBorders>
            <w:shd w:val="clear" w:color="auto" w:fill="F2F2F2" w:themeFill="background1" w:themeFillShade="F2"/>
            <w:vAlign w:val="center"/>
          </w:tcPr>
          <w:p w14:paraId="19368160" w14:textId="77777777" w:rsidR="0031032B" w:rsidRDefault="00FE4B64" w:rsidP="00443CB9">
            <w:pPr>
              <w:pStyle w:val="TableParagraph"/>
              <w:spacing w:beforeLines="20" w:before="48" w:afterLines="20" w:after="48"/>
              <w:jc w:val="center"/>
              <w:rPr>
                <w:rFonts w:ascii="Times New Roman" w:eastAsia="標楷體" w:hAnsi="Times New Roman" w:cs="Times New Roman"/>
                <w:b/>
                <w:bCs/>
                <w:spacing w:val="-3"/>
                <w:sz w:val="16"/>
                <w:szCs w:val="16"/>
                <w:lang w:eastAsia="zh-TW"/>
              </w:rPr>
            </w:pPr>
            <w:r w:rsidRPr="00FE4B64">
              <w:rPr>
                <w:rFonts w:ascii="Times New Roman" w:eastAsia="標楷體" w:hAnsi="Times New Roman" w:cs="Times New Roman"/>
                <w:b/>
                <w:bCs/>
                <w:spacing w:val="-3"/>
                <w:sz w:val="16"/>
                <w:szCs w:val="16"/>
                <w:lang w:eastAsia="zh-TW"/>
              </w:rPr>
              <w:t>Notes</w:t>
            </w:r>
          </w:p>
          <w:p w14:paraId="7BA26D02" w14:textId="2233B3A2" w:rsidR="004A5BCD" w:rsidRPr="00FE4B64" w:rsidRDefault="004A5BCD" w:rsidP="00443CB9">
            <w:pPr>
              <w:pStyle w:val="TableParagraph"/>
              <w:spacing w:beforeLines="20" w:before="48" w:afterLines="20" w:after="48"/>
              <w:jc w:val="center"/>
              <w:rPr>
                <w:rFonts w:ascii="Times New Roman" w:eastAsia="標楷體" w:hAnsi="Times New Roman" w:cs="Times New Roman"/>
                <w:b/>
                <w:bCs/>
                <w:sz w:val="16"/>
                <w:szCs w:val="16"/>
              </w:rPr>
            </w:pPr>
            <w:r>
              <w:rPr>
                <w:rFonts w:ascii="Times New Roman" w:eastAsia="標楷體" w:hAnsi="Times New Roman" w:cs="Times New Roman" w:hint="eastAsia"/>
                <w:b/>
                <w:bCs/>
                <w:spacing w:val="-3"/>
                <w:sz w:val="16"/>
                <w:szCs w:val="16"/>
                <w:lang w:eastAsia="zh-TW"/>
              </w:rPr>
              <w:t>備註</w:t>
            </w:r>
          </w:p>
        </w:tc>
      </w:tr>
      <w:tr w:rsidR="0031032B" w:rsidRPr="00FE4B64" w14:paraId="7F2E4B4B" w14:textId="77777777" w:rsidTr="00F104BA">
        <w:trPr>
          <w:trHeight w:val="427"/>
          <w:jc w:val="center"/>
        </w:trPr>
        <w:tc>
          <w:tcPr>
            <w:tcW w:w="558" w:type="pct"/>
            <w:tcBorders>
              <w:top w:val="single" w:sz="12" w:space="0" w:color="000000" w:themeColor="text1"/>
              <w:left w:val="single" w:sz="18" w:space="0" w:color="auto"/>
            </w:tcBorders>
            <w:vAlign w:val="center"/>
          </w:tcPr>
          <w:p w14:paraId="37003C36" w14:textId="77777777" w:rsidR="0031032B" w:rsidRPr="00FE4B64" w:rsidRDefault="0031032B" w:rsidP="00FE4B64">
            <w:pPr>
              <w:pStyle w:val="TableParagraph"/>
              <w:rPr>
                <w:rFonts w:ascii="Times New Roman" w:hAnsi="Times New Roman" w:cs="Times New Roman"/>
              </w:rPr>
            </w:pPr>
          </w:p>
        </w:tc>
        <w:tc>
          <w:tcPr>
            <w:tcW w:w="558" w:type="pct"/>
            <w:tcBorders>
              <w:top w:val="single" w:sz="12" w:space="0" w:color="000000" w:themeColor="text1"/>
            </w:tcBorders>
            <w:vAlign w:val="center"/>
          </w:tcPr>
          <w:p w14:paraId="1F12AF4C" w14:textId="77777777" w:rsidR="0031032B" w:rsidRPr="00FE4B64" w:rsidRDefault="0031032B" w:rsidP="00FE4B64">
            <w:pPr>
              <w:pStyle w:val="TableParagraph"/>
              <w:rPr>
                <w:rFonts w:ascii="Times New Roman" w:hAnsi="Times New Roman" w:cs="Times New Roman"/>
              </w:rPr>
            </w:pPr>
          </w:p>
        </w:tc>
        <w:tc>
          <w:tcPr>
            <w:tcW w:w="559" w:type="pct"/>
            <w:tcBorders>
              <w:top w:val="single" w:sz="12" w:space="0" w:color="000000" w:themeColor="text1"/>
            </w:tcBorders>
            <w:vAlign w:val="center"/>
          </w:tcPr>
          <w:p w14:paraId="2ADBBB9F" w14:textId="77777777" w:rsidR="0031032B" w:rsidRPr="00FE4B64" w:rsidRDefault="0031032B" w:rsidP="00FE4B64">
            <w:pPr>
              <w:pStyle w:val="TableParagraph"/>
              <w:rPr>
                <w:rFonts w:ascii="Times New Roman" w:hAnsi="Times New Roman" w:cs="Times New Roman"/>
              </w:rPr>
            </w:pPr>
          </w:p>
        </w:tc>
        <w:tc>
          <w:tcPr>
            <w:tcW w:w="204" w:type="pct"/>
            <w:tcBorders>
              <w:top w:val="single" w:sz="12" w:space="0" w:color="000000" w:themeColor="text1"/>
            </w:tcBorders>
            <w:vAlign w:val="center"/>
          </w:tcPr>
          <w:p w14:paraId="4AB98167" w14:textId="77777777" w:rsidR="0031032B" w:rsidRPr="00FE4B64" w:rsidRDefault="0031032B" w:rsidP="00FE4B64">
            <w:pPr>
              <w:pStyle w:val="TableParagraph"/>
              <w:rPr>
                <w:rFonts w:ascii="Times New Roman" w:hAnsi="Times New Roman" w:cs="Times New Roman"/>
              </w:rPr>
            </w:pPr>
          </w:p>
        </w:tc>
        <w:tc>
          <w:tcPr>
            <w:tcW w:w="339" w:type="pct"/>
            <w:tcBorders>
              <w:top w:val="single" w:sz="12" w:space="0" w:color="000000" w:themeColor="text1"/>
            </w:tcBorders>
            <w:vAlign w:val="center"/>
          </w:tcPr>
          <w:p w14:paraId="49A62090" w14:textId="77777777" w:rsidR="0031032B" w:rsidRPr="00FE4B64" w:rsidRDefault="0031032B" w:rsidP="00FE4B64">
            <w:pPr>
              <w:pStyle w:val="TableParagraph"/>
              <w:rPr>
                <w:rFonts w:ascii="Times New Roman" w:hAnsi="Times New Roman" w:cs="Times New Roman"/>
              </w:rPr>
            </w:pPr>
          </w:p>
        </w:tc>
        <w:tc>
          <w:tcPr>
            <w:tcW w:w="543" w:type="pct"/>
            <w:tcBorders>
              <w:top w:val="single" w:sz="12" w:space="0" w:color="000000" w:themeColor="text1"/>
            </w:tcBorders>
            <w:vAlign w:val="center"/>
          </w:tcPr>
          <w:p w14:paraId="053C0D7B" w14:textId="77777777" w:rsidR="0031032B" w:rsidRPr="00FE4B64" w:rsidRDefault="0031032B" w:rsidP="00FE4B64">
            <w:pPr>
              <w:pStyle w:val="TableParagraph"/>
              <w:rPr>
                <w:rFonts w:ascii="Times New Roman" w:hAnsi="Times New Roman" w:cs="Times New Roman"/>
              </w:rPr>
            </w:pPr>
          </w:p>
        </w:tc>
        <w:tc>
          <w:tcPr>
            <w:tcW w:w="203" w:type="pct"/>
            <w:tcBorders>
              <w:top w:val="single" w:sz="12" w:space="0" w:color="000000" w:themeColor="text1"/>
            </w:tcBorders>
            <w:vAlign w:val="center"/>
          </w:tcPr>
          <w:p w14:paraId="6BDDE100" w14:textId="77777777" w:rsidR="0031032B" w:rsidRPr="00FE4B64" w:rsidRDefault="0031032B" w:rsidP="00FE4B64">
            <w:pPr>
              <w:pStyle w:val="TableParagraph"/>
              <w:rPr>
                <w:rFonts w:ascii="Times New Roman" w:hAnsi="Times New Roman" w:cs="Times New Roman"/>
              </w:rPr>
            </w:pPr>
          </w:p>
        </w:tc>
        <w:tc>
          <w:tcPr>
            <w:tcW w:w="476" w:type="pct"/>
            <w:tcBorders>
              <w:top w:val="single" w:sz="12" w:space="0" w:color="000000" w:themeColor="text1"/>
            </w:tcBorders>
            <w:vAlign w:val="center"/>
          </w:tcPr>
          <w:p w14:paraId="3A0DBB7B" w14:textId="77777777" w:rsidR="0031032B" w:rsidRPr="00FE4B64" w:rsidRDefault="0031032B" w:rsidP="00FE4B64">
            <w:pPr>
              <w:pStyle w:val="TableParagraph"/>
              <w:rPr>
                <w:rFonts w:ascii="Times New Roman" w:hAnsi="Times New Roman" w:cs="Times New Roman"/>
              </w:rPr>
            </w:pPr>
          </w:p>
        </w:tc>
        <w:tc>
          <w:tcPr>
            <w:tcW w:w="338" w:type="pct"/>
            <w:tcBorders>
              <w:top w:val="single" w:sz="12" w:space="0" w:color="000000" w:themeColor="text1"/>
            </w:tcBorders>
            <w:vAlign w:val="center"/>
          </w:tcPr>
          <w:p w14:paraId="3BDE288A" w14:textId="77777777" w:rsidR="0031032B" w:rsidRPr="00FE4B64" w:rsidRDefault="0031032B" w:rsidP="00FE4B64">
            <w:pPr>
              <w:pStyle w:val="TableParagraph"/>
              <w:rPr>
                <w:rFonts w:ascii="Times New Roman" w:hAnsi="Times New Roman" w:cs="Times New Roman"/>
              </w:rPr>
            </w:pPr>
          </w:p>
        </w:tc>
        <w:tc>
          <w:tcPr>
            <w:tcW w:w="406" w:type="pct"/>
            <w:tcBorders>
              <w:top w:val="single" w:sz="12" w:space="0" w:color="000000" w:themeColor="text1"/>
            </w:tcBorders>
            <w:vAlign w:val="center"/>
          </w:tcPr>
          <w:p w14:paraId="54C5FB37" w14:textId="77777777" w:rsidR="0031032B" w:rsidRPr="00FE4B64" w:rsidRDefault="0031032B" w:rsidP="00FE4B64">
            <w:pPr>
              <w:pStyle w:val="TableParagraph"/>
              <w:rPr>
                <w:rFonts w:ascii="Times New Roman" w:hAnsi="Times New Roman" w:cs="Times New Roman"/>
              </w:rPr>
            </w:pPr>
          </w:p>
        </w:tc>
        <w:tc>
          <w:tcPr>
            <w:tcW w:w="475" w:type="pct"/>
            <w:tcBorders>
              <w:top w:val="single" w:sz="12" w:space="0" w:color="000000" w:themeColor="text1"/>
            </w:tcBorders>
            <w:vAlign w:val="center"/>
          </w:tcPr>
          <w:p w14:paraId="4A4358F4" w14:textId="77777777" w:rsidR="0031032B" w:rsidRPr="00FE4B64" w:rsidRDefault="0031032B" w:rsidP="00FE4B64">
            <w:pPr>
              <w:pStyle w:val="TableParagraph"/>
              <w:rPr>
                <w:rFonts w:ascii="Times New Roman" w:hAnsi="Times New Roman" w:cs="Times New Roman"/>
              </w:rPr>
            </w:pPr>
          </w:p>
        </w:tc>
        <w:tc>
          <w:tcPr>
            <w:tcW w:w="340" w:type="pct"/>
            <w:tcBorders>
              <w:top w:val="single" w:sz="12" w:space="0" w:color="000000" w:themeColor="text1"/>
              <w:right w:val="single" w:sz="18" w:space="0" w:color="auto"/>
            </w:tcBorders>
            <w:vAlign w:val="center"/>
          </w:tcPr>
          <w:p w14:paraId="14B858AB" w14:textId="77777777" w:rsidR="0031032B" w:rsidRPr="00FE4B64" w:rsidRDefault="0031032B" w:rsidP="00FE4B64">
            <w:pPr>
              <w:pStyle w:val="TableParagraph"/>
              <w:rPr>
                <w:rFonts w:ascii="Times New Roman" w:hAnsi="Times New Roman" w:cs="Times New Roman"/>
              </w:rPr>
            </w:pPr>
          </w:p>
        </w:tc>
      </w:tr>
      <w:tr w:rsidR="0031032B" w:rsidRPr="00FE4B64" w14:paraId="4536A2A2" w14:textId="77777777" w:rsidTr="00F104BA">
        <w:trPr>
          <w:trHeight w:val="427"/>
          <w:jc w:val="center"/>
        </w:trPr>
        <w:tc>
          <w:tcPr>
            <w:tcW w:w="558" w:type="pct"/>
            <w:tcBorders>
              <w:left w:val="single" w:sz="18" w:space="0" w:color="auto"/>
            </w:tcBorders>
            <w:vAlign w:val="center"/>
          </w:tcPr>
          <w:p w14:paraId="2E0B7EC6"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0A0B3598"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6B13BC84"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6F340BE9"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3AB9E281"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08334842"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3267B3D7"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4F6B0ADB"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588C65E6"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1D2E0970"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0A2CE236"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76EEE0E5" w14:textId="77777777" w:rsidR="0031032B" w:rsidRPr="00FE4B64" w:rsidRDefault="0031032B" w:rsidP="00FE4B64">
            <w:pPr>
              <w:pStyle w:val="TableParagraph"/>
              <w:rPr>
                <w:rFonts w:ascii="Times New Roman" w:hAnsi="Times New Roman" w:cs="Times New Roman"/>
              </w:rPr>
            </w:pPr>
          </w:p>
        </w:tc>
      </w:tr>
      <w:tr w:rsidR="0031032B" w:rsidRPr="00FE4B64" w14:paraId="2DD8028B" w14:textId="77777777" w:rsidTr="00F104BA">
        <w:trPr>
          <w:trHeight w:val="427"/>
          <w:jc w:val="center"/>
        </w:trPr>
        <w:tc>
          <w:tcPr>
            <w:tcW w:w="558" w:type="pct"/>
            <w:tcBorders>
              <w:left w:val="single" w:sz="18" w:space="0" w:color="auto"/>
            </w:tcBorders>
            <w:vAlign w:val="center"/>
          </w:tcPr>
          <w:p w14:paraId="5C09FAFD"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05EEA976"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2FE7B669"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674DA9DE"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297A8DAE"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D9A127E"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AC45425"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58DD109E"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33D35CEF"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4EA10701"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12968476"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33646734" w14:textId="77777777" w:rsidR="0031032B" w:rsidRPr="00FE4B64" w:rsidRDefault="0031032B" w:rsidP="00FE4B64">
            <w:pPr>
              <w:pStyle w:val="TableParagraph"/>
              <w:rPr>
                <w:rFonts w:ascii="Times New Roman" w:hAnsi="Times New Roman" w:cs="Times New Roman"/>
              </w:rPr>
            </w:pPr>
          </w:p>
        </w:tc>
      </w:tr>
      <w:tr w:rsidR="0031032B" w:rsidRPr="00FE4B64" w14:paraId="2F18D9C9" w14:textId="77777777" w:rsidTr="00F104BA">
        <w:trPr>
          <w:trHeight w:val="427"/>
          <w:jc w:val="center"/>
        </w:trPr>
        <w:tc>
          <w:tcPr>
            <w:tcW w:w="558" w:type="pct"/>
            <w:tcBorders>
              <w:left w:val="single" w:sz="18" w:space="0" w:color="auto"/>
            </w:tcBorders>
            <w:vAlign w:val="center"/>
          </w:tcPr>
          <w:p w14:paraId="52E6615E"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6B3228F0"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7E597E90"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4A59526C"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5FBBD9AA"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449A4632"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6D83B42B"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70A3C4D0"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55C24EAE"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1A515170"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3CAE0291"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7AA53616" w14:textId="77777777" w:rsidR="0031032B" w:rsidRPr="00FE4B64" w:rsidRDefault="0031032B" w:rsidP="00FE4B64">
            <w:pPr>
              <w:pStyle w:val="TableParagraph"/>
              <w:rPr>
                <w:rFonts w:ascii="Times New Roman" w:hAnsi="Times New Roman" w:cs="Times New Roman"/>
              </w:rPr>
            </w:pPr>
          </w:p>
        </w:tc>
      </w:tr>
      <w:tr w:rsidR="0031032B" w:rsidRPr="00FE4B64" w14:paraId="51A91B72" w14:textId="77777777" w:rsidTr="00F104BA">
        <w:trPr>
          <w:trHeight w:val="427"/>
          <w:jc w:val="center"/>
        </w:trPr>
        <w:tc>
          <w:tcPr>
            <w:tcW w:w="558" w:type="pct"/>
            <w:tcBorders>
              <w:left w:val="single" w:sz="18" w:space="0" w:color="auto"/>
            </w:tcBorders>
            <w:vAlign w:val="center"/>
          </w:tcPr>
          <w:p w14:paraId="6767CE28"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145CC214"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58E422C"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7D8D61B4"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33EA40C9"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3CC42561"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BDAC338"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2280120A"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2640C32E"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1D8C825F"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32723501"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62682D92" w14:textId="77777777" w:rsidR="0031032B" w:rsidRPr="00FE4B64" w:rsidRDefault="0031032B" w:rsidP="00FE4B64">
            <w:pPr>
              <w:pStyle w:val="TableParagraph"/>
              <w:rPr>
                <w:rFonts w:ascii="Times New Roman" w:hAnsi="Times New Roman" w:cs="Times New Roman"/>
              </w:rPr>
            </w:pPr>
          </w:p>
        </w:tc>
      </w:tr>
      <w:tr w:rsidR="0031032B" w:rsidRPr="00FE4B64" w14:paraId="281705E8" w14:textId="77777777" w:rsidTr="00F104BA">
        <w:trPr>
          <w:trHeight w:val="427"/>
          <w:jc w:val="center"/>
        </w:trPr>
        <w:tc>
          <w:tcPr>
            <w:tcW w:w="558" w:type="pct"/>
            <w:tcBorders>
              <w:left w:val="single" w:sz="18" w:space="0" w:color="auto"/>
            </w:tcBorders>
            <w:vAlign w:val="center"/>
          </w:tcPr>
          <w:p w14:paraId="5F8EC359"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02E90C7F"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1910B79"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747208A8"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55C314DC"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38041144"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0F173346"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0816C88B"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6D18343E"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54990DC2"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0EB1A039"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4F5C6EE4" w14:textId="77777777" w:rsidR="0031032B" w:rsidRPr="00FE4B64" w:rsidRDefault="0031032B" w:rsidP="00FE4B64">
            <w:pPr>
              <w:pStyle w:val="TableParagraph"/>
              <w:rPr>
                <w:rFonts w:ascii="Times New Roman" w:hAnsi="Times New Roman" w:cs="Times New Roman"/>
              </w:rPr>
            </w:pPr>
          </w:p>
        </w:tc>
      </w:tr>
      <w:tr w:rsidR="0031032B" w:rsidRPr="00FE4B64" w14:paraId="2603DE13" w14:textId="77777777" w:rsidTr="00F104BA">
        <w:trPr>
          <w:trHeight w:val="427"/>
          <w:jc w:val="center"/>
        </w:trPr>
        <w:tc>
          <w:tcPr>
            <w:tcW w:w="558" w:type="pct"/>
            <w:tcBorders>
              <w:left w:val="single" w:sz="18" w:space="0" w:color="auto"/>
            </w:tcBorders>
            <w:vAlign w:val="center"/>
          </w:tcPr>
          <w:p w14:paraId="164A7066"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40C6A7BC"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201DB75B"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2F0FF2A7"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11DCCD48"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EBC0A1D"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6EDCD4E5"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28E057A5"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418F118F"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28A172C4"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54BC9E8C"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631B366D" w14:textId="77777777" w:rsidR="0031032B" w:rsidRPr="00FE4B64" w:rsidRDefault="0031032B" w:rsidP="00FE4B64">
            <w:pPr>
              <w:pStyle w:val="TableParagraph"/>
              <w:rPr>
                <w:rFonts w:ascii="Times New Roman" w:hAnsi="Times New Roman" w:cs="Times New Roman"/>
              </w:rPr>
            </w:pPr>
          </w:p>
        </w:tc>
      </w:tr>
      <w:tr w:rsidR="0031032B" w:rsidRPr="00FE4B64" w14:paraId="51299D1B" w14:textId="77777777" w:rsidTr="00F104BA">
        <w:trPr>
          <w:trHeight w:val="427"/>
          <w:jc w:val="center"/>
        </w:trPr>
        <w:tc>
          <w:tcPr>
            <w:tcW w:w="558" w:type="pct"/>
            <w:tcBorders>
              <w:left w:val="single" w:sz="18" w:space="0" w:color="auto"/>
            </w:tcBorders>
            <w:vAlign w:val="center"/>
          </w:tcPr>
          <w:p w14:paraId="7D6B36A5"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151C5D8B"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7C3D4BE0"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5694BAEC"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22D3D4F7"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339DCA6B"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76B37AC"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7743A24A"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78B5E4CB"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75173FF2"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17FD1F07"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649C099C" w14:textId="77777777" w:rsidR="0031032B" w:rsidRPr="00FE4B64" w:rsidRDefault="0031032B" w:rsidP="00FE4B64">
            <w:pPr>
              <w:pStyle w:val="TableParagraph"/>
              <w:rPr>
                <w:rFonts w:ascii="Times New Roman" w:hAnsi="Times New Roman" w:cs="Times New Roman"/>
              </w:rPr>
            </w:pPr>
          </w:p>
        </w:tc>
      </w:tr>
      <w:tr w:rsidR="0031032B" w:rsidRPr="00FE4B64" w14:paraId="35377CB6" w14:textId="77777777" w:rsidTr="00F104BA">
        <w:trPr>
          <w:trHeight w:val="427"/>
          <w:jc w:val="center"/>
        </w:trPr>
        <w:tc>
          <w:tcPr>
            <w:tcW w:w="558" w:type="pct"/>
            <w:tcBorders>
              <w:left w:val="single" w:sz="18" w:space="0" w:color="auto"/>
            </w:tcBorders>
            <w:vAlign w:val="center"/>
          </w:tcPr>
          <w:p w14:paraId="447D032E"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0AEFC48B"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2B53D141"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498F6C66"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1E3E7154"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C8E690C"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5E60E0C7"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459C0FF4"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0F1CDF6E"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61B445FE"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5BEE029B"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54E6CC46" w14:textId="77777777" w:rsidR="0031032B" w:rsidRPr="00FE4B64" w:rsidRDefault="0031032B" w:rsidP="00FE4B64">
            <w:pPr>
              <w:pStyle w:val="TableParagraph"/>
              <w:rPr>
                <w:rFonts w:ascii="Times New Roman" w:hAnsi="Times New Roman" w:cs="Times New Roman"/>
              </w:rPr>
            </w:pPr>
          </w:p>
        </w:tc>
      </w:tr>
      <w:tr w:rsidR="0031032B" w:rsidRPr="00FE4B64" w14:paraId="5AB38C7E" w14:textId="77777777" w:rsidTr="00F104BA">
        <w:trPr>
          <w:trHeight w:val="427"/>
          <w:jc w:val="center"/>
        </w:trPr>
        <w:tc>
          <w:tcPr>
            <w:tcW w:w="558" w:type="pct"/>
            <w:tcBorders>
              <w:left w:val="single" w:sz="18" w:space="0" w:color="auto"/>
            </w:tcBorders>
            <w:vAlign w:val="center"/>
          </w:tcPr>
          <w:p w14:paraId="2CB81F72"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2E9B1D46"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0FBEDD80"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28442D86"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5A934618"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EF4ED72"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5460960"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1AE29559"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01883959"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620CBFC8"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1E263B32"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3BB99C72" w14:textId="77777777" w:rsidR="0031032B" w:rsidRPr="00FE4B64" w:rsidRDefault="0031032B" w:rsidP="00FE4B64">
            <w:pPr>
              <w:pStyle w:val="TableParagraph"/>
              <w:rPr>
                <w:rFonts w:ascii="Times New Roman" w:hAnsi="Times New Roman" w:cs="Times New Roman"/>
              </w:rPr>
            </w:pPr>
          </w:p>
        </w:tc>
      </w:tr>
      <w:tr w:rsidR="0031032B" w:rsidRPr="00FE4B64" w14:paraId="3F7A7139" w14:textId="77777777" w:rsidTr="00F104BA">
        <w:trPr>
          <w:trHeight w:val="427"/>
          <w:jc w:val="center"/>
        </w:trPr>
        <w:tc>
          <w:tcPr>
            <w:tcW w:w="558" w:type="pct"/>
            <w:tcBorders>
              <w:left w:val="single" w:sz="18" w:space="0" w:color="auto"/>
            </w:tcBorders>
            <w:vAlign w:val="center"/>
          </w:tcPr>
          <w:p w14:paraId="352197C3"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64C7F372"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65D353EC"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77477A12"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0C22EF9D"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334F233E"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E07C6C1"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0B60D406"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1CB2B20A"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0E64E488"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4F9FE00A"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4362C709" w14:textId="77777777" w:rsidR="0031032B" w:rsidRPr="00FE4B64" w:rsidRDefault="0031032B" w:rsidP="00FE4B64">
            <w:pPr>
              <w:pStyle w:val="TableParagraph"/>
              <w:rPr>
                <w:rFonts w:ascii="Times New Roman" w:hAnsi="Times New Roman" w:cs="Times New Roman"/>
              </w:rPr>
            </w:pPr>
          </w:p>
        </w:tc>
      </w:tr>
      <w:tr w:rsidR="0031032B" w:rsidRPr="00FE4B64" w14:paraId="17DA1B04" w14:textId="77777777" w:rsidTr="00F104BA">
        <w:trPr>
          <w:trHeight w:val="427"/>
          <w:jc w:val="center"/>
        </w:trPr>
        <w:tc>
          <w:tcPr>
            <w:tcW w:w="558" w:type="pct"/>
            <w:tcBorders>
              <w:left w:val="single" w:sz="18" w:space="0" w:color="auto"/>
            </w:tcBorders>
            <w:vAlign w:val="center"/>
          </w:tcPr>
          <w:p w14:paraId="57566016"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27B117AA"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FE5AF45"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3981D417"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44B25105"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07DAFE6B"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75EFAED"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11CD4ECF"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0C5526A8"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39B8AB23"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7C8A28B7"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5B48EDDD" w14:textId="77777777" w:rsidR="0031032B" w:rsidRPr="00FE4B64" w:rsidRDefault="0031032B" w:rsidP="00FE4B64">
            <w:pPr>
              <w:pStyle w:val="TableParagraph"/>
              <w:rPr>
                <w:rFonts w:ascii="Times New Roman" w:hAnsi="Times New Roman" w:cs="Times New Roman"/>
              </w:rPr>
            </w:pPr>
          </w:p>
        </w:tc>
      </w:tr>
      <w:tr w:rsidR="0031032B" w:rsidRPr="00FE4B64" w14:paraId="15BC9407" w14:textId="77777777" w:rsidTr="00F104BA">
        <w:trPr>
          <w:trHeight w:val="427"/>
          <w:jc w:val="center"/>
        </w:trPr>
        <w:tc>
          <w:tcPr>
            <w:tcW w:w="558" w:type="pct"/>
            <w:tcBorders>
              <w:left w:val="single" w:sz="18" w:space="0" w:color="auto"/>
            </w:tcBorders>
            <w:vAlign w:val="center"/>
          </w:tcPr>
          <w:p w14:paraId="254B393A"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51DF3891"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7B89EBFD"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752F3687"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2F4BCF5B"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0A5EA8B5"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6C7AE8A4"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423BC0F5"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096647B5"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33D98FEB"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3C7307CF"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23FF5715" w14:textId="77777777" w:rsidR="0031032B" w:rsidRPr="00FE4B64" w:rsidRDefault="0031032B" w:rsidP="00FE4B64">
            <w:pPr>
              <w:pStyle w:val="TableParagraph"/>
              <w:rPr>
                <w:rFonts w:ascii="Times New Roman" w:hAnsi="Times New Roman" w:cs="Times New Roman"/>
              </w:rPr>
            </w:pPr>
          </w:p>
        </w:tc>
      </w:tr>
      <w:tr w:rsidR="0031032B" w:rsidRPr="00FE4B64" w14:paraId="4AD14141" w14:textId="77777777" w:rsidTr="00F104BA">
        <w:trPr>
          <w:trHeight w:val="427"/>
          <w:jc w:val="center"/>
        </w:trPr>
        <w:tc>
          <w:tcPr>
            <w:tcW w:w="558" w:type="pct"/>
            <w:tcBorders>
              <w:left w:val="single" w:sz="18" w:space="0" w:color="auto"/>
            </w:tcBorders>
            <w:vAlign w:val="center"/>
          </w:tcPr>
          <w:p w14:paraId="7E878A62"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30D4DA7F"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70CF0E94"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526F38CE"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0FE30630"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137120A1"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5FD7503"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177EDA98"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7894BF46"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7D7ADA42"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6D1423AA"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38A91D2E" w14:textId="77777777" w:rsidR="0031032B" w:rsidRPr="00FE4B64" w:rsidRDefault="0031032B" w:rsidP="00FE4B64">
            <w:pPr>
              <w:pStyle w:val="TableParagraph"/>
              <w:rPr>
                <w:rFonts w:ascii="Times New Roman" w:hAnsi="Times New Roman" w:cs="Times New Roman"/>
              </w:rPr>
            </w:pPr>
          </w:p>
        </w:tc>
      </w:tr>
      <w:tr w:rsidR="0031032B" w:rsidRPr="00FE4B64" w14:paraId="35C7DE1E" w14:textId="77777777" w:rsidTr="00F104BA">
        <w:trPr>
          <w:trHeight w:val="427"/>
          <w:jc w:val="center"/>
        </w:trPr>
        <w:tc>
          <w:tcPr>
            <w:tcW w:w="558" w:type="pct"/>
            <w:tcBorders>
              <w:left w:val="single" w:sz="18" w:space="0" w:color="auto"/>
            </w:tcBorders>
            <w:vAlign w:val="center"/>
          </w:tcPr>
          <w:p w14:paraId="58C148C2"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0A1114C5"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C567852"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2C52C8D1"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7EEECA65"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29D7880B"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C8AD182"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049434F5"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44C04E7B"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208F965C"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3F87FA73"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5E9FDC00" w14:textId="77777777" w:rsidR="0031032B" w:rsidRPr="00FE4B64" w:rsidRDefault="0031032B" w:rsidP="00FE4B64">
            <w:pPr>
              <w:pStyle w:val="TableParagraph"/>
              <w:rPr>
                <w:rFonts w:ascii="Times New Roman" w:hAnsi="Times New Roman" w:cs="Times New Roman"/>
              </w:rPr>
            </w:pPr>
          </w:p>
        </w:tc>
      </w:tr>
      <w:tr w:rsidR="0031032B" w:rsidRPr="00FE4B64" w14:paraId="6C8DE387" w14:textId="77777777" w:rsidTr="00F104BA">
        <w:trPr>
          <w:trHeight w:val="427"/>
          <w:jc w:val="center"/>
        </w:trPr>
        <w:tc>
          <w:tcPr>
            <w:tcW w:w="558" w:type="pct"/>
            <w:tcBorders>
              <w:left w:val="single" w:sz="18" w:space="0" w:color="auto"/>
            </w:tcBorders>
            <w:vAlign w:val="center"/>
          </w:tcPr>
          <w:p w14:paraId="4FA0F0E0"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6C45A241"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66E927F"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1AF6E7C8"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0D26AEBD"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200A3C4A"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3B79C21"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75ED6F22"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30CD60B1"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52032B29"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5E9B9AF6"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1294ABC2" w14:textId="77777777" w:rsidR="0031032B" w:rsidRPr="00FE4B64" w:rsidRDefault="0031032B" w:rsidP="00FE4B64">
            <w:pPr>
              <w:pStyle w:val="TableParagraph"/>
              <w:rPr>
                <w:rFonts w:ascii="Times New Roman" w:hAnsi="Times New Roman" w:cs="Times New Roman"/>
              </w:rPr>
            </w:pPr>
          </w:p>
        </w:tc>
      </w:tr>
      <w:tr w:rsidR="0031032B" w:rsidRPr="00FE4B64" w14:paraId="1E196C5B" w14:textId="77777777" w:rsidTr="00F104BA">
        <w:trPr>
          <w:trHeight w:val="427"/>
          <w:jc w:val="center"/>
        </w:trPr>
        <w:tc>
          <w:tcPr>
            <w:tcW w:w="558" w:type="pct"/>
            <w:tcBorders>
              <w:left w:val="single" w:sz="18" w:space="0" w:color="auto"/>
            </w:tcBorders>
            <w:vAlign w:val="center"/>
          </w:tcPr>
          <w:p w14:paraId="1A5E98C6"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3A17989B"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36464063"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4020D3C8"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466973E0"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68F3882"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F77AECA"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3D7953E0"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72937FB4"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1F971999"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02BDCA25"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46008C76" w14:textId="77777777" w:rsidR="0031032B" w:rsidRPr="00FE4B64" w:rsidRDefault="0031032B" w:rsidP="00FE4B64">
            <w:pPr>
              <w:pStyle w:val="TableParagraph"/>
              <w:rPr>
                <w:rFonts w:ascii="Times New Roman" w:hAnsi="Times New Roman" w:cs="Times New Roman"/>
              </w:rPr>
            </w:pPr>
          </w:p>
        </w:tc>
      </w:tr>
      <w:tr w:rsidR="0031032B" w:rsidRPr="00FE4B64" w14:paraId="3E90E936" w14:textId="77777777" w:rsidTr="00F104BA">
        <w:trPr>
          <w:trHeight w:val="427"/>
          <w:jc w:val="center"/>
        </w:trPr>
        <w:tc>
          <w:tcPr>
            <w:tcW w:w="558" w:type="pct"/>
            <w:tcBorders>
              <w:left w:val="single" w:sz="18" w:space="0" w:color="auto"/>
            </w:tcBorders>
            <w:vAlign w:val="center"/>
          </w:tcPr>
          <w:p w14:paraId="505E8F3D"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56A9E921"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F618C40"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6C4E575A"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147A0B50"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2910BA08"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01BD80B4"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5DFF2AEB"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211E55B0"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23CA0307"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17E2DEF7"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75905EC7" w14:textId="77777777" w:rsidR="0031032B" w:rsidRPr="00FE4B64" w:rsidRDefault="0031032B" w:rsidP="00FE4B64">
            <w:pPr>
              <w:pStyle w:val="TableParagraph"/>
              <w:rPr>
                <w:rFonts w:ascii="Times New Roman" w:hAnsi="Times New Roman" w:cs="Times New Roman"/>
              </w:rPr>
            </w:pPr>
          </w:p>
        </w:tc>
      </w:tr>
      <w:tr w:rsidR="0031032B" w:rsidRPr="00FE4B64" w14:paraId="5BCC159F" w14:textId="77777777" w:rsidTr="00F104BA">
        <w:trPr>
          <w:trHeight w:val="427"/>
          <w:jc w:val="center"/>
        </w:trPr>
        <w:tc>
          <w:tcPr>
            <w:tcW w:w="558" w:type="pct"/>
            <w:tcBorders>
              <w:left w:val="single" w:sz="18" w:space="0" w:color="auto"/>
            </w:tcBorders>
            <w:vAlign w:val="center"/>
          </w:tcPr>
          <w:p w14:paraId="584F8C44"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7EC4E9C3"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6348CE9B"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7B2AF861"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3A87ACE8"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020109F1"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7CE704DD"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45B299D5"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6FC46169"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5BD9DB99"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4FCA707F"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244A91E7" w14:textId="77777777" w:rsidR="0031032B" w:rsidRPr="00FE4B64" w:rsidRDefault="0031032B" w:rsidP="00FE4B64">
            <w:pPr>
              <w:pStyle w:val="TableParagraph"/>
              <w:rPr>
                <w:rFonts w:ascii="Times New Roman" w:hAnsi="Times New Roman" w:cs="Times New Roman"/>
              </w:rPr>
            </w:pPr>
          </w:p>
        </w:tc>
      </w:tr>
      <w:tr w:rsidR="0031032B" w:rsidRPr="00FE4B64" w14:paraId="716D9E8F" w14:textId="77777777" w:rsidTr="00F104BA">
        <w:trPr>
          <w:trHeight w:val="427"/>
          <w:jc w:val="center"/>
        </w:trPr>
        <w:tc>
          <w:tcPr>
            <w:tcW w:w="558" w:type="pct"/>
            <w:tcBorders>
              <w:left w:val="single" w:sz="18" w:space="0" w:color="auto"/>
            </w:tcBorders>
            <w:vAlign w:val="center"/>
          </w:tcPr>
          <w:p w14:paraId="3F665246"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536F1548"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67903A6E"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231E6E8C"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6183A981"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130A9FFE"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19A89CDB"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74963F45"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43061F5F"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5CEE492A"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3C79BF4D"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25ACCE28" w14:textId="77777777" w:rsidR="0031032B" w:rsidRPr="00FE4B64" w:rsidRDefault="0031032B" w:rsidP="00FE4B64">
            <w:pPr>
              <w:pStyle w:val="TableParagraph"/>
              <w:rPr>
                <w:rFonts w:ascii="Times New Roman" w:hAnsi="Times New Roman" w:cs="Times New Roman"/>
              </w:rPr>
            </w:pPr>
          </w:p>
        </w:tc>
      </w:tr>
      <w:tr w:rsidR="0031032B" w:rsidRPr="00FE4B64" w14:paraId="2D3E9C06" w14:textId="77777777" w:rsidTr="00F104BA">
        <w:trPr>
          <w:trHeight w:val="427"/>
          <w:jc w:val="center"/>
        </w:trPr>
        <w:tc>
          <w:tcPr>
            <w:tcW w:w="558" w:type="pct"/>
            <w:tcBorders>
              <w:left w:val="single" w:sz="18" w:space="0" w:color="auto"/>
            </w:tcBorders>
            <w:vAlign w:val="center"/>
          </w:tcPr>
          <w:p w14:paraId="1568BF79"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6E86519B"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31F5A08B"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371CCA71"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668F11A3"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19A48A16"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585228BC"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62F19DB8"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6A3C8B7C"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2FC0069D"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74CA8475"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18486B07" w14:textId="77777777" w:rsidR="0031032B" w:rsidRPr="00FE4B64" w:rsidRDefault="0031032B" w:rsidP="00FE4B64">
            <w:pPr>
              <w:pStyle w:val="TableParagraph"/>
              <w:rPr>
                <w:rFonts w:ascii="Times New Roman" w:hAnsi="Times New Roman" w:cs="Times New Roman"/>
              </w:rPr>
            </w:pPr>
          </w:p>
        </w:tc>
      </w:tr>
      <w:tr w:rsidR="0031032B" w:rsidRPr="00FE4B64" w14:paraId="2C263725" w14:textId="77777777" w:rsidTr="00F104BA">
        <w:trPr>
          <w:trHeight w:val="427"/>
          <w:jc w:val="center"/>
        </w:trPr>
        <w:tc>
          <w:tcPr>
            <w:tcW w:w="558" w:type="pct"/>
            <w:tcBorders>
              <w:left w:val="single" w:sz="18" w:space="0" w:color="auto"/>
            </w:tcBorders>
            <w:vAlign w:val="center"/>
          </w:tcPr>
          <w:p w14:paraId="55F459A9"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1A208D2D"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6DD4B696"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146D7E06"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47886473"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5682796D"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667928C8"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511E66DC"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165CD679"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029C9D8D"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4D54E989"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4D901944" w14:textId="77777777" w:rsidR="0031032B" w:rsidRPr="00FE4B64" w:rsidRDefault="0031032B" w:rsidP="00FE4B64">
            <w:pPr>
              <w:pStyle w:val="TableParagraph"/>
              <w:rPr>
                <w:rFonts w:ascii="Times New Roman" w:hAnsi="Times New Roman" w:cs="Times New Roman"/>
              </w:rPr>
            </w:pPr>
          </w:p>
        </w:tc>
      </w:tr>
      <w:tr w:rsidR="0031032B" w:rsidRPr="00FE4B64" w14:paraId="4F139648" w14:textId="77777777" w:rsidTr="00F104BA">
        <w:trPr>
          <w:trHeight w:val="427"/>
          <w:jc w:val="center"/>
        </w:trPr>
        <w:tc>
          <w:tcPr>
            <w:tcW w:w="558" w:type="pct"/>
            <w:tcBorders>
              <w:left w:val="single" w:sz="18" w:space="0" w:color="auto"/>
            </w:tcBorders>
            <w:vAlign w:val="center"/>
          </w:tcPr>
          <w:p w14:paraId="511E606E"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15663B93"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0E082131"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68EDFD69"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0D1F9038"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0EEC7D7A"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21966F97"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2343A529"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7523DD4C"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7BEDB0C8"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68A3D261"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6FCAB877" w14:textId="77777777" w:rsidR="0031032B" w:rsidRPr="00FE4B64" w:rsidRDefault="0031032B" w:rsidP="00FE4B64">
            <w:pPr>
              <w:pStyle w:val="TableParagraph"/>
              <w:rPr>
                <w:rFonts w:ascii="Times New Roman" w:hAnsi="Times New Roman" w:cs="Times New Roman"/>
              </w:rPr>
            </w:pPr>
          </w:p>
        </w:tc>
      </w:tr>
      <w:tr w:rsidR="0031032B" w:rsidRPr="00FE4B64" w14:paraId="0A1ACDAD" w14:textId="77777777" w:rsidTr="00F104BA">
        <w:trPr>
          <w:trHeight w:val="427"/>
          <w:jc w:val="center"/>
        </w:trPr>
        <w:tc>
          <w:tcPr>
            <w:tcW w:w="558" w:type="pct"/>
            <w:tcBorders>
              <w:left w:val="single" w:sz="18" w:space="0" w:color="auto"/>
            </w:tcBorders>
            <w:vAlign w:val="center"/>
          </w:tcPr>
          <w:p w14:paraId="3D79151C" w14:textId="77777777" w:rsidR="0031032B" w:rsidRPr="00FE4B64" w:rsidRDefault="0031032B" w:rsidP="00FE4B64">
            <w:pPr>
              <w:pStyle w:val="TableParagraph"/>
              <w:rPr>
                <w:rFonts w:ascii="Times New Roman" w:hAnsi="Times New Roman" w:cs="Times New Roman"/>
                <w:spacing w:val="-5"/>
              </w:rPr>
            </w:pPr>
          </w:p>
        </w:tc>
        <w:tc>
          <w:tcPr>
            <w:tcW w:w="558" w:type="pct"/>
            <w:vAlign w:val="center"/>
          </w:tcPr>
          <w:p w14:paraId="692B9B8D" w14:textId="77777777" w:rsidR="0031032B" w:rsidRPr="00FE4B64" w:rsidRDefault="0031032B" w:rsidP="00FE4B64">
            <w:pPr>
              <w:pStyle w:val="TableParagraph"/>
              <w:rPr>
                <w:rFonts w:ascii="Times New Roman" w:hAnsi="Times New Roman" w:cs="Times New Roman"/>
                <w:spacing w:val="-5"/>
              </w:rPr>
            </w:pPr>
          </w:p>
        </w:tc>
        <w:tc>
          <w:tcPr>
            <w:tcW w:w="559" w:type="pct"/>
            <w:vAlign w:val="center"/>
          </w:tcPr>
          <w:p w14:paraId="48FB5BE5" w14:textId="77777777" w:rsidR="0031032B" w:rsidRPr="00FE4B64" w:rsidRDefault="0031032B" w:rsidP="00FE4B64">
            <w:pPr>
              <w:pStyle w:val="TableParagraph"/>
              <w:rPr>
                <w:rFonts w:ascii="Times New Roman" w:hAnsi="Times New Roman" w:cs="Times New Roman"/>
                <w:spacing w:val="-5"/>
              </w:rPr>
            </w:pPr>
          </w:p>
        </w:tc>
        <w:tc>
          <w:tcPr>
            <w:tcW w:w="204" w:type="pct"/>
            <w:vAlign w:val="center"/>
          </w:tcPr>
          <w:p w14:paraId="6E013AB4" w14:textId="77777777" w:rsidR="0031032B" w:rsidRPr="00FE4B64" w:rsidRDefault="0031032B" w:rsidP="00FE4B64">
            <w:pPr>
              <w:pStyle w:val="TableParagraph"/>
              <w:rPr>
                <w:rFonts w:ascii="Times New Roman" w:hAnsi="Times New Roman" w:cs="Times New Roman"/>
                <w:spacing w:val="-5"/>
              </w:rPr>
            </w:pPr>
          </w:p>
        </w:tc>
        <w:tc>
          <w:tcPr>
            <w:tcW w:w="339" w:type="pct"/>
            <w:vAlign w:val="center"/>
          </w:tcPr>
          <w:p w14:paraId="4035F56A" w14:textId="77777777" w:rsidR="0031032B" w:rsidRPr="00FE4B64" w:rsidRDefault="0031032B" w:rsidP="00FE4B64">
            <w:pPr>
              <w:pStyle w:val="TableParagraph"/>
              <w:rPr>
                <w:rFonts w:ascii="Times New Roman" w:hAnsi="Times New Roman" w:cs="Times New Roman"/>
                <w:spacing w:val="-5"/>
              </w:rPr>
            </w:pPr>
          </w:p>
        </w:tc>
        <w:tc>
          <w:tcPr>
            <w:tcW w:w="543" w:type="pct"/>
            <w:vAlign w:val="center"/>
          </w:tcPr>
          <w:p w14:paraId="7114BE3E" w14:textId="77777777" w:rsidR="0031032B" w:rsidRPr="00FE4B64" w:rsidRDefault="0031032B" w:rsidP="00FE4B64">
            <w:pPr>
              <w:pStyle w:val="TableParagraph"/>
              <w:rPr>
                <w:rFonts w:ascii="Times New Roman" w:hAnsi="Times New Roman" w:cs="Times New Roman"/>
                <w:spacing w:val="-5"/>
              </w:rPr>
            </w:pPr>
          </w:p>
        </w:tc>
        <w:tc>
          <w:tcPr>
            <w:tcW w:w="203" w:type="pct"/>
            <w:vAlign w:val="center"/>
          </w:tcPr>
          <w:p w14:paraId="43D34F74" w14:textId="77777777" w:rsidR="0031032B" w:rsidRPr="00FE4B64" w:rsidRDefault="0031032B" w:rsidP="00FE4B64">
            <w:pPr>
              <w:pStyle w:val="TableParagraph"/>
              <w:rPr>
                <w:rFonts w:ascii="Times New Roman" w:hAnsi="Times New Roman" w:cs="Times New Roman"/>
                <w:spacing w:val="-5"/>
              </w:rPr>
            </w:pPr>
          </w:p>
        </w:tc>
        <w:tc>
          <w:tcPr>
            <w:tcW w:w="476" w:type="pct"/>
            <w:vAlign w:val="center"/>
          </w:tcPr>
          <w:p w14:paraId="1C9BE398" w14:textId="77777777" w:rsidR="0031032B" w:rsidRPr="00FE4B64" w:rsidRDefault="0031032B" w:rsidP="00FE4B64">
            <w:pPr>
              <w:pStyle w:val="TableParagraph"/>
              <w:rPr>
                <w:rFonts w:ascii="Times New Roman" w:hAnsi="Times New Roman" w:cs="Times New Roman"/>
              </w:rPr>
            </w:pPr>
          </w:p>
        </w:tc>
        <w:tc>
          <w:tcPr>
            <w:tcW w:w="338" w:type="pct"/>
            <w:vAlign w:val="center"/>
          </w:tcPr>
          <w:p w14:paraId="2376F884" w14:textId="77777777" w:rsidR="0031032B" w:rsidRPr="00FE4B64" w:rsidRDefault="0031032B" w:rsidP="00FE4B64">
            <w:pPr>
              <w:pStyle w:val="TableParagraph"/>
              <w:rPr>
                <w:rFonts w:ascii="Times New Roman" w:hAnsi="Times New Roman" w:cs="Times New Roman"/>
              </w:rPr>
            </w:pPr>
          </w:p>
        </w:tc>
        <w:tc>
          <w:tcPr>
            <w:tcW w:w="406" w:type="pct"/>
            <w:vAlign w:val="center"/>
          </w:tcPr>
          <w:p w14:paraId="26289F92" w14:textId="77777777" w:rsidR="0031032B" w:rsidRPr="00FE4B64" w:rsidRDefault="0031032B" w:rsidP="00FE4B64">
            <w:pPr>
              <w:pStyle w:val="TableParagraph"/>
              <w:rPr>
                <w:rFonts w:ascii="Times New Roman" w:hAnsi="Times New Roman" w:cs="Times New Roman"/>
              </w:rPr>
            </w:pPr>
          </w:p>
        </w:tc>
        <w:tc>
          <w:tcPr>
            <w:tcW w:w="475" w:type="pct"/>
            <w:vAlign w:val="center"/>
          </w:tcPr>
          <w:p w14:paraId="7F7E5FAE" w14:textId="77777777" w:rsidR="0031032B" w:rsidRPr="00FE4B64" w:rsidRDefault="0031032B" w:rsidP="00FE4B64">
            <w:pPr>
              <w:pStyle w:val="TableParagraph"/>
              <w:rPr>
                <w:rFonts w:ascii="Times New Roman" w:hAnsi="Times New Roman" w:cs="Times New Roman"/>
              </w:rPr>
            </w:pPr>
          </w:p>
        </w:tc>
        <w:tc>
          <w:tcPr>
            <w:tcW w:w="340" w:type="pct"/>
            <w:tcBorders>
              <w:right w:val="single" w:sz="18" w:space="0" w:color="auto"/>
            </w:tcBorders>
            <w:vAlign w:val="center"/>
          </w:tcPr>
          <w:p w14:paraId="2E298688" w14:textId="77777777" w:rsidR="0031032B" w:rsidRPr="00FE4B64" w:rsidRDefault="0031032B" w:rsidP="00FE4B64">
            <w:pPr>
              <w:pStyle w:val="TableParagraph"/>
              <w:rPr>
                <w:rFonts w:ascii="Times New Roman" w:hAnsi="Times New Roman" w:cs="Times New Roman"/>
              </w:rPr>
            </w:pPr>
          </w:p>
        </w:tc>
      </w:tr>
      <w:tr w:rsidR="0031032B" w:rsidRPr="00FE4B64" w14:paraId="5AD9838B" w14:textId="77777777" w:rsidTr="00F104BA">
        <w:trPr>
          <w:trHeight w:val="427"/>
          <w:jc w:val="center"/>
        </w:trPr>
        <w:tc>
          <w:tcPr>
            <w:tcW w:w="558" w:type="pct"/>
            <w:tcBorders>
              <w:left w:val="single" w:sz="18" w:space="0" w:color="auto"/>
              <w:bottom w:val="single" w:sz="18" w:space="0" w:color="auto"/>
            </w:tcBorders>
            <w:vAlign w:val="center"/>
          </w:tcPr>
          <w:p w14:paraId="41511727" w14:textId="77777777" w:rsidR="0031032B" w:rsidRPr="00FE4B64" w:rsidRDefault="0031032B" w:rsidP="00FE4B64">
            <w:pPr>
              <w:pStyle w:val="TableParagraph"/>
              <w:rPr>
                <w:rFonts w:ascii="Times New Roman" w:hAnsi="Times New Roman" w:cs="Times New Roman"/>
                <w:spacing w:val="-5"/>
              </w:rPr>
            </w:pPr>
          </w:p>
        </w:tc>
        <w:tc>
          <w:tcPr>
            <w:tcW w:w="558" w:type="pct"/>
            <w:tcBorders>
              <w:bottom w:val="single" w:sz="18" w:space="0" w:color="auto"/>
            </w:tcBorders>
            <w:vAlign w:val="center"/>
          </w:tcPr>
          <w:p w14:paraId="5EF1FA93" w14:textId="77777777" w:rsidR="0031032B" w:rsidRPr="00FE4B64" w:rsidRDefault="0031032B" w:rsidP="00FE4B64">
            <w:pPr>
              <w:pStyle w:val="TableParagraph"/>
              <w:rPr>
                <w:rFonts w:ascii="Times New Roman" w:hAnsi="Times New Roman" w:cs="Times New Roman"/>
                <w:spacing w:val="-5"/>
              </w:rPr>
            </w:pPr>
          </w:p>
        </w:tc>
        <w:tc>
          <w:tcPr>
            <w:tcW w:w="559" w:type="pct"/>
            <w:tcBorders>
              <w:bottom w:val="single" w:sz="18" w:space="0" w:color="auto"/>
            </w:tcBorders>
            <w:vAlign w:val="center"/>
          </w:tcPr>
          <w:p w14:paraId="0426B737" w14:textId="77777777" w:rsidR="0031032B" w:rsidRPr="00FE4B64" w:rsidRDefault="0031032B" w:rsidP="00FE4B64">
            <w:pPr>
              <w:pStyle w:val="TableParagraph"/>
              <w:rPr>
                <w:rFonts w:ascii="Times New Roman" w:hAnsi="Times New Roman" w:cs="Times New Roman"/>
                <w:spacing w:val="-5"/>
              </w:rPr>
            </w:pPr>
          </w:p>
        </w:tc>
        <w:tc>
          <w:tcPr>
            <w:tcW w:w="204" w:type="pct"/>
            <w:tcBorders>
              <w:bottom w:val="single" w:sz="18" w:space="0" w:color="auto"/>
            </w:tcBorders>
            <w:vAlign w:val="center"/>
          </w:tcPr>
          <w:p w14:paraId="5C4F7C57" w14:textId="77777777" w:rsidR="0031032B" w:rsidRPr="00FE4B64" w:rsidRDefault="0031032B" w:rsidP="00FE4B64">
            <w:pPr>
              <w:pStyle w:val="TableParagraph"/>
              <w:rPr>
                <w:rFonts w:ascii="Times New Roman" w:hAnsi="Times New Roman" w:cs="Times New Roman"/>
                <w:spacing w:val="-5"/>
              </w:rPr>
            </w:pPr>
          </w:p>
        </w:tc>
        <w:tc>
          <w:tcPr>
            <w:tcW w:w="339" w:type="pct"/>
            <w:tcBorders>
              <w:bottom w:val="single" w:sz="18" w:space="0" w:color="auto"/>
            </w:tcBorders>
            <w:vAlign w:val="center"/>
          </w:tcPr>
          <w:p w14:paraId="7061FAC2" w14:textId="77777777" w:rsidR="0031032B" w:rsidRPr="00FE4B64" w:rsidRDefault="0031032B" w:rsidP="00FE4B64">
            <w:pPr>
              <w:pStyle w:val="TableParagraph"/>
              <w:rPr>
                <w:rFonts w:ascii="Times New Roman" w:hAnsi="Times New Roman" w:cs="Times New Roman"/>
                <w:spacing w:val="-5"/>
              </w:rPr>
            </w:pPr>
          </w:p>
        </w:tc>
        <w:tc>
          <w:tcPr>
            <w:tcW w:w="543" w:type="pct"/>
            <w:tcBorders>
              <w:bottom w:val="single" w:sz="18" w:space="0" w:color="auto"/>
            </w:tcBorders>
            <w:vAlign w:val="center"/>
          </w:tcPr>
          <w:p w14:paraId="79DDC68E" w14:textId="77777777" w:rsidR="0031032B" w:rsidRPr="00FE4B64" w:rsidRDefault="0031032B" w:rsidP="00FE4B64">
            <w:pPr>
              <w:pStyle w:val="TableParagraph"/>
              <w:rPr>
                <w:rFonts w:ascii="Times New Roman" w:hAnsi="Times New Roman" w:cs="Times New Roman"/>
                <w:spacing w:val="-5"/>
              </w:rPr>
            </w:pPr>
          </w:p>
        </w:tc>
        <w:tc>
          <w:tcPr>
            <w:tcW w:w="203" w:type="pct"/>
            <w:tcBorders>
              <w:bottom w:val="single" w:sz="18" w:space="0" w:color="auto"/>
            </w:tcBorders>
            <w:vAlign w:val="center"/>
          </w:tcPr>
          <w:p w14:paraId="4C172CF2" w14:textId="77777777" w:rsidR="0031032B" w:rsidRPr="00FE4B64" w:rsidRDefault="0031032B" w:rsidP="00FE4B64">
            <w:pPr>
              <w:pStyle w:val="TableParagraph"/>
              <w:rPr>
                <w:rFonts w:ascii="Times New Roman" w:hAnsi="Times New Roman" w:cs="Times New Roman"/>
                <w:spacing w:val="-5"/>
              </w:rPr>
            </w:pPr>
          </w:p>
        </w:tc>
        <w:tc>
          <w:tcPr>
            <w:tcW w:w="476" w:type="pct"/>
            <w:tcBorders>
              <w:bottom w:val="single" w:sz="18" w:space="0" w:color="auto"/>
            </w:tcBorders>
            <w:vAlign w:val="center"/>
          </w:tcPr>
          <w:p w14:paraId="30242764" w14:textId="77777777" w:rsidR="0031032B" w:rsidRPr="00FE4B64" w:rsidRDefault="0031032B" w:rsidP="00FE4B64">
            <w:pPr>
              <w:pStyle w:val="TableParagraph"/>
              <w:rPr>
                <w:rFonts w:ascii="Times New Roman" w:hAnsi="Times New Roman" w:cs="Times New Roman"/>
              </w:rPr>
            </w:pPr>
          </w:p>
        </w:tc>
        <w:tc>
          <w:tcPr>
            <w:tcW w:w="338" w:type="pct"/>
            <w:tcBorders>
              <w:bottom w:val="single" w:sz="18" w:space="0" w:color="auto"/>
            </w:tcBorders>
            <w:vAlign w:val="center"/>
          </w:tcPr>
          <w:p w14:paraId="7607FB3F" w14:textId="77777777" w:rsidR="0031032B" w:rsidRPr="00FE4B64" w:rsidRDefault="0031032B" w:rsidP="00FE4B64">
            <w:pPr>
              <w:pStyle w:val="TableParagraph"/>
              <w:rPr>
                <w:rFonts w:ascii="Times New Roman" w:hAnsi="Times New Roman" w:cs="Times New Roman"/>
              </w:rPr>
            </w:pPr>
          </w:p>
        </w:tc>
        <w:tc>
          <w:tcPr>
            <w:tcW w:w="406" w:type="pct"/>
            <w:tcBorders>
              <w:bottom w:val="single" w:sz="18" w:space="0" w:color="auto"/>
            </w:tcBorders>
            <w:vAlign w:val="center"/>
          </w:tcPr>
          <w:p w14:paraId="2B3E8A83" w14:textId="77777777" w:rsidR="0031032B" w:rsidRPr="00FE4B64" w:rsidRDefault="0031032B" w:rsidP="00FE4B64">
            <w:pPr>
              <w:pStyle w:val="TableParagraph"/>
              <w:rPr>
                <w:rFonts w:ascii="Times New Roman" w:hAnsi="Times New Roman" w:cs="Times New Roman"/>
              </w:rPr>
            </w:pPr>
          </w:p>
        </w:tc>
        <w:tc>
          <w:tcPr>
            <w:tcW w:w="475" w:type="pct"/>
            <w:tcBorders>
              <w:bottom w:val="single" w:sz="18" w:space="0" w:color="auto"/>
            </w:tcBorders>
            <w:vAlign w:val="center"/>
          </w:tcPr>
          <w:p w14:paraId="1954895A" w14:textId="77777777" w:rsidR="0031032B" w:rsidRPr="00FE4B64" w:rsidRDefault="0031032B" w:rsidP="00FE4B64">
            <w:pPr>
              <w:pStyle w:val="TableParagraph"/>
              <w:rPr>
                <w:rFonts w:ascii="Times New Roman" w:hAnsi="Times New Roman" w:cs="Times New Roman"/>
              </w:rPr>
            </w:pPr>
          </w:p>
        </w:tc>
        <w:tc>
          <w:tcPr>
            <w:tcW w:w="340" w:type="pct"/>
            <w:tcBorders>
              <w:bottom w:val="single" w:sz="18" w:space="0" w:color="auto"/>
              <w:right w:val="single" w:sz="18" w:space="0" w:color="auto"/>
            </w:tcBorders>
            <w:vAlign w:val="center"/>
          </w:tcPr>
          <w:p w14:paraId="5B25F94A" w14:textId="77777777" w:rsidR="0031032B" w:rsidRPr="00FE4B64" w:rsidRDefault="0031032B" w:rsidP="00FE4B64">
            <w:pPr>
              <w:pStyle w:val="TableParagraph"/>
              <w:rPr>
                <w:rFonts w:ascii="Times New Roman" w:hAnsi="Times New Roman" w:cs="Times New Roman"/>
              </w:rPr>
            </w:pPr>
          </w:p>
        </w:tc>
      </w:tr>
    </w:tbl>
    <w:p w14:paraId="5D7C419F" w14:textId="29DAACD9" w:rsidR="00D94FF2" w:rsidRPr="00A42AE0" w:rsidRDefault="00D94FF2" w:rsidP="00F104BA">
      <w:pPr>
        <w:overflowPunct w:val="0"/>
        <w:rPr>
          <w:rFonts w:ascii="標楷體" w:eastAsia="標楷體" w:hAnsi="標楷體" w:cs="Arial"/>
          <w:sz w:val="22"/>
          <w:szCs w:val="22"/>
        </w:rPr>
      </w:pPr>
    </w:p>
    <w:sectPr w:rsidR="00D94FF2" w:rsidRPr="00A42AE0" w:rsidSect="00927D6A">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950" w:right="950" w:bottom="950" w:left="950" w:header="950" w:footer="2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41707E" w14:textId="77777777" w:rsidR="008941B6" w:rsidRDefault="008941B6">
      <w:r>
        <w:separator/>
      </w:r>
    </w:p>
  </w:endnote>
  <w:endnote w:type="continuationSeparator" w:id="0">
    <w:p w14:paraId="695319A5" w14:textId="77777777" w:rsidR="008941B6" w:rsidRDefault="008941B6">
      <w:r>
        <w:continuationSeparator/>
      </w:r>
    </w:p>
  </w:endnote>
  <w:endnote w:type="continuationNotice" w:id="1">
    <w:p w14:paraId="41C94AA0" w14:textId="77777777" w:rsidR="008941B6" w:rsidRDefault="008941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3F66F" w14:textId="77777777" w:rsidR="004C241F" w:rsidRDefault="004C241F">
    <w:pPr>
      <w:pStyle w:val="a5"/>
      <w:widowControl/>
      <w:rPr>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3330"/>
      <w:gridCol w:w="2790"/>
      <w:gridCol w:w="2430"/>
      <w:gridCol w:w="1440"/>
    </w:tblGrid>
    <w:tr w:rsidR="004C241F" w:rsidRPr="005945C0" w14:paraId="5EB7AF92" w14:textId="77777777" w:rsidTr="005C3E74">
      <w:trPr>
        <w:cantSplit/>
        <w:trHeight w:val="50"/>
        <w:jc w:val="center"/>
      </w:trPr>
      <w:tc>
        <w:tcPr>
          <w:tcW w:w="3330" w:type="dxa"/>
          <w:vAlign w:val="center"/>
        </w:tcPr>
        <w:p w14:paraId="2FC07D7D" w14:textId="4876A3E3" w:rsidR="004C241F" w:rsidRPr="005945C0" w:rsidRDefault="004C241F" w:rsidP="005945C0">
          <w:pPr>
            <w:spacing w:before="60" w:after="60"/>
            <w:jc w:val="center"/>
            <w:rPr>
              <w:rFonts w:eastAsia="標楷體"/>
              <w:b/>
              <w:bCs/>
              <w:sz w:val="22"/>
              <w:szCs w:val="22"/>
            </w:rPr>
          </w:pPr>
          <w:r w:rsidRPr="005945C0">
            <w:rPr>
              <w:rStyle w:val="normaltextrun"/>
              <w:b/>
              <w:bCs/>
            </w:rPr>
            <w:t>Prepared By</w:t>
          </w:r>
        </w:p>
      </w:tc>
      <w:tc>
        <w:tcPr>
          <w:tcW w:w="2790" w:type="dxa"/>
          <w:vAlign w:val="center"/>
        </w:tcPr>
        <w:p w14:paraId="069AF137" w14:textId="0A7A16BB" w:rsidR="004C241F" w:rsidRPr="005945C0" w:rsidRDefault="004C241F" w:rsidP="005945C0">
          <w:pPr>
            <w:spacing w:before="60" w:after="60"/>
            <w:jc w:val="center"/>
            <w:rPr>
              <w:rFonts w:eastAsia="標楷體"/>
              <w:b/>
              <w:bCs/>
              <w:sz w:val="22"/>
              <w:szCs w:val="22"/>
            </w:rPr>
          </w:pPr>
          <w:r w:rsidRPr="005945C0">
            <w:rPr>
              <w:rStyle w:val="normaltextrun"/>
              <w:b/>
              <w:bCs/>
            </w:rPr>
            <w:t>Approved By</w:t>
          </w:r>
        </w:p>
      </w:tc>
      <w:tc>
        <w:tcPr>
          <w:tcW w:w="2430" w:type="dxa"/>
          <w:vAlign w:val="center"/>
        </w:tcPr>
        <w:p w14:paraId="0124856E" w14:textId="08C6C08E" w:rsidR="004C241F" w:rsidRPr="005945C0" w:rsidRDefault="004C241F" w:rsidP="005945C0">
          <w:pPr>
            <w:spacing w:before="60" w:after="60"/>
            <w:jc w:val="center"/>
            <w:rPr>
              <w:rFonts w:eastAsia="標楷體"/>
              <w:b/>
              <w:bCs/>
              <w:sz w:val="22"/>
              <w:szCs w:val="22"/>
            </w:rPr>
          </w:pPr>
          <w:r w:rsidRPr="005945C0">
            <w:rPr>
              <w:rStyle w:val="normaltextrun"/>
              <w:b/>
              <w:bCs/>
            </w:rPr>
            <w:t>Issued By</w:t>
          </w:r>
        </w:p>
      </w:tc>
      <w:tc>
        <w:tcPr>
          <w:tcW w:w="1440" w:type="dxa"/>
          <w:vAlign w:val="center"/>
        </w:tcPr>
        <w:p w14:paraId="711F7425" w14:textId="17D4B3EA" w:rsidR="004C241F" w:rsidRPr="005945C0" w:rsidRDefault="004C241F" w:rsidP="005945C0">
          <w:pPr>
            <w:spacing w:before="60" w:after="60"/>
            <w:jc w:val="center"/>
            <w:rPr>
              <w:rFonts w:eastAsia="標楷體"/>
              <w:b/>
              <w:bCs/>
              <w:sz w:val="22"/>
              <w:szCs w:val="22"/>
            </w:rPr>
          </w:pPr>
          <w:r w:rsidRPr="005945C0">
            <w:rPr>
              <w:rFonts w:eastAsia="標楷體"/>
              <w:b/>
              <w:bCs/>
              <w:sz w:val="22"/>
              <w:szCs w:val="22"/>
            </w:rPr>
            <w:t>Page</w:t>
          </w:r>
        </w:p>
      </w:tc>
    </w:tr>
    <w:tr w:rsidR="004C241F" w:rsidRPr="005945C0" w14:paraId="6DE808AD" w14:textId="77777777" w:rsidTr="005C3E74">
      <w:trPr>
        <w:cantSplit/>
        <w:trHeight w:val="65"/>
        <w:jc w:val="center"/>
      </w:trPr>
      <w:tc>
        <w:tcPr>
          <w:tcW w:w="3330" w:type="dxa"/>
          <w:vAlign w:val="center"/>
        </w:tcPr>
        <w:p w14:paraId="47D74A48" w14:textId="5FFAEBB9" w:rsidR="004C241F" w:rsidRPr="005945C0" w:rsidRDefault="004C241F" w:rsidP="005945C0">
          <w:pPr>
            <w:pStyle w:val="4"/>
            <w:keepNext w:val="0"/>
            <w:suppressAutoHyphens/>
            <w:spacing w:before="60" w:after="60"/>
            <w:rPr>
              <w:rFonts w:ascii="Times New Roman" w:eastAsia="標楷體" w:hAnsi="Times New Roman"/>
              <w:i w:val="0"/>
              <w:smallCaps w:val="0"/>
              <w:sz w:val="22"/>
              <w:szCs w:val="22"/>
            </w:rPr>
          </w:pPr>
          <w:r w:rsidRPr="005945C0">
            <w:rPr>
              <w:rFonts w:ascii="Times New Roman" w:eastAsia="標楷體" w:hAnsi="Times New Roman"/>
              <w:i w:val="0"/>
              <w:smallCaps w:val="0"/>
              <w:sz w:val="22"/>
              <w:szCs w:val="22"/>
            </w:rPr>
            <w:t>Certification Manger</w:t>
          </w:r>
        </w:p>
      </w:tc>
      <w:tc>
        <w:tcPr>
          <w:tcW w:w="2790" w:type="dxa"/>
          <w:vAlign w:val="center"/>
        </w:tcPr>
        <w:p w14:paraId="2949889F" w14:textId="71670DC6" w:rsidR="004C241F" w:rsidRPr="005945C0" w:rsidRDefault="004C241F" w:rsidP="005945C0">
          <w:pPr>
            <w:pStyle w:val="4"/>
            <w:spacing w:before="60" w:after="60"/>
            <w:rPr>
              <w:rFonts w:ascii="Times New Roman" w:eastAsia="標楷體" w:hAnsi="Times New Roman"/>
              <w:i w:val="0"/>
              <w:smallCaps w:val="0"/>
              <w:sz w:val="22"/>
              <w:szCs w:val="22"/>
              <w:lang w:eastAsia="zh-TW"/>
            </w:rPr>
          </w:pPr>
          <w:r w:rsidRPr="005945C0">
            <w:rPr>
              <w:rFonts w:ascii="Times New Roman" w:eastAsia="標楷體" w:hAnsi="Times New Roman"/>
              <w:i w:val="0"/>
              <w:smallCaps w:val="0"/>
              <w:sz w:val="22"/>
              <w:szCs w:val="22"/>
            </w:rPr>
            <w:t>CEO</w:t>
          </w:r>
        </w:p>
      </w:tc>
      <w:tc>
        <w:tcPr>
          <w:tcW w:w="2430" w:type="dxa"/>
          <w:vAlign w:val="center"/>
        </w:tcPr>
        <w:p w14:paraId="050AF4C9" w14:textId="77777777" w:rsidR="004C241F" w:rsidRPr="005945C0" w:rsidRDefault="004C241F" w:rsidP="005945C0">
          <w:pPr>
            <w:pStyle w:val="4"/>
            <w:spacing w:before="60" w:after="60"/>
            <w:rPr>
              <w:rFonts w:ascii="Times New Roman" w:eastAsia="標楷體" w:hAnsi="Times New Roman"/>
              <w:sz w:val="22"/>
              <w:szCs w:val="22"/>
            </w:rPr>
          </w:pPr>
        </w:p>
      </w:tc>
      <w:tc>
        <w:tcPr>
          <w:tcW w:w="1440" w:type="dxa"/>
          <w:vAlign w:val="center"/>
        </w:tcPr>
        <w:p w14:paraId="105D7F44" w14:textId="5DD85ACA" w:rsidR="004C241F" w:rsidRPr="005945C0" w:rsidRDefault="004C241F" w:rsidP="00EA3E4B">
          <w:pPr>
            <w:spacing w:before="60" w:after="60"/>
            <w:jc w:val="center"/>
            <w:rPr>
              <w:b/>
              <w:bCs/>
              <w:sz w:val="22"/>
              <w:szCs w:val="22"/>
            </w:rPr>
          </w:pPr>
          <w:r w:rsidRPr="005945C0">
            <w:rPr>
              <w:b/>
              <w:bCs/>
              <w:sz w:val="22"/>
              <w:szCs w:val="22"/>
            </w:rPr>
            <w:fldChar w:fldCharType="begin"/>
          </w:r>
          <w:r w:rsidRPr="005945C0">
            <w:rPr>
              <w:b/>
              <w:bCs/>
              <w:sz w:val="22"/>
              <w:szCs w:val="22"/>
            </w:rPr>
            <w:instrText xml:space="preserve"> PAGE </w:instrText>
          </w:r>
          <w:r w:rsidRPr="005945C0">
            <w:rPr>
              <w:b/>
              <w:bCs/>
              <w:sz w:val="22"/>
              <w:szCs w:val="22"/>
            </w:rPr>
            <w:fldChar w:fldCharType="separate"/>
          </w:r>
          <w:r w:rsidR="00E74675">
            <w:rPr>
              <w:b/>
              <w:bCs/>
              <w:noProof/>
              <w:sz w:val="22"/>
              <w:szCs w:val="22"/>
            </w:rPr>
            <w:t>13</w:t>
          </w:r>
          <w:r w:rsidRPr="005945C0">
            <w:rPr>
              <w:b/>
              <w:bCs/>
              <w:sz w:val="22"/>
              <w:szCs w:val="22"/>
            </w:rPr>
            <w:fldChar w:fldCharType="end"/>
          </w:r>
          <w:r w:rsidRPr="005945C0">
            <w:rPr>
              <w:b/>
              <w:bCs/>
              <w:sz w:val="22"/>
              <w:szCs w:val="22"/>
            </w:rPr>
            <w:t xml:space="preserve"> </w:t>
          </w:r>
          <w:r w:rsidRPr="005945C0">
            <w:rPr>
              <w:rFonts w:eastAsia="標楷體"/>
              <w:b/>
              <w:bCs/>
              <w:sz w:val="22"/>
              <w:szCs w:val="22"/>
            </w:rPr>
            <w:t>/</w:t>
          </w:r>
          <w:r w:rsidRPr="005945C0">
            <w:rPr>
              <w:b/>
              <w:bCs/>
              <w:sz w:val="22"/>
              <w:szCs w:val="22"/>
            </w:rPr>
            <w:t xml:space="preserve"> </w:t>
          </w:r>
          <w:r>
            <w:rPr>
              <w:b/>
              <w:bCs/>
              <w:sz w:val="22"/>
              <w:szCs w:val="22"/>
            </w:rPr>
            <w:t>22</w:t>
          </w:r>
        </w:p>
      </w:tc>
    </w:tr>
  </w:tbl>
  <w:p w14:paraId="79A1BECB" w14:textId="77777777" w:rsidR="004C241F" w:rsidRPr="005945C0" w:rsidRDefault="004C241F" w:rsidP="005945C0">
    <w:pPr>
      <w:jc w:val="center"/>
      <w:rPr>
        <w:sz w:val="2"/>
      </w:rPr>
    </w:pP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9990"/>
    </w:tblGrid>
    <w:tr w:rsidR="004C241F" w:rsidRPr="005945C0" w14:paraId="16375360" w14:textId="77777777" w:rsidTr="00C401E7">
      <w:trPr>
        <w:cantSplit/>
        <w:trHeight w:val="85"/>
        <w:jc w:val="center"/>
      </w:trPr>
      <w:tc>
        <w:tcPr>
          <w:tcW w:w="9990" w:type="dxa"/>
          <w:vAlign w:val="center"/>
        </w:tcPr>
        <w:p w14:paraId="4D216BF4" w14:textId="2FD40173" w:rsidR="004C241F" w:rsidRPr="005945C0" w:rsidRDefault="004C241F" w:rsidP="005945C0">
          <w:pPr>
            <w:spacing w:before="40" w:after="40"/>
            <w:jc w:val="center"/>
            <w:rPr>
              <w:b/>
              <w:lang w:eastAsia="zh-TW"/>
            </w:rPr>
          </w:pPr>
          <w:r>
            <w:rPr>
              <w:rFonts w:eastAsia="標楷體"/>
              <w:b/>
              <w:lang w:eastAsia="zh-TW"/>
            </w:rPr>
            <w:t>IPCC</w:t>
          </w:r>
          <w:r w:rsidRPr="005945C0">
            <w:rPr>
              <w:rFonts w:eastAsia="標楷體"/>
              <w:b/>
              <w:lang w:eastAsia="zh-TW"/>
            </w:rPr>
            <w:t xml:space="preserve"> Copyright All rights reserved #01</w:t>
          </w:r>
        </w:p>
      </w:tc>
    </w:tr>
  </w:tbl>
  <w:p w14:paraId="63863448" w14:textId="77777777" w:rsidR="004C241F" w:rsidRPr="00927D6A" w:rsidRDefault="004C241F" w:rsidP="00927D6A">
    <w:pPr>
      <w:pStyle w:val="a5"/>
      <w:rPr>
        <w:lang w:eastAsia="zh-T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5CF9B" w14:textId="77777777" w:rsidR="004C241F" w:rsidRDefault="004C241F">
    <w:pPr>
      <w:pStyle w:val="a5"/>
      <w:widowControl/>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BC256B" w14:textId="77777777" w:rsidR="008941B6" w:rsidRDefault="008941B6">
      <w:r>
        <w:separator/>
      </w:r>
    </w:p>
  </w:footnote>
  <w:footnote w:type="continuationSeparator" w:id="0">
    <w:p w14:paraId="04CBCCD1" w14:textId="77777777" w:rsidR="008941B6" w:rsidRDefault="008941B6">
      <w:r>
        <w:continuationSeparator/>
      </w:r>
    </w:p>
  </w:footnote>
  <w:footnote w:type="continuationNotice" w:id="1">
    <w:p w14:paraId="70CA9A56" w14:textId="77777777" w:rsidR="008941B6" w:rsidRDefault="008941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65221" w14:textId="2EB8DD09" w:rsidR="004C241F" w:rsidRDefault="004C241F">
    <w:pPr>
      <w:pStyle w:val="a3"/>
      <w:widowControl/>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2245"/>
      <w:gridCol w:w="4685"/>
      <w:gridCol w:w="1530"/>
      <w:gridCol w:w="1605"/>
    </w:tblGrid>
    <w:tr w:rsidR="004C241F" w14:paraId="2A12E7D5" w14:textId="77777777" w:rsidTr="00B80A76">
      <w:trPr>
        <w:cantSplit/>
        <w:trHeight w:val="35"/>
        <w:jc w:val="center"/>
      </w:trPr>
      <w:tc>
        <w:tcPr>
          <w:tcW w:w="2245" w:type="dxa"/>
          <w:vMerge w:val="restart"/>
          <w:vAlign w:val="center"/>
        </w:tcPr>
        <w:p w14:paraId="4FD15220" w14:textId="495EBC4F" w:rsidR="004C241F" w:rsidRDefault="004809C7" w:rsidP="00987F14">
          <w:pPr>
            <w:spacing w:before="120" w:after="120"/>
            <w:jc w:val="center"/>
            <w:rPr>
              <w:rFonts w:ascii="Arial" w:hAnsi="Arial"/>
              <w:b/>
              <w:sz w:val="22"/>
            </w:rPr>
          </w:pPr>
          <w:r>
            <w:rPr>
              <w:rFonts w:ascii="Arial" w:hAnsi="Arial"/>
              <w:b/>
              <w:noProof/>
              <w:sz w:val="22"/>
              <w:lang w:eastAsia="zh-TW"/>
            </w:rPr>
            <w:drawing>
              <wp:inline distT="0" distB="0" distL="0" distR="0" wp14:anchorId="526AF917" wp14:editId="68070D26">
                <wp:extent cx="1287656" cy="68834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7656" cy="688340"/>
                        </a:xfrm>
                        <a:prstGeom prst="rect">
                          <a:avLst/>
                        </a:prstGeom>
                      </pic:spPr>
                    </pic:pic>
                  </a:graphicData>
                </a:graphic>
              </wp:inline>
            </w:drawing>
          </w:r>
        </w:p>
      </w:tc>
      <w:tc>
        <w:tcPr>
          <w:tcW w:w="4685" w:type="dxa"/>
          <w:vMerge w:val="restart"/>
          <w:vAlign w:val="center"/>
        </w:tcPr>
        <w:p w14:paraId="740B2154" w14:textId="50C90888" w:rsidR="004C241F" w:rsidRPr="00D8348F" w:rsidRDefault="004C241F" w:rsidP="00215472">
          <w:pPr>
            <w:pStyle w:val="a3"/>
            <w:spacing w:before="60" w:after="60"/>
            <w:jc w:val="center"/>
            <w:rPr>
              <w:b/>
              <w:sz w:val="28"/>
              <w:szCs w:val="28"/>
              <w:lang w:eastAsia="zh-TW"/>
            </w:rPr>
          </w:pPr>
          <w:r>
            <w:rPr>
              <w:rFonts w:eastAsia="標楷體" w:hint="eastAsia"/>
              <w:b/>
              <w:sz w:val="32"/>
              <w:szCs w:val="32"/>
              <w:lang w:eastAsia="zh-TW"/>
            </w:rPr>
            <w:t>GPC</w:t>
          </w:r>
          <w:r w:rsidRPr="00DD06A5">
            <w:rPr>
              <w:rFonts w:eastAsia="標楷體"/>
              <w:b/>
              <w:sz w:val="32"/>
              <w:szCs w:val="32"/>
              <w:lang w:eastAsia="zh-TW"/>
            </w:rPr>
            <w:t xml:space="preserve"> </w:t>
          </w:r>
          <w:r w:rsidRPr="00CB709A">
            <w:rPr>
              <w:rFonts w:eastAsia="標楷體"/>
              <w:b/>
              <w:sz w:val="32"/>
              <w:szCs w:val="32"/>
              <w:lang w:eastAsia="zh-TW"/>
            </w:rPr>
            <w:t>Certification Scheme</w:t>
          </w:r>
        </w:p>
      </w:tc>
      <w:tc>
        <w:tcPr>
          <w:tcW w:w="1530" w:type="dxa"/>
          <w:vAlign w:val="center"/>
        </w:tcPr>
        <w:p w14:paraId="6A0A8388" w14:textId="1C2D37AC" w:rsidR="004C241F" w:rsidRPr="00987F14" w:rsidRDefault="004C241F" w:rsidP="00CB709A">
          <w:pPr>
            <w:tabs>
              <w:tab w:val="left" w:pos="882"/>
              <w:tab w:val="left" w:pos="1152"/>
            </w:tabs>
            <w:spacing w:before="60" w:after="60"/>
            <w:ind w:left="-14"/>
            <w:jc w:val="both"/>
            <w:rPr>
              <w:rFonts w:eastAsia="標楷體"/>
              <w:sz w:val="22"/>
            </w:rPr>
          </w:pPr>
          <w:r w:rsidRPr="00E920D6">
            <w:rPr>
              <w:rFonts w:eastAsia="標楷體"/>
              <w:sz w:val="22"/>
              <w:lang w:eastAsia="zh-TW"/>
            </w:rPr>
            <w:t>File Number</w:t>
          </w:r>
        </w:p>
      </w:tc>
      <w:tc>
        <w:tcPr>
          <w:tcW w:w="1605" w:type="dxa"/>
          <w:vAlign w:val="center"/>
        </w:tcPr>
        <w:p w14:paraId="3064E787" w14:textId="03B84439" w:rsidR="004C241F" w:rsidRPr="00987F14" w:rsidRDefault="004C241F" w:rsidP="00703710">
          <w:pPr>
            <w:tabs>
              <w:tab w:val="left" w:pos="882"/>
              <w:tab w:val="left" w:pos="1152"/>
            </w:tabs>
            <w:spacing w:before="60" w:after="60"/>
            <w:ind w:left="-14"/>
            <w:jc w:val="center"/>
            <w:rPr>
              <w:sz w:val="22"/>
            </w:rPr>
          </w:pPr>
          <w:r w:rsidRPr="00987F14">
            <w:rPr>
              <w:sz w:val="22"/>
            </w:rPr>
            <w:t>E/SYS/06</w:t>
          </w:r>
        </w:p>
      </w:tc>
    </w:tr>
    <w:tr w:rsidR="004C241F" w14:paraId="4A41CC22" w14:textId="77777777" w:rsidTr="00B80A76">
      <w:trPr>
        <w:cantSplit/>
        <w:trHeight w:val="65"/>
        <w:jc w:val="center"/>
      </w:trPr>
      <w:tc>
        <w:tcPr>
          <w:tcW w:w="2245" w:type="dxa"/>
          <w:vMerge/>
          <w:vAlign w:val="center"/>
        </w:tcPr>
        <w:p w14:paraId="32549C4A" w14:textId="77777777" w:rsidR="004C241F" w:rsidRDefault="004C241F" w:rsidP="00987F14">
          <w:pPr>
            <w:spacing w:before="60" w:after="60"/>
            <w:jc w:val="center"/>
            <w:rPr>
              <w:rFonts w:ascii="Arial" w:hAnsi="Arial"/>
              <w:b/>
              <w:i/>
              <w:smallCaps/>
              <w:sz w:val="36"/>
            </w:rPr>
          </w:pPr>
        </w:p>
      </w:tc>
      <w:tc>
        <w:tcPr>
          <w:tcW w:w="4685" w:type="dxa"/>
          <w:vMerge/>
          <w:vAlign w:val="center"/>
        </w:tcPr>
        <w:p w14:paraId="72FC886A" w14:textId="77777777" w:rsidR="004C241F" w:rsidRPr="00987F14" w:rsidRDefault="004C241F" w:rsidP="00703710">
          <w:pPr>
            <w:pStyle w:val="a3"/>
            <w:spacing w:before="60" w:after="60"/>
            <w:jc w:val="center"/>
            <w:rPr>
              <w:b/>
              <w:i/>
              <w:smallCaps/>
              <w:sz w:val="36"/>
            </w:rPr>
          </w:pPr>
        </w:p>
      </w:tc>
      <w:tc>
        <w:tcPr>
          <w:tcW w:w="1530" w:type="dxa"/>
          <w:vAlign w:val="center"/>
        </w:tcPr>
        <w:p w14:paraId="5D0A39ED" w14:textId="2700576D" w:rsidR="004C241F" w:rsidRPr="00987F14" w:rsidRDefault="004C241F" w:rsidP="00CB709A">
          <w:pPr>
            <w:tabs>
              <w:tab w:val="left" w:pos="882"/>
              <w:tab w:val="left" w:pos="1152"/>
            </w:tabs>
            <w:spacing w:before="60" w:after="60"/>
            <w:ind w:left="-14"/>
            <w:jc w:val="both"/>
            <w:rPr>
              <w:rFonts w:eastAsia="標楷體"/>
              <w:sz w:val="22"/>
            </w:rPr>
          </w:pPr>
          <w:r w:rsidRPr="00987F14">
            <w:rPr>
              <w:rFonts w:eastAsia="標楷體"/>
              <w:sz w:val="22"/>
            </w:rPr>
            <w:t>Revision Number</w:t>
          </w:r>
        </w:p>
      </w:tc>
      <w:tc>
        <w:tcPr>
          <w:tcW w:w="1605" w:type="dxa"/>
          <w:vAlign w:val="center"/>
        </w:tcPr>
        <w:p w14:paraId="6C5D16D5" w14:textId="77777777" w:rsidR="004C241F" w:rsidRPr="00987F14" w:rsidRDefault="004C241F" w:rsidP="00703710">
          <w:pPr>
            <w:tabs>
              <w:tab w:val="left" w:pos="882"/>
              <w:tab w:val="left" w:pos="1152"/>
            </w:tabs>
            <w:spacing w:before="60" w:after="60"/>
            <w:ind w:left="-14"/>
            <w:jc w:val="center"/>
            <w:rPr>
              <w:sz w:val="22"/>
            </w:rPr>
          </w:pPr>
          <w:r w:rsidRPr="00987F14">
            <w:rPr>
              <w:sz w:val="22"/>
            </w:rPr>
            <w:t>01</w:t>
          </w:r>
        </w:p>
      </w:tc>
    </w:tr>
    <w:tr w:rsidR="004C241F" w14:paraId="04759875" w14:textId="77777777" w:rsidTr="00B80A76">
      <w:trPr>
        <w:cantSplit/>
        <w:trHeight w:val="65"/>
        <w:jc w:val="center"/>
      </w:trPr>
      <w:tc>
        <w:tcPr>
          <w:tcW w:w="2245" w:type="dxa"/>
          <w:vMerge/>
          <w:vAlign w:val="center"/>
        </w:tcPr>
        <w:p w14:paraId="59411DC6" w14:textId="77777777" w:rsidR="004C241F" w:rsidRDefault="004C241F" w:rsidP="00987F14">
          <w:pPr>
            <w:spacing w:before="60" w:after="60"/>
            <w:jc w:val="both"/>
            <w:rPr>
              <w:rFonts w:ascii="Arial" w:hAnsi="Arial"/>
              <w:sz w:val="22"/>
            </w:rPr>
          </w:pPr>
        </w:p>
      </w:tc>
      <w:tc>
        <w:tcPr>
          <w:tcW w:w="4685" w:type="dxa"/>
          <w:vMerge/>
          <w:vAlign w:val="center"/>
        </w:tcPr>
        <w:p w14:paraId="32202493" w14:textId="77777777" w:rsidR="004C241F" w:rsidRPr="00987F14" w:rsidRDefault="004C241F" w:rsidP="00703710">
          <w:pPr>
            <w:pStyle w:val="a3"/>
            <w:spacing w:before="60" w:after="60"/>
            <w:jc w:val="center"/>
            <w:rPr>
              <w:b/>
              <w:i/>
              <w:smallCaps/>
              <w:sz w:val="36"/>
            </w:rPr>
          </w:pPr>
        </w:p>
      </w:tc>
      <w:tc>
        <w:tcPr>
          <w:tcW w:w="1530" w:type="dxa"/>
          <w:vAlign w:val="center"/>
        </w:tcPr>
        <w:p w14:paraId="1627E79B" w14:textId="123C7BD8" w:rsidR="004C241F" w:rsidRPr="00987F14" w:rsidRDefault="004C241F" w:rsidP="00CB709A">
          <w:pPr>
            <w:tabs>
              <w:tab w:val="left" w:pos="882"/>
              <w:tab w:val="left" w:pos="1152"/>
            </w:tabs>
            <w:spacing w:before="60" w:after="60"/>
            <w:ind w:left="-14"/>
            <w:jc w:val="both"/>
            <w:rPr>
              <w:rFonts w:eastAsia="標楷體"/>
              <w:sz w:val="22"/>
            </w:rPr>
          </w:pPr>
          <w:r w:rsidRPr="00987F14">
            <w:rPr>
              <w:rFonts w:eastAsia="標楷體"/>
              <w:sz w:val="22"/>
            </w:rPr>
            <w:t>Date</w:t>
          </w:r>
        </w:p>
      </w:tc>
      <w:tc>
        <w:tcPr>
          <w:tcW w:w="1605" w:type="dxa"/>
          <w:vAlign w:val="center"/>
        </w:tcPr>
        <w:p w14:paraId="13ECF4BC" w14:textId="6A23C116" w:rsidR="004C241F" w:rsidRPr="00987F14" w:rsidRDefault="004C241F" w:rsidP="00703710">
          <w:pPr>
            <w:tabs>
              <w:tab w:val="left" w:pos="882"/>
              <w:tab w:val="left" w:pos="1152"/>
            </w:tabs>
            <w:spacing w:before="60" w:after="60"/>
            <w:ind w:left="-14"/>
            <w:jc w:val="center"/>
            <w:rPr>
              <w:sz w:val="22"/>
            </w:rPr>
          </w:pPr>
        </w:p>
      </w:tc>
    </w:tr>
  </w:tbl>
  <w:p w14:paraId="2E6670E9" w14:textId="05047B97" w:rsidR="004C241F" w:rsidRDefault="004C241F" w:rsidP="0043517C">
    <w:pPr>
      <w:rPr>
        <w:sz w:val="2"/>
        <w:szCs w:val="24"/>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641DC4" w14:textId="5A093811" w:rsidR="004C241F" w:rsidRDefault="004C241F">
    <w:pPr>
      <w:pStyle w:val="a3"/>
      <w:widowControl/>
      <w:rPr>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2AB6"/>
    <w:multiLevelType w:val="hybridMultilevel"/>
    <w:tmpl w:val="D18A4328"/>
    <w:lvl w:ilvl="0" w:tplc="CB680E68">
      <w:start w:val="1"/>
      <w:numFmt w:val="decimal"/>
      <w:lvlText w:val="8.%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1F014DC"/>
    <w:multiLevelType w:val="hybridMultilevel"/>
    <w:tmpl w:val="75583D42"/>
    <w:lvl w:ilvl="0" w:tplc="931E8F9A">
      <w:start w:val="1"/>
      <w:numFmt w:val="decimal"/>
      <w:lvlText w:val="13.1.2.%1"/>
      <w:lvlJc w:val="left"/>
      <w:pPr>
        <w:ind w:left="47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B5B62E7"/>
    <w:multiLevelType w:val="hybridMultilevel"/>
    <w:tmpl w:val="0A7C9112"/>
    <w:lvl w:ilvl="0" w:tplc="D5A47AF8">
      <w:start w:val="1"/>
      <w:numFmt w:val="decimal"/>
      <w:lvlText w:val="%1"/>
      <w:lvlJc w:val="left"/>
      <w:pPr>
        <w:ind w:left="450" w:hanging="360"/>
      </w:pPr>
      <w:rPr>
        <w:rFonts w:ascii="Arial" w:eastAsia="細明體" w:hAnsi="Arial" w:cs="Arial" w:hint="default"/>
        <w:b w:val="0"/>
        <w:bCs/>
        <w:w w:val="105"/>
        <w:sz w:val="22"/>
      </w:rPr>
    </w:lvl>
    <w:lvl w:ilvl="1" w:tplc="40090019" w:tentative="1">
      <w:start w:val="1"/>
      <w:numFmt w:val="chineseCounting"/>
      <w:lvlText w:val="%2."/>
      <w:lvlJc w:val="left"/>
      <w:pPr>
        <w:ind w:left="1170" w:hanging="360"/>
      </w:pPr>
    </w:lvl>
    <w:lvl w:ilvl="2" w:tplc="4009001B" w:tentative="1">
      <w:start w:val="1"/>
      <w:numFmt w:val="chineseCounting"/>
      <w:lvlText w:val="%3."/>
      <w:lvlJc w:val="right"/>
      <w:pPr>
        <w:ind w:left="1890" w:hanging="180"/>
      </w:pPr>
    </w:lvl>
    <w:lvl w:ilvl="3" w:tplc="4009000F" w:tentative="1">
      <w:start w:val="1"/>
      <w:numFmt w:val="chineseCounting"/>
      <w:lvlText w:val="%4."/>
      <w:lvlJc w:val="left"/>
      <w:pPr>
        <w:ind w:left="2610" w:hanging="360"/>
      </w:pPr>
    </w:lvl>
    <w:lvl w:ilvl="4" w:tplc="40090019" w:tentative="1">
      <w:start w:val="1"/>
      <w:numFmt w:val="chineseCounting"/>
      <w:lvlText w:val="%5."/>
      <w:lvlJc w:val="left"/>
      <w:pPr>
        <w:ind w:left="3330" w:hanging="360"/>
      </w:pPr>
    </w:lvl>
    <w:lvl w:ilvl="5" w:tplc="4009001B" w:tentative="1">
      <w:start w:val="1"/>
      <w:numFmt w:val="chineseCounting"/>
      <w:lvlText w:val="%6."/>
      <w:lvlJc w:val="right"/>
      <w:pPr>
        <w:ind w:left="4050" w:hanging="180"/>
      </w:pPr>
    </w:lvl>
    <w:lvl w:ilvl="6" w:tplc="4009000F" w:tentative="1">
      <w:start w:val="1"/>
      <w:numFmt w:val="chineseCounting"/>
      <w:lvlText w:val="%7."/>
      <w:lvlJc w:val="left"/>
      <w:pPr>
        <w:ind w:left="4770" w:hanging="360"/>
      </w:pPr>
    </w:lvl>
    <w:lvl w:ilvl="7" w:tplc="40090019" w:tentative="1">
      <w:start w:val="1"/>
      <w:numFmt w:val="chineseCounting"/>
      <w:lvlText w:val="%8."/>
      <w:lvlJc w:val="left"/>
      <w:pPr>
        <w:ind w:left="5490" w:hanging="360"/>
      </w:pPr>
    </w:lvl>
    <w:lvl w:ilvl="8" w:tplc="4009001B" w:tentative="1">
      <w:start w:val="1"/>
      <w:numFmt w:val="chineseCounting"/>
      <w:lvlText w:val="%9."/>
      <w:lvlJc w:val="right"/>
      <w:pPr>
        <w:ind w:left="6210" w:hanging="180"/>
      </w:pPr>
    </w:lvl>
  </w:abstractNum>
  <w:abstractNum w:abstractNumId="3">
    <w:nsid w:val="0B9051B5"/>
    <w:multiLevelType w:val="hybridMultilevel"/>
    <w:tmpl w:val="ABC89938"/>
    <w:lvl w:ilvl="0" w:tplc="A254D7B0">
      <w:start w:val="5"/>
      <w:numFmt w:val="lowerLetter"/>
      <w:lvlText w:val="%1)"/>
      <w:lvlJc w:val="left"/>
      <w:pPr>
        <w:ind w:left="350" w:hanging="215"/>
      </w:pPr>
      <w:rPr>
        <w:rFonts w:ascii="Arial" w:eastAsia="Arial" w:hAnsi="Arial" w:cs="Arial" w:hint="default"/>
        <w:b w:val="0"/>
        <w:bCs w:val="0"/>
        <w:i w:val="0"/>
        <w:iCs w:val="0"/>
        <w:spacing w:val="-1"/>
        <w:w w:val="100"/>
        <w:sz w:val="22"/>
        <w:szCs w:val="22"/>
        <w:lang w:val="en-US" w:eastAsia="zh-TW" w:bidi="ar-SA"/>
      </w:rPr>
    </w:lvl>
    <w:lvl w:ilvl="1" w:tplc="1A5A72D4">
      <w:start w:val="1"/>
      <w:numFmt w:val="decimal"/>
      <w:lvlText w:val="%2."/>
      <w:lvlJc w:val="left"/>
      <w:pPr>
        <w:ind w:left="968" w:hanging="292"/>
      </w:pPr>
      <w:rPr>
        <w:rFonts w:ascii="Arial" w:eastAsia="Arial" w:hAnsi="Arial" w:cs="Arial" w:hint="default"/>
        <w:b w:val="0"/>
        <w:bCs w:val="0"/>
        <w:i w:val="0"/>
        <w:iCs w:val="0"/>
        <w:w w:val="100"/>
        <w:sz w:val="24"/>
        <w:szCs w:val="24"/>
        <w:lang w:val="en-US" w:eastAsia="zh-TW" w:bidi="ar-SA"/>
      </w:rPr>
    </w:lvl>
    <w:lvl w:ilvl="2" w:tplc="A3AEF0A2">
      <w:numFmt w:val="bullet"/>
      <w:lvlText w:val="•"/>
      <w:lvlJc w:val="left"/>
      <w:pPr>
        <w:ind w:left="1971" w:hanging="292"/>
      </w:pPr>
      <w:rPr>
        <w:rFonts w:hint="default"/>
        <w:lang w:val="en-US" w:eastAsia="zh-TW" w:bidi="ar-SA"/>
      </w:rPr>
    </w:lvl>
    <w:lvl w:ilvl="3" w:tplc="1B7839A0">
      <w:numFmt w:val="bullet"/>
      <w:lvlText w:val="•"/>
      <w:lvlJc w:val="left"/>
      <w:pPr>
        <w:ind w:left="2983" w:hanging="292"/>
      </w:pPr>
      <w:rPr>
        <w:rFonts w:hint="default"/>
        <w:lang w:val="en-US" w:eastAsia="zh-TW" w:bidi="ar-SA"/>
      </w:rPr>
    </w:lvl>
    <w:lvl w:ilvl="4" w:tplc="FA80C12C">
      <w:numFmt w:val="bullet"/>
      <w:lvlText w:val="•"/>
      <w:lvlJc w:val="left"/>
      <w:pPr>
        <w:ind w:left="3995" w:hanging="292"/>
      </w:pPr>
      <w:rPr>
        <w:rFonts w:hint="default"/>
        <w:lang w:val="en-US" w:eastAsia="zh-TW" w:bidi="ar-SA"/>
      </w:rPr>
    </w:lvl>
    <w:lvl w:ilvl="5" w:tplc="49DAC65E">
      <w:numFmt w:val="bullet"/>
      <w:lvlText w:val="•"/>
      <w:lvlJc w:val="left"/>
      <w:pPr>
        <w:ind w:left="5007" w:hanging="292"/>
      </w:pPr>
      <w:rPr>
        <w:rFonts w:hint="default"/>
        <w:lang w:val="en-US" w:eastAsia="zh-TW" w:bidi="ar-SA"/>
      </w:rPr>
    </w:lvl>
    <w:lvl w:ilvl="6" w:tplc="A3FEF3DE">
      <w:numFmt w:val="bullet"/>
      <w:lvlText w:val="•"/>
      <w:lvlJc w:val="left"/>
      <w:pPr>
        <w:ind w:left="6018" w:hanging="292"/>
      </w:pPr>
      <w:rPr>
        <w:rFonts w:hint="default"/>
        <w:lang w:val="en-US" w:eastAsia="zh-TW" w:bidi="ar-SA"/>
      </w:rPr>
    </w:lvl>
    <w:lvl w:ilvl="7" w:tplc="3C8C1452">
      <w:numFmt w:val="bullet"/>
      <w:lvlText w:val="•"/>
      <w:lvlJc w:val="left"/>
      <w:pPr>
        <w:ind w:left="7030" w:hanging="292"/>
      </w:pPr>
      <w:rPr>
        <w:rFonts w:hint="default"/>
        <w:lang w:val="en-US" w:eastAsia="zh-TW" w:bidi="ar-SA"/>
      </w:rPr>
    </w:lvl>
    <w:lvl w:ilvl="8" w:tplc="F53C83AA">
      <w:numFmt w:val="bullet"/>
      <w:lvlText w:val="•"/>
      <w:lvlJc w:val="left"/>
      <w:pPr>
        <w:ind w:left="8042" w:hanging="292"/>
      </w:pPr>
      <w:rPr>
        <w:rFonts w:hint="default"/>
        <w:lang w:val="en-US" w:eastAsia="zh-TW" w:bidi="ar-SA"/>
      </w:rPr>
    </w:lvl>
  </w:abstractNum>
  <w:abstractNum w:abstractNumId="4">
    <w:nsid w:val="0BB4313C"/>
    <w:multiLevelType w:val="hybridMultilevel"/>
    <w:tmpl w:val="F8ACA5D8"/>
    <w:lvl w:ilvl="0" w:tplc="5F805032">
      <w:start w:val="1"/>
      <w:numFmt w:val="decimal"/>
      <w:lvlText w:val="6.2.%1"/>
      <w:lvlJc w:val="left"/>
      <w:pPr>
        <w:ind w:left="1614" w:hanging="480"/>
      </w:pPr>
      <w:rPr>
        <w:rFonts w:hint="eastAsia"/>
      </w:rPr>
    </w:lvl>
    <w:lvl w:ilvl="1" w:tplc="D0106F82">
      <w:start w:val="1"/>
      <w:numFmt w:val="decimal"/>
      <w:lvlText w:val="6.2.%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C247959"/>
    <w:multiLevelType w:val="hybridMultilevel"/>
    <w:tmpl w:val="436609CE"/>
    <w:lvl w:ilvl="0" w:tplc="867A9098">
      <w:start w:val="1"/>
      <w:numFmt w:val="decimal"/>
      <w:lvlText w:val="%1.0"/>
      <w:lvlJc w:val="left"/>
      <w:pPr>
        <w:ind w:left="720" w:hanging="360"/>
      </w:pPr>
      <w:rPr>
        <w:rFonts w:ascii="Times New Roman" w:hAnsi="Times New Roman" w:cs="Times New Roman" w:hint="default"/>
        <w:b/>
        <w:bCs w:val="0"/>
        <w:i w:val="0"/>
        <w:sz w:val="22"/>
      </w:rPr>
    </w:lvl>
    <w:lvl w:ilvl="1" w:tplc="C7E0567A">
      <w:start w:val="1"/>
      <w:numFmt w:val="chineseCounting"/>
      <w:lvlText w:val="%2)"/>
      <w:lvlJc w:val="left"/>
      <w:pPr>
        <w:ind w:left="1440" w:hanging="360"/>
      </w:pPr>
      <w:rPr>
        <w:rFonts w:hint="default"/>
      </w:rPr>
    </w:lvl>
    <w:lvl w:ilvl="2" w:tplc="4009001B" w:tentative="1">
      <w:start w:val="1"/>
      <w:numFmt w:val="chineseCounting"/>
      <w:lvlText w:val="%3."/>
      <w:lvlJc w:val="right"/>
      <w:pPr>
        <w:ind w:left="2160" w:hanging="180"/>
      </w:pPr>
    </w:lvl>
    <w:lvl w:ilvl="3" w:tplc="4009000F" w:tentative="1">
      <w:start w:val="1"/>
      <w:numFmt w:val="chineseCounting"/>
      <w:lvlText w:val="%4."/>
      <w:lvlJc w:val="left"/>
      <w:pPr>
        <w:ind w:left="2880" w:hanging="360"/>
      </w:pPr>
    </w:lvl>
    <w:lvl w:ilvl="4" w:tplc="40090019" w:tentative="1">
      <w:start w:val="1"/>
      <w:numFmt w:val="chineseCounting"/>
      <w:lvlText w:val="%5."/>
      <w:lvlJc w:val="left"/>
      <w:pPr>
        <w:ind w:left="3600" w:hanging="360"/>
      </w:pPr>
    </w:lvl>
    <w:lvl w:ilvl="5" w:tplc="4009001B" w:tentative="1">
      <w:start w:val="1"/>
      <w:numFmt w:val="chineseCounting"/>
      <w:lvlText w:val="%6."/>
      <w:lvlJc w:val="right"/>
      <w:pPr>
        <w:ind w:left="4320" w:hanging="180"/>
      </w:pPr>
    </w:lvl>
    <w:lvl w:ilvl="6" w:tplc="4009000F" w:tentative="1">
      <w:start w:val="1"/>
      <w:numFmt w:val="chineseCounting"/>
      <w:lvlText w:val="%7."/>
      <w:lvlJc w:val="left"/>
      <w:pPr>
        <w:ind w:left="5040" w:hanging="360"/>
      </w:pPr>
    </w:lvl>
    <w:lvl w:ilvl="7" w:tplc="40090019" w:tentative="1">
      <w:start w:val="1"/>
      <w:numFmt w:val="chineseCounting"/>
      <w:lvlText w:val="%8."/>
      <w:lvlJc w:val="left"/>
      <w:pPr>
        <w:ind w:left="5760" w:hanging="360"/>
      </w:pPr>
    </w:lvl>
    <w:lvl w:ilvl="8" w:tplc="4009001B" w:tentative="1">
      <w:start w:val="1"/>
      <w:numFmt w:val="chineseCounting"/>
      <w:lvlText w:val="%9."/>
      <w:lvlJc w:val="right"/>
      <w:pPr>
        <w:ind w:left="6480" w:hanging="180"/>
      </w:pPr>
    </w:lvl>
  </w:abstractNum>
  <w:abstractNum w:abstractNumId="6">
    <w:nsid w:val="137B001F"/>
    <w:multiLevelType w:val="hybridMultilevel"/>
    <w:tmpl w:val="2DC42428"/>
    <w:lvl w:ilvl="0" w:tplc="83ACFCFC">
      <w:start w:val="1"/>
      <w:numFmt w:val="decimal"/>
      <w:lvlText w:val="（%1）"/>
      <w:lvlJc w:val="left"/>
      <w:pPr>
        <w:ind w:left="789" w:hanging="720"/>
      </w:pPr>
      <w:rPr>
        <w:rFonts w:ascii="Arial" w:hAnsi="Arial" w:cs="Arial" w:hint="default"/>
      </w:rPr>
    </w:lvl>
    <w:lvl w:ilvl="1" w:tplc="04090019" w:tentative="1">
      <w:start w:val="1"/>
      <w:numFmt w:val="ideographTraditional"/>
      <w:lvlText w:val="%2、"/>
      <w:lvlJc w:val="left"/>
      <w:pPr>
        <w:ind w:left="1029" w:hanging="480"/>
      </w:pPr>
    </w:lvl>
    <w:lvl w:ilvl="2" w:tplc="0409001B" w:tentative="1">
      <w:start w:val="1"/>
      <w:numFmt w:val="lowerRoman"/>
      <w:lvlText w:val="%3."/>
      <w:lvlJc w:val="right"/>
      <w:pPr>
        <w:ind w:left="1509" w:hanging="480"/>
      </w:pPr>
    </w:lvl>
    <w:lvl w:ilvl="3" w:tplc="0409000F" w:tentative="1">
      <w:start w:val="1"/>
      <w:numFmt w:val="decimal"/>
      <w:lvlText w:val="%4."/>
      <w:lvlJc w:val="left"/>
      <w:pPr>
        <w:ind w:left="1989" w:hanging="480"/>
      </w:pPr>
    </w:lvl>
    <w:lvl w:ilvl="4" w:tplc="04090019" w:tentative="1">
      <w:start w:val="1"/>
      <w:numFmt w:val="ideographTraditional"/>
      <w:lvlText w:val="%5、"/>
      <w:lvlJc w:val="left"/>
      <w:pPr>
        <w:ind w:left="2469" w:hanging="480"/>
      </w:pPr>
    </w:lvl>
    <w:lvl w:ilvl="5" w:tplc="0409001B" w:tentative="1">
      <w:start w:val="1"/>
      <w:numFmt w:val="lowerRoman"/>
      <w:lvlText w:val="%6."/>
      <w:lvlJc w:val="right"/>
      <w:pPr>
        <w:ind w:left="2949" w:hanging="480"/>
      </w:pPr>
    </w:lvl>
    <w:lvl w:ilvl="6" w:tplc="0409000F" w:tentative="1">
      <w:start w:val="1"/>
      <w:numFmt w:val="decimal"/>
      <w:lvlText w:val="%7."/>
      <w:lvlJc w:val="left"/>
      <w:pPr>
        <w:ind w:left="3429" w:hanging="480"/>
      </w:pPr>
    </w:lvl>
    <w:lvl w:ilvl="7" w:tplc="04090019" w:tentative="1">
      <w:start w:val="1"/>
      <w:numFmt w:val="ideographTraditional"/>
      <w:lvlText w:val="%8、"/>
      <w:lvlJc w:val="left"/>
      <w:pPr>
        <w:ind w:left="3909" w:hanging="480"/>
      </w:pPr>
    </w:lvl>
    <w:lvl w:ilvl="8" w:tplc="0409001B" w:tentative="1">
      <w:start w:val="1"/>
      <w:numFmt w:val="lowerRoman"/>
      <w:lvlText w:val="%9."/>
      <w:lvlJc w:val="right"/>
      <w:pPr>
        <w:ind w:left="4389" w:hanging="480"/>
      </w:pPr>
    </w:lvl>
  </w:abstractNum>
  <w:abstractNum w:abstractNumId="7">
    <w:nsid w:val="13D16C51"/>
    <w:multiLevelType w:val="hybridMultilevel"/>
    <w:tmpl w:val="564C0AD0"/>
    <w:lvl w:ilvl="0" w:tplc="CF602D66">
      <w:start w:val="1"/>
      <w:numFmt w:val="lowerLetter"/>
      <w:lvlText w:val="%1)"/>
      <w:lvlJc w:val="left"/>
      <w:pPr>
        <w:ind w:left="1614" w:hanging="480"/>
      </w:pPr>
      <w:rPr>
        <w:rFonts w:ascii="Arial" w:eastAsia="Arial" w:hAnsi="Arial" w:cs="Arial" w:hint="default"/>
        <w:b w:val="0"/>
        <w:bCs w:val="0"/>
        <w:i w:val="0"/>
        <w:iCs w:val="0"/>
        <w:w w:val="100"/>
        <w:sz w:val="24"/>
        <w:szCs w:val="24"/>
        <w:lang w:val="en-US" w:eastAsia="zh-TW" w:bidi="ar-S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8">
    <w:nsid w:val="15A50C64"/>
    <w:multiLevelType w:val="hybridMultilevel"/>
    <w:tmpl w:val="AA0AB300"/>
    <w:lvl w:ilvl="0" w:tplc="9F9A4652">
      <w:start w:val="1"/>
      <w:numFmt w:val="decimal"/>
      <w:lvlText w:val="14.1.%1"/>
      <w:lvlJc w:val="left"/>
      <w:pPr>
        <w:ind w:left="480" w:hanging="480"/>
      </w:pPr>
      <w:rPr>
        <w:rFonts w:ascii="Times New Roman" w:hAnsi="Times New Roman" w:cs="Times New Roman" w:hint="default"/>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C7559A1"/>
    <w:multiLevelType w:val="hybridMultilevel"/>
    <w:tmpl w:val="89087F20"/>
    <w:lvl w:ilvl="0" w:tplc="CF602D66">
      <w:start w:val="1"/>
      <w:numFmt w:val="lowerLetter"/>
      <w:lvlText w:val="%1)"/>
      <w:lvlJc w:val="left"/>
      <w:pPr>
        <w:ind w:left="1614" w:hanging="480"/>
      </w:pPr>
      <w:rPr>
        <w:rFonts w:ascii="Arial" w:eastAsia="Arial" w:hAnsi="Arial" w:cs="Arial" w:hint="default"/>
        <w:b w:val="0"/>
        <w:bCs w:val="0"/>
        <w:i w:val="0"/>
        <w:iCs w:val="0"/>
        <w:w w:val="100"/>
        <w:sz w:val="24"/>
        <w:szCs w:val="24"/>
        <w:lang w:val="en-US" w:eastAsia="zh-TW" w:bidi="ar-SA"/>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10">
    <w:nsid w:val="1DB73872"/>
    <w:multiLevelType w:val="hybridMultilevel"/>
    <w:tmpl w:val="49F25DC4"/>
    <w:lvl w:ilvl="0" w:tplc="7E562416">
      <w:start w:val="1"/>
      <w:numFmt w:val="lowerLetter"/>
      <w:lvlText w:val="%1)"/>
      <w:lvlJc w:val="left"/>
      <w:pPr>
        <w:ind w:left="465" w:hanging="334"/>
      </w:pPr>
      <w:rPr>
        <w:rFonts w:ascii="Arial" w:eastAsia="Arial" w:hAnsi="Arial" w:cs="Arial" w:hint="default"/>
        <w:b w:val="0"/>
        <w:bCs w:val="0"/>
        <w:i w:val="0"/>
        <w:iCs w:val="0"/>
        <w:w w:val="100"/>
        <w:sz w:val="24"/>
        <w:szCs w:val="24"/>
        <w:lang w:val="en-US" w:eastAsia="zh-TW" w:bidi="ar-SA"/>
      </w:rPr>
    </w:lvl>
    <w:lvl w:ilvl="1" w:tplc="BB58BDF0">
      <w:start w:val="1"/>
      <w:numFmt w:val="decimal"/>
      <w:lvlText w:val="%2."/>
      <w:lvlJc w:val="left"/>
      <w:pPr>
        <w:ind w:left="968" w:hanging="273"/>
      </w:pPr>
      <w:rPr>
        <w:rFonts w:ascii="Arial" w:eastAsia="Arial" w:hAnsi="Arial" w:cs="Arial" w:hint="default"/>
        <w:b w:val="0"/>
        <w:bCs w:val="0"/>
        <w:i w:val="0"/>
        <w:iCs w:val="0"/>
        <w:w w:val="100"/>
        <w:sz w:val="24"/>
        <w:szCs w:val="24"/>
        <w:lang w:val="en-US" w:eastAsia="zh-TW" w:bidi="ar-SA"/>
      </w:rPr>
    </w:lvl>
    <w:lvl w:ilvl="2" w:tplc="46267762">
      <w:numFmt w:val="bullet"/>
      <w:lvlText w:val="•"/>
      <w:lvlJc w:val="left"/>
      <w:pPr>
        <w:ind w:left="1971" w:hanging="273"/>
      </w:pPr>
      <w:rPr>
        <w:rFonts w:hint="default"/>
        <w:lang w:val="en-US" w:eastAsia="zh-TW" w:bidi="ar-SA"/>
      </w:rPr>
    </w:lvl>
    <w:lvl w:ilvl="3" w:tplc="4B9299EC">
      <w:numFmt w:val="bullet"/>
      <w:lvlText w:val="•"/>
      <w:lvlJc w:val="left"/>
      <w:pPr>
        <w:ind w:left="2983" w:hanging="273"/>
      </w:pPr>
      <w:rPr>
        <w:rFonts w:hint="default"/>
        <w:lang w:val="en-US" w:eastAsia="zh-TW" w:bidi="ar-SA"/>
      </w:rPr>
    </w:lvl>
    <w:lvl w:ilvl="4" w:tplc="6656905C">
      <w:numFmt w:val="bullet"/>
      <w:lvlText w:val="•"/>
      <w:lvlJc w:val="left"/>
      <w:pPr>
        <w:ind w:left="3995" w:hanging="273"/>
      </w:pPr>
      <w:rPr>
        <w:rFonts w:hint="default"/>
        <w:lang w:val="en-US" w:eastAsia="zh-TW" w:bidi="ar-SA"/>
      </w:rPr>
    </w:lvl>
    <w:lvl w:ilvl="5" w:tplc="ACC0DC76">
      <w:numFmt w:val="bullet"/>
      <w:lvlText w:val="•"/>
      <w:lvlJc w:val="left"/>
      <w:pPr>
        <w:ind w:left="5007" w:hanging="273"/>
      </w:pPr>
      <w:rPr>
        <w:rFonts w:hint="default"/>
        <w:lang w:val="en-US" w:eastAsia="zh-TW" w:bidi="ar-SA"/>
      </w:rPr>
    </w:lvl>
    <w:lvl w:ilvl="6" w:tplc="5ADC07C8">
      <w:numFmt w:val="bullet"/>
      <w:lvlText w:val="•"/>
      <w:lvlJc w:val="left"/>
      <w:pPr>
        <w:ind w:left="6018" w:hanging="273"/>
      </w:pPr>
      <w:rPr>
        <w:rFonts w:hint="default"/>
        <w:lang w:val="en-US" w:eastAsia="zh-TW" w:bidi="ar-SA"/>
      </w:rPr>
    </w:lvl>
    <w:lvl w:ilvl="7" w:tplc="D88C0EFE">
      <w:numFmt w:val="bullet"/>
      <w:lvlText w:val="•"/>
      <w:lvlJc w:val="left"/>
      <w:pPr>
        <w:ind w:left="7030" w:hanging="273"/>
      </w:pPr>
      <w:rPr>
        <w:rFonts w:hint="default"/>
        <w:lang w:val="en-US" w:eastAsia="zh-TW" w:bidi="ar-SA"/>
      </w:rPr>
    </w:lvl>
    <w:lvl w:ilvl="8" w:tplc="995C0704">
      <w:numFmt w:val="bullet"/>
      <w:lvlText w:val="•"/>
      <w:lvlJc w:val="left"/>
      <w:pPr>
        <w:ind w:left="8042" w:hanging="273"/>
      </w:pPr>
      <w:rPr>
        <w:rFonts w:hint="default"/>
        <w:lang w:val="en-US" w:eastAsia="zh-TW" w:bidi="ar-SA"/>
      </w:rPr>
    </w:lvl>
  </w:abstractNum>
  <w:abstractNum w:abstractNumId="11">
    <w:nsid w:val="200102D7"/>
    <w:multiLevelType w:val="hybridMultilevel"/>
    <w:tmpl w:val="08C015D2"/>
    <w:lvl w:ilvl="0" w:tplc="7130BAAA">
      <w:start w:val="1"/>
      <w:numFmt w:val="decimal"/>
      <w:lvlText w:val="19.%1"/>
      <w:lvlJc w:val="left"/>
      <w:pPr>
        <w:ind w:left="10262" w:hanging="480"/>
      </w:pPr>
      <w:rPr>
        <w:rFonts w:hint="eastAsia"/>
        <w:color w:val="000000" w:themeColor="text1"/>
      </w:rPr>
    </w:lvl>
    <w:lvl w:ilvl="1" w:tplc="5970B730">
      <w:start w:val="1"/>
      <w:numFmt w:val="decimal"/>
      <w:lvlText w:val="18.%2"/>
      <w:lvlJc w:val="left"/>
      <w:pPr>
        <w:ind w:left="840" w:hanging="480"/>
      </w:pPr>
      <w:rPr>
        <w:rFonts w:ascii="Times New Roman" w:hAnsi="Times New Roman" w:cs="Times New Roman" w:hint="default"/>
        <w:b w:val="0"/>
        <w:bCs/>
        <w:i w:val="0"/>
        <w:iCs/>
        <w:color w:val="000000" w:themeColor="text1"/>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23A4C7F"/>
    <w:multiLevelType w:val="hybridMultilevel"/>
    <w:tmpl w:val="A6EC2364"/>
    <w:lvl w:ilvl="0" w:tplc="76A0772C">
      <w:start w:val="1"/>
      <w:numFmt w:val="lowerLetter"/>
      <w:lvlText w:val="%1）"/>
      <w:lvlJc w:val="left"/>
      <w:pPr>
        <w:ind w:left="480" w:hanging="480"/>
      </w:pPr>
      <w:rPr>
        <w:rFonts w:ascii="Arial" w:eastAsiaTheme="minorEastAsia" w:hAnsi="Arial"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5295E57"/>
    <w:multiLevelType w:val="hybridMultilevel"/>
    <w:tmpl w:val="204C67BE"/>
    <w:lvl w:ilvl="0" w:tplc="49FCB604">
      <w:start w:val="1"/>
      <w:numFmt w:val="decimal"/>
      <w:lvlText w:val="16.1.%1"/>
      <w:lvlJc w:val="left"/>
      <w:pPr>
        <w:ind w:left="9128" w:hanging="48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67A4057"/>
    <w:multiLevelType w:val="hybridMultilevel"/>
    <w:tmpl w:val="2086140E"/>
    <w:lvl w:ilvl="0" w:tplc="CB18047E">
      <w:start w:val="1"/>
      <w:numFmt w:val="decimal"/>
      <w:lvlText w:val="20.1.2.%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6E14956"/>
    <w:multiLevelType w:val="hybridMultilevel"/>
    <w:tmpl w:val="89E24380"/>
    <w:lvl w:ilvl="0" w:tplc="F33A821C">
      <w:start w:val="1"/>
      <w:numFmt w:val="decimal"/>
      <w:lvlText w:val="19.6.%1"/>
      <w:lvlJc w:val="left"/>
      <w:pPr>
        <w:ind w:left="480" w:hanging="48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E7447A8"/>
    <w:multiLevelType w:val="hybridMultilevel"/>
    <w:tmpl w:val="9BE88756"/>
    <w:lvl w:ilvl="0" w:tplc="0409000F">
      <w:start w:val="1"/>
      <w:numFmt w:val="decimal"/>
      <w:lvlText w:val="%1."/>
      <w:lvlJc w:val="left"/>
      <w:pPr>
        <w:ind w:left="480" w:hanging="480"/>
      </w:pPr>
    </w:lvl>
    <w:lvl w:ilvl="1" w:tplc="67C0B002">
      <w:start w:val="1"/>
      <w:numFmt w:val="taiwaneseCountingThousand"/>
      <w:lvlText w:val="第%2條"/>
      <w:lvlJc w:val="left"/>
      <w:pPr>
        <w:ind w:left="1440" w:hanging="960"/>
      </w:pPr>
      <w:rPr>
        <w:rFonts w:hint="default"/>
        <w:b/>
        <w:bCs/>
      </w:rPr>
    </w:lvl>
    <w:lvl w:ilvl="2" w:tplc="92205FDA">
      <w:start w:val="1"/>
      <w:numFmt w:val="taiwaneseCountingThousand"/>
      <w:lvlText w:val="%3、"/>
      <w:lvlJc w:val="left"/>
      <w:pPr>
        <w:ind w:left="2520" w:hanging="1560"/>
      </w:pPr>
      <w:rPr>
        <w:rFonts w:hint="default"/>
        <w:b/>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FD11499"/>
    <w:multiLevelType w:val="hybridMultilevel"/>
    <w:tmpl w:val="40820544"/>
    <w:lvl w:ilvl="0" w:tplc="7D127CF4">
      <w:start w:val="1"/>
      <w:numFmt w:val="decimal"/>
      <w:lvlText w:val="15.%1"/>
      <w:lvlJc w:val="left"/>
      <w:pPr>
        <w:ind w:left="480" w:hanging="480"/>
      </w:pPr>
      <w:rPr>
        <w:rFonts w:ascii="Times New Roman" w:hAnsi="Times New Roman" w:cs="Times New Roman" w:hint="default"/>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19148EB"/>
    <w:multiLevelType w:val="hybridMultilevel"/>
    <w:tmpl w:val="2DC89A84"/>
    <w:lvl w:ilvl="0" w:tplc="5B1A9158">
      <w:start w:val="1"/>
      <w:numFmt w:val="decimal"/>
      <w:lvlText w:val="13.%1"/>
      <w:lvlJc w:val="left"/>
      <w:pPr>
        <w:ind w:left="478" w:hanging="480"/>
      </w:pPr>
      <w:rPr>
        <w:rFonts w:ascii="Times New Roman" w:hAnsi="Times New Roman" w:cs="Times New Roman" w:hint="default"/>
        <w:b w:val="0"/>
        <w:bCs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79220AC"/>
    <w:multiLevelType w:val="hybridMultilevel"/>
    <w:tmpl w:val="D9F2A3C6"/>
    <w:lvl w:ilvl="0" w:tplc="6F6E32D0">
      <w:start w:val="1"/>
      <w:numFmt w:val="decimal"/>
      <w:lvlText w:val="13.1.%1"/>
      <w:lvlJc w:val="left"/>
      <w:pPr>
        <w:ind w:left="47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A8D6215"/>
    <w:multiLevelType w:val="hybridMultilevel"/>
    <w:tmpl w:val="A57C29B2"/>
    <w:lvl w:ilvl="0" w:tplc="19B8168E">
      <w:start w:val="1"/>
      <w:numFmt w:val="decimal"/>
      <w:lvlText w:val="20.1.%1"/>
      <w:lvlJc w:val="left"/>
      <w:pPr>
        <w:ind w:left="622" w:hanging="480"/>
      </w:pPr>
      <w:rPr>
        <w:rFonts w:ascii="Times New Roman" w:hAnsi="Times New Roman" w:cs="Times New Roman"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1">
    <w:nsid w:val="3ACE294B"/>
    <w:multiLevelType w:val="hybridMultilevel"/>
    <w:tmpl w:val="CE788D12"/>
    <w:lvl w:ilvl="0" w:tplc="7A94E31E">
      <w:start w:val="1"/>
      <w:numFmt w:val="decimal"/>
      <w:lvlText w:val="20.%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C111229"/>
    <w:multiLevelType w:val="hybridMultilevel"/>
    <w:tmpl w:val="7444B3B0"/>
    <w:lvl w:ilvl="0" w:tplc="EEFE4746">
      <w:start w:val="1"/>
      <w:numFmt w:val="decimal"/>
      <w:lvlText w:val="13.%1"/>
      <w:lvlJc w:val="left"/>
      <w:pPr>
        <w:ind w:left="1614" w:hanging="480"/>
      </w:pPr>
      <w:rPr>
        <w:rFonts w:ascii="Arial" w:hAnsi="Arial" w:cs="Arial" w:hint="default"/>
      </w:rPr>
    </w:lvl>
    <w:lvl w:ilvl="1" w:tplc="FCA62518">
      <w:start w:val="1"/>
      <w:numFmt w:val="decimal"/>
      <w:lvlText w:val="12.%2"/>
      <w:lvlJc w:val="left"/>
      <w:pPr>
        <w:ind w:left="84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C4441CB"/>
    <w:multiLevelType w:val="hybridMultilevel"/>
    <w:tmpl w:val="3C944FFC"/>
    <w:lvl w:ilvl="0" w:tplc="EF7C014E">
      <w:start w:val="1"/>
      <w:numFmt w:val="decimal"/>
      <w:lvlText w:val="15.1.%1"/>
      <w:lvlJc w:val="left"/>
      <w:pPr>
        <w:ind w:left="840" w:hanging="480"/>
      </w:pPr>
      <w:rPr>
        <w:rFonts w:ascii="Times New Roman" w:hAnsi="Times New Roman" w:cs="Times New Roman" w:hint="default"/>
        <w:b w:val="0"/>
        <w:bCs w:val="0"/>
        <w:color w:val="000000" w:themeColor="text1"/>
      </w:rPr>
    </w:lvl>
    <w:lvl w:ilvl="1" w:tplc="149E65EE">
      <w:start w:val="1"/>
      <w:numFmt w:val="lowerLetter"/>
      <w:lvlText w:val="%2)"/>
      <w:lvlJc w:val="left"/>
      <w:pPr>
        <w:ind w:left="840" w:hanging="360"/>
      </w:pPr>
      <w:rPr>
        <w:rFonts w:ascii="Arial" w:hAnsi="Arial" w:cs="Arial" w:hint="default"/>
        <w:b w:val="0"/>
        <w:bCs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414F337B"/>
    <w:multiLevelType w:val="hybridMultilevel"/>
    <w:tmpl w:val="6A48DE42"/>
    <w:lvl w:ilvl="0" w:tplc="40090001">
      <w:start w:val="1"/>
      <w:numFmt w:val="bullet"/>
      <w:lvlText w:val=""/>
      <w:lvlJc w:val="left"/>
      <w:pPr>
        <w:ind w:left="1800" w:hanging="360"/>
      </w:pPr>
      <w:rPr>
        <w:rFonts w:ascii="Symbol" w:hAnsi="Symbol" w:hint="default"/>
      </w:rPr>
    </w:lvl>
    <w:lvl w:ilvl="1" w:tplc="368878CE">
      <w:start w:val="1"/>
      <w:numFmt w:val="decimal"/>
      <w:lvlText w:val="18.4.%2"/>
      <w:lvlJc w:val="left"/>
      <w:pPr>
        <w:ind w:left="840" w:hanging="480"/>
      </w:pPr>
      <w:rPr>
        <w:rFonts w:ascii="Times New Roman" w:hAnsi="Times New Roman" w:cs="Times New Roman" w:hint="default"/>
        <w:color w:val="000000" w:themeColor="text1"/>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25">
    <w:nsid w:val="41BA3453"/>
    <w:multiLevelType w:val="hybridMultilevel"/>
    <w:tmpl w:val="DDCA1970"/>
    <w:lvl w:ilvl="0" w:tplc="209EBB34">
      <w:start w:val="1"/>
      <w:numFmt w:val="decimal"/>
      <w:lvlText w:val="9.%1"/>
      <w:lvlJc w:val="left"/>
      <w:pPr>
        <w:ind w:left="480" w:hanging="480"/>
      </w:pPr>
      <w:rPr>
        <w:rFonts w:ascii="Times New Roman" w:hAnsi="Times New Roman" w:cs="Times New Roman"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41D82A5F"/>
    <w:multiLevelType w:val="hybridMultilevel"/>
    <w:tmpl w:val="163C63A6"/>
    <w:lvl w:ilvl="0" w:tplc="5AFAC6D6">
      <w:start w:val="1"/>
      <w:numFmt w:val="decimal"/>
      <w:lvlText w:val="10.%1"/>
      <w:lvlJc w:val="left"/>
      <w:pPr>
        <w:ind w:left="480" w:hanging="480"/>
      </w:pPr>
      <w:rPr>
        <w:rFonts w:ascii="Times New Roman" w:hAnsi="Times New Roman" w:cs="Times New Roman"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42822810"/>
    <w:multiLevelType w:val="hybridMultilevel"/>
    <w:tmpl w:val="F990ACCE"/>
    <w:lvl w:ilvl="0" w:tplc="0444EE90">
      <w:start w:val="1"/>
      <w:numFmt w:val="decimal"/>
      <w:lvlText w:val="13.1.3.1.%1"/>
      <w:lvlJc w:val="left"/>
      <w:pPr>
        <w:ind w:left="47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3892F99"/>
    <w:multiLevelType w:val="hybridMultilevel"/>
    <w:tmpl w:val="62A24BCA"/>
    <w:lvl w:ilvl="0" w:tplc="04DE2AD6">
      <w:start w:val="1"/>
      <w:numFmt w:val="lowerLetter"/>
      <w:lvlText w:val="%1)"/>
      <w:lvlJc w:val="left"/>
      <w:pPr>
        <w:ind w:left="1898" w:hanging="480"/>
      </w:pPr>
      <w:rPr>
        <w:rFonts w:ascii="Arial" w:hAnsi="Arial" w:cs="Arial"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9">
    <w:nsid w:val="44E8299C"/>
    <w:multiLevelType w:val="hybridMultilevel"/>
    <w:tmpl w:val="1C10FC48"/>
    <w:lvl w:ilvl="0" w:tplc="DF8215A4">
      <w:start w:val="1"/>
      <w:numFmt w:val="decimal"/>
      <w:lvlText w:val="13.1.3.2.%1"/>
      <w:lvlJc w:val="left"/>
      <w:pPr>
        <w:ind w:left="472"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563245D"/>
    <w:multiLevelType w:val="hybridMultilevel"/>
    <w:tmpl w:val="E6D2A9F4"/>
    <w:lvl w:ilvl="0" w:tplc="69B4968A">
      <w:start w:val="1"/>
      <w:numFmt w:val="decimal"/>
      <w:lvlText w:val="14.%1"/>
      <w:lvlJc w:val="left"/>
      <w:pPr>
        <w:ind w:left="480" w:hanging="480"/>
      </w:pPr>
      <w:rPr>
        <w:rFonts w:ascii="Times New Roman" w:hAnsi="Times New Roman" w:cs="Times New Roman"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4B76318A"/>
    <w:multiLevelType w:val="hybridMultilevel"/>
    <w:tmpl w:val="819841EA"/>
    <w:lvl w:ilvl="0" w:tplc="CF602D66">
      <w:start w:val="1"/>
      <w:numFmt w:val="lowerLetter"/>
      <w:lvlText w:val="%1)"/>
      <w:lvlJc w:val="left"/>
      <w:pPr>
        <w:ind w:left="453" w:hanging="334"/>
      </w:pPr>
      <w:rPr>
        <w:rFonts w:ascii="Arial" w:eastAsia="Arial" w:hAnsi="Arial" w:cs="Arial" w:hint="default"/>
        <w:b w:val="0"/>
        <w:bCs w:val="0"/>
        <w:i w:val="0"/>
        <w:iCs w:val="0"/>
        <w:w w:val="100"/>
        <w:sz w:val="24"/>
        <w:szCs w:val="24"/>
        <w:lang w:val="en-US" w:eastAsia="zh-TW" w:bidi="ar-SA"/>
      </w:rPr>
    </w:lvl>
    <w:lvl w:ilvl="1" w:tplc="AC8ABC9C">
      <w:start w:val="1"/>
      <w:numFmt w:val="lowerLetter"/>
      <w:lvlText w:val="%2)"/>
      <w:lvlJc w:val="left"/>
      <w:pPr>
        <w:ind w:left="1164" w:hanging="480"/>
      </w:pPr>
      <w:rPr>
        <w:rFonts w:ascii="Arial" w:hAnsi="Arial" w:cs="Arial" w:hint="default"/>
      </w:rPr>
    </w:lvl>
    <w:lvl w:ilvl="2" w:tplc="24A2DF2A">
      <w:numFmt w:val="bullet"/>
      <w:lvlText w:val="•"/>
      <w:lvlJc w:val="left"/>
      <w:pPr>
        <w:ind w:left="1971" w:hanging="273"/>
      </w:pPr>
      <w:rPr>
        <w:rFonts w:hint="default"/>
        <w:lang w:val="en-US" w:eastAsia="zh-TW" w:bidi="ar-SA"/>
      </w:rPr>
    </w:lvl>
    <w:lvl w:ilvl="3" w:tplc="0DFCDEF8">
      <w:numFmt w:val="bullet"/>
      <w:lvlText w:val="•"/>
      <w:lvlJc w:val="left"/>
      <w:pPr>
        <w:ind w:left="2983" w:hanging="273"/>
      </w:pPr>
      <w:rPr>
        <w:rFonts w:hint="default"/>
        <w:lang w:val="en-US" w:eastAsia="zh-TW" w:bidi="ar-SA"/>
      </w:rPr>
    </w:lvl>
    <w:lvl w:ilvl="4" w:tplc="5B30A6D2">
      <w:numFmt w:val="bullet"/>
      <w:lvlText w:val="•"/>
      <w:lvlJc w:val="left"/>
      <w:pPr>
        <w:ind w:left="3995" w:hanging="273"/>
      </w:pPr>
      <w:rPr>
        <w:rFonts w:hint="default"/>
        <w:lang w:val="en-US" w:eastAsia="zh-TW" w:bidi="ar-SA"/>
      </w:rPr>
    </w:lvl>
    <w:lvl w:ilvl="5" w:tplc="733C5DBA">
      <w:numFmt w:val="bullet"/>
      <w:lvlText w:val="•"/>
      <w:lvlJc w:val="left"/>
      <w:pPr>
        <w:ind w:left="5007" w:hanging="273"/>
      </w:pPr>
      <w:rPr>
        <w:rFonts w:hint="default"/>
        <w:lang w:val="en-US" w:eastAsia="zh-TW" w:bidi="ar-SA"/>
      </w:rPr>
    </w:lvl>
    <w:lvl w:ilvl="6" w:tplc="38BA93BE">
      <w:numFmt w:val="bullet"/>
      <w:lvlText w:val="•"/>
      <w:lvlJc w:val="left"/>
      <w:pPr>
        <w:ind w:left="6018" w:hanging="273"/>
      </w:pPr>
      <w:rPr>
        <w:rFonts w:hint="default"/>
        <w:lang w:val="en-US" w:eastAsia="zh-TW" w:bidi="ar-SA"/>
      </w:rPr>
    </w:lvl>
    <w:lvl w:ilvl="7" w:tplc="42E22794">
      <w:numFmt w:val="bullet"/>
      <w:lvlText w:val="•"/>
      <w:lvlJc w:val="left"/>
      <w:pPr>
        <w:ind w:left="7030" w:hanging="273"/>
      </w:pPr>
      <w:rPr>
        <w:rFonts w:hint="default"/>
        <w:lang w:val="en-US" w:eastAsia="zh-TW" w:bidi="ar-SA"/>
      </w:rPr>
    </w:lvl>
    <w:lvl w:ilvl="8" w:tplc="D6F62E28">
      <w:numFmt w:val="bullet"/>
      <w:lvlText w:val="•"/>
      <w:lvlJc w:val="left"/>
      <w:pPr>
        <w:ind w:left="8042" w:hanging="273"/>
      </w:pPr>
      <w:rPr>
        <w:rFonts w:hint="default"/>
        <w:lang w:val="en-US" w:eastAsia="zh-TW" w:bidi="ar-SA"/>
      </w:rPr>
    </w:lvl>
  </w:abstractNum>
  <w:abstractNum w:abstractNumId="32">
    <w:nsid w:val="502A32A3"/>
    <w:multiLevelType w:val="hybridMultilevel"/>
    <w:tmpl w:val="DFF43990"/>
    <w:lvl w:ilvl="0" w:tplc="529A7096">
      <w:start w:val="1"/>
      <w:numFmt w:val="decimal"/>
      <w:lvlText w:val="5.%1"/>
      <w:lvlJc w:val="left"/>
      <w:pPr>
        <w:ind w:left="1613" w:hanging="480"/>
      </w:pPr>
      <w:rPr>
        <w:rFonts w:hint="eastAsia"/>
      </w:rPr>
    </w:lvl>
    <w:lvl w:ilvl="1" w:tplc="C07CD632">
      <w:start w:val="1"/>
      <w:numFmt w:val="decimal"/>
      <w:lvlText w:val="5.%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50E81272"/>
    <w:multiLevelType w:val="hybridMultilevel"/>
    <w:tmpl w:val="6AF81F2C"/>
    <w:lvl w:ilvl="0" w:tplc="20549CAC">
      <w:start w:val="1"/>
      <w:numFmt w:val="decimal"/>
      <w:lvlText w:val="19.%1"/>
      <w:lvlJc w:val="left"/>
      <w:pPr>
        <w:ind w:left="480" w:hanging="480"/>
      </w:pPr>
      <w:rPr>
        <w:rFonts w:ascii="Times New Roman" w:hAnsi="Times New Roman" w:cs="Times New Roman" w:hint="default"/>
        <w:b w:val="0"/>
        <w:bCs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52C64F62"/>
    <w:multiLevelType w:val="hybridMultilevel"/>
    <w:tmpl w:val="5F885A96"/>
    <w:lvl w:ilvl="0" w:tplc="8BB890C0">
      <w:start w:val="1"/>
      <w:numFmt w:val="decimal"/>
      <w:lvlText w:val="13.1.1.%1"/>
      <w:lvlJc w:val="left"/>
      <w:pPr>
        <w:ind w:left="47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B5879F7"/>
    <w:multiLevelType w:val="hybridMultilevel"/>
    <w:tmpl w:val="94B8C484"/>
    <w:lvl w:ilvl="0" w:tplc="79D43C56">
      <w:start w:val="1"/>
      <w:numFmt w:val="decimal"/>
      <w:lvlText w:val="10.2.%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5D317862"/>
    <w:multiLevelType w:val="hybridMultilevel"/>
    <w:tmpl w:val="42DC77F8"/>
    <w:lvl w:ilvl="0" w:tplc="0480F60C">
      <w:start w:val="1"/>
      <w:numFmt w:val="decimal"/>
      <w:lvlText w:val="13.1.3.%1"/>
      <w:lvlJc w:val="left"/>
      <w:pPr>
        <w:ind w:left="47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nsid w:val="62E36939"/>
    <w:multiLevelType w:val="hybridMultilevel"/>
    <w:tmpl w:val="407E7EFA"/>
    <w:lvl w:ilvl="0" w:tplc="B6FA3282">
      <w:start w:val="1"/>
      <w:numFmt w:val="decimal"/>
      <w:lvlText w:val="2.%1"/>
      <w:lvlJc w:val="left"/>
      <w:pPr>
        <w:ind w:left="940" w:hanging="361"/>
      </w:pPr>
      <w:rPr>
        <w:rFonts w:ascii="Times New Roman" w:hAnsi="Times New Roman" w:cs="Times New Roman" w:hint="default"/>
        <w:b w:val="0"/>
        <w:bCs w:val="0"/>
        <w:i w:val="0"/>
        <w:w w:val="99"/>
        <w:sz w:val="22"/>
        <w:szCs w:val="20"/>
        <w:lang w:val="en-US" w:eastAsia="en-US" w:bidi="en-US"/>
      </w:rPr>
    </w:lvl>
    <w:lvl w:ilvl="1" w:tplc="85D6C87C">
      <w:numFmt w:val="bullet"/>
      <w:lvlText w:val="•"/>
      <w:lvlJc w:val="left"/>
      <w:pPr>
        <w:ind w:left="1938" w:hanging="361"/>
      </w:pPr>
      <w:rPr>
        <w:rFonts w:hint="default"/>
        <w:lang w:val="en-US" w:eastAsia="en-US" w:bidi="en-US"/>
      </w:rPr>
    </w:lvl>
    <w:lvl w:ilvl="2" w:tplc="D63C5C7C">
      <w:numFmt w:val="bullet"/>
      <w:lvlText w:val="•"/>
      <w:lvlJc w:val="left"/>
      <w:pPr>
        <w:ind w:left="2937" w:hanging="361"/>
      </w:pPr>
      <w:rPr>
        <w:rFonts w:hint="default"/>
        <w:lang w:val="en-US" w:eastAsia="en-US" w:bidi="en-US"/>
      </w:rPr>
    </w:lvl>
    <w:lvl w:ilvl="3" w:tplc="6A48AF04">
      <w:numFmt w:val="bullet"/>
      <w:lvlText w:val="•"/>
      <w:lvlJc w:val="left"/>
      <w:pPr>
        <w:ind w:left="3935" w:hanging="361"/>
      </w:pPr>
      <w:rPr>
        <w:rFonts w:hint="default"/>
        <w:lang w:val="en-US" w:eastAsia="en-US" w:bidi="en-US"/>
      </w:rPr>
    </w:lvl>
    <w:lvl w:ilvl="4" w:tplc="ACB4127E">
      <w:numFmt w:val="bullet"/>
      <w:lvlText w:val="•"/>
      <w:lvlJc w:val="left"/>
      <w:pPr>
        <w:ind w:left="4934" w:hanging="361"/>
      </w:pPr>
      <w:rPr>
        <w:rFonts w:hint="default"/>
        <w:lang w:val="en-US" w:eastAsia="en-US" w:bidi="en-US"/>
      </w:rPr>
    </w:lvl>
    <w:lvl w:ilvl="5" w:tplc="D1C2A016">
      <w:numFmt w:val="bullet"/>
      <w:lvlText w:val="•"/>
      <w:lvlJc w:val="left"/>
      <w:pPr>
        <w:ind w:left="5933" w:hanging="361"/>
      </w:pPr>
      <w:rPr>
        <w:rFonts w:hint="default"/>
        <w:lang w:val="en-US" w:eastAsia="en-US" w:bidi="en-US"/>
      </w:rPr>
    </w:lvl>
    <w:lvl w:ilvl="6" w:tplc="F5D46472">
      <w:numFmt w:val="bullet"/>
      <w:lvlText w:val="•"/>
      <w:lvlJc w:val="left"/>
      <w:pPr>
        <w:ind w:left="6931" w:hanging="361"/>
      </w:pPr>
      <w:rPr>
        <w:rFonts w:hint="default"/>
        <w:lang w:val="en-US" w:eastAsia="en-US" w:bidi="en-US"/>
      </w:rPr>
    </w:lvl>
    <w:lvl w:ilvl="7" w:tplc="031A4A08">
      <w:numFmt w:val="bullet"/>
      <w:lvlText w:val="•"/>
      <w:lvlJc w:val="left"/>
      <w:pPr>
        <w:ind w:left="7930" w:hanging="361"/>
      </w:pPr>
      <w:rPr>
        <w:rFonts w:hint="default"/>
        <w:lang w:val="en-US" w:eastAsia="en-US" w:bidi="en-US"/>
      </w:rPr>
    </w:lvl>
    <w:lvl w:ilvl="8" w:tplc="8A14C8AE">
      <w:numFmt w:val="bullet"/>
      <w:lvlText w:val="•"/>
      <w:lvlJc w:val="left"/>
      <w:pPr>
        <w:ind w:left="8929" w:hanging="361"/>
      </w:pPr>
      <w:rPr>
        <w:rFonts w:hint="default"/>
        <w:lang w:val="en-US" w:eastAsia="en-US" w:bidi="en-US"/>
      </w:rPr>
    </w:lvl>
  </w:abstractNum>
  <w:abstractNum w:abstractNumId="38">
    <w:nsid w:val="62F806C0"/>
    <w:multiLevelType w:val="hybridMultilevel"/>
    <w:tmpl w:val="D0527E4A"/>
    <w:lvl w:ilvl="0" w:tplc="3CD8876A">
      <w:start w:val="1"/>
      <w:numFmt w:val="decimal"/>
      <w:lvlText w:val="3.%1"/>
      <w:lvlJc w:val="left"/>
      <w:pPr>
        <w:ind w:left="720" w:hanging="360"/>
      </w:pPr>
      <w:rPr>
        <w:rFonts w:ascii="Times New Roman" w:hAnsi="Times New Roman" w:cs="Times New Roman" w:hint="default"/>
        <w:i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661F0201"/>
    <w:multiLevelType w:val="hybridMultilevel"/>
    <w:tmpl w:val="2A380500"/>
    <w:lvl w:ilvl="0" w:tplc="BA4810A6">
      <w:start w:val="1"/>
      <w:numFmt w:val="decimal"/>
      <w:lvlText w:val="6.4.%1"/>
      <w:lvlJc w:val="left"/>
      <w:pPr>
        <w:ind w:left="1614" w:hanging="480"/>
      </w:pPr>
      <w:rPr>
        <w:rFonts w:hint="eastAsia"/>
      </w:rPr>
    </w:lvl>
    <w:lvl w:ilvl="1" w:tplc="296A466E">
      <w:start w:val="1"/>
      <w:numFmt w:val="decimal"/>
      <w:lvlText w:val="6.4.%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66F21F5E"/>
    <w:multiLevelType w:val="hybridMultilevel"/>
    <w:tmpl w:val="495E0E36"/>
    <w:lvl w:ilvl="0" w:tplc="EB98BC5C">
      <w:start w:val="1"/>
      <w:numFmt w:val="decimal"/>
      <w:lvlText w:val="8.1.%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AEC416BA">
      <w:start w:val="1"/>
      <w:numFmt w:val="decimal"/>
      <w:lvlText w:val="8.1.%4"/>
      <w:lvlJc w:val="left"/>
      <w:pPr>
        <w:ind w:left="1920" w:hanging="480"/>
      </w:pPr>
      <w:rPr>
        <w:rFonts w:ascii="Times New Roman" w:hAnsi="Times New Roman" w:cs="Times New Roman"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67B737F4"/>
    <w:multiLevelType w:val="hybridMultilevel"/>
    <w:tmpl w:val="542A2322"/>
    <w:lvl w:ilvl="0" w:tplc="2BB88D9C">
      <w:start w:val="1"/>
      <w:numFmt w:val="decimal"/>
      <w:lvlText w:val="6.1.%1"/>
      <w:lvlJc w:val="left"/>
      <w:pPr>
        <w:ind w:left="1614" w:hanging="480"/>
      </w:pPr>
      <w:rPr>
        <w:rFonts w:hint="eastAsia"/>
      </w:rPr>
    </w:lvl>
    <w:lvl w:ilvl="1" w:tplc="189EEB2A">
      <w:start w:val="1"/>
      <w:numFmt w:val="decimal"/>
      <w:lvlText w:val="6.1.%2"/>
      <w:lvlJc w:val="left"/>
      <w:pPr>
        <w:ind w:left="960" w:hanging="48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69801B78"/>
    <w:multiLevelType w:val="hybridMultilevel"/>
    <w:tmpl w:val="F38CFD36"/>
    <w:lvl w:ilvl="0" w:tplc="621AF11C">
      <w:start w:val="1"/>
      <w:numFmt w:val="decimal"/>
      <w:lvlText w:val="6.%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6E323ED6"/>
    <w:multiLevelType w:val="hybridMultilevel"/>
    <w:tmpl w:val="56464378"/>
    <w:lvl w:ilvl="0" w:tplc="B8701428">
      <w:start w:val="1"/>
      <w:numFmt w:val="decimal"/>
      <w:lvlText w:val="18.6.%1"/>
      <w:lvlJc w:val="left"/>
      <w:pPr>
        <w:ind w:left="2640" w:hanging="480"/>
      </w:pPr>
      <w:rPr>
        <w:rFonts w:ascii="Times New Roman" w:hAnsi="Times New Roman" w:cs="Times New Roman" w:hint="default"/>
        <w:color w:val="000000" w:themeColor="text1"/>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6F810418"/>
    <w:multiLevelType w:val="hybridMultilevel"/>
    <w:tmpl w:val="64C8DB06"/>
    <w:lvl w:ilvl="0" w:tplc="FE1C3A9E">
      <w:start w:val="1"/>
      <w:numFmt w:val="decimal"/>
      <w:lvlText w:val="10.1.%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70357D56"/>
    <w:multiLevelType w:val="hybridMultilevel"/>
    <w:tmpl w:val="30BE51C8"/>
    <w:lvl w:ilvl="0" w:tplc="CF602D66">
      <w:start w:val="1"/>
      <w:numFmt w:val="lowerLetter"/>
      <w:lvlText w:val="%1)"/>
      <w:lvlJc w:val="left"/>
      <w:pPr>
        <w:ind w:left="480" w:hanging="480"/>
      </w:pPr>
      <w:rPr>
        <w:rFonts w:ascii="Arial" w:eastAsia="Arial" w:hAnsi="Arial" w:cs="Arial" w:hint="default"/>
        <w:b w:val="0"/>
        <w:bCs w:val="0"/>
        <w:i w:val="0"/>
        <w:iCs w:val="0"/>
        <w:w w:val="100"/>
        <w:sz w:val="24"/>
        <w:szCs w:val="24"/>
        <w:lang w:val="en-US" w:eastAsia="zh-TW" w:bidi="ar-S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nsid w:val="75132F9E"/>
    <w:multiLevelType w:val="hybridMultilevel"/>
    <w:tmpl w:val="57129DBE"/>
    <w:lvl w:ilvl="0" w:tplc="D6AAAEDE">
      <w:start w:val="1"/>
      <w:numFmt w:val="decimal"/>
      <w:lvlText w:val="16.1.1.%1"/>
      <w:lvlJc w:val="left"/>
      <w:pPr>
        <w:ind w:left="1974" w:hanging="480"/>
      </w:pPr>
      <w:rPr>
        <w:rFonts w:hint="eastAsia"/>
        <w:color w:val="000000" w:themeColor="text1"/>
      </w:rPr>
    </w:lvl>
    <w:lvl w:ilvl="1" w:tplc="F9FA9B36">
      <w:start w:val="1"/>
      <w:numFmt w:val="decimal"/>
      <w:lvlText w:val="15.1.1.%2"/>
      <w:lvlJc w:val="left"/>
      <w:pPr>
        <w:ind w:left="840" w:hanging="480"/>
      </w:pPr>
      <w:rPr>
        <w:rFonts w:ascii="Times New Roman" w:hAnsi="Times New Roman" w:cs="Times New Roman" w:hint="default"/>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76B6790E"/>
    <w:multiLevelType w:val="hybridMultilevel"/>
    <w:tmpl w:val="E04AF172"/>
    <w:lvl w:ilvl="0" w:tplc="46C46220">
      <w:start w:val="1"/>
      <w:numFmt w:val="decimal"/>
      <w:lvlText w:val="16.%1"/>
      <w:lvlJc w:val="left"/>
      <w:pPr>
        <w:ind w:left="9128" w:hanging="480"/>
      </w:pPr>
      <w:rPr>
        <w:rFonts w:ascii="Times New Roman" w:hAnsi="Times New Roman" w:cs="Times New Roman" w:hint="default"/>
        <w:b w:val="0"/>
        <w:bCs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nsid w:val="79421D93"/>
    <w:multiLevelType w:val="hybridMultilevel"/>
    <w:tmpl w:val="A3601A9E"/>
    <w:lvl w:ilvl="0" w:tplc="A7CCB496">
      <w:start w:val="1"/>
      <w:numFmt w:val="decimal"/>
      <w:lvlText w:val="7.%1"/>
      <w:lvlJc w:val="left"/>
      <w:pPr>
        <w:ind w:left="480" w:hanging="480"/>
      </w:pPr>
      <w:rPr>
        <w:rFonts w:ascii="Times New Roman" w:eastAsia="標楷體" w:hAnsi="Times New Roman" w:cs="Times New Roman"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7A1B1DF1"/>
    <w:multiLevelType w:val="hybridMultilevel"/>
    <w:tmpl w:val="45F8BCD6"/>
    <w:lvl w:ilvl="0" w:tplc="4D1EFD06">
      <w:start w:val="1"/>
      <w:numFmt w:val="decimal"/>
      <w:lvlText w:val="6.3.%1"/>
      <w:lvlJc w:val="left"/>
      <w:pPr>
        <w:ind w:left="1614" w:hanging="480"/>
      </w:pPr>
      <w:rPr>
        <w:rFonts w:hint="eastAsia"/>
      </w:rPr>
    </w:lvl>
    <w:lvl w:ilvl="1" w:tplc="4D1EFD06">
      <w:start w:val="1"/>
      <w:numFmt w:val="decimal"/>
      <w:lvlText w:val="6.3.%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5"/>
  </w:num>
  <w:num w:numId="3">
    <w:abstractNumId w:val="37"/>
  </w:num>
  <w:num w:numId="4">
    <w:abstractNumId w:val="24"/>
  </w:num>
  <w:num w:numId="5">
    <w:abstractNumId w:val="38"/>
  </w:num>
  <w:num w:numId="6">
    <w:abstractNumId w:val="48"/>
  </w:num>
  <w:num w:numId="7">
    <w:abstractNumId w:val="0"/>
  </w:num>
  <w:num w:numId="8">
    <w:abstractNumId w:val="40"/>
  </w:num>
  <w:num w:numId="9">
    <w:abstractNumId w:val="25"/>
  </w:num>
  <w:num w:numId="10">
    <w:abstractNumId w:val="26"/>
  </w:num>
  <w:num w:numId="11">
    <w:abstractNumId w:val="44"/>
  </w:num>
  <w:num w:numId="12">
    <w:abstractNumId w:val="35"/>
  </w:num>
  <w:num w:numId="13">
    <w:abstractNumId w:val="22"/>
  </w:num>
  <w:num w:numId="14">
    <w:abstractNumId w:val="12"/>
  </w:num>
  <w:num w:numId="15">
    <w:abstractNumId w:val="16"/>
  </w:num>
  <w:num w:numId="16">
    <w:abstractNumId w:val="6"/>
  </w:num>
  <w:num w:numId="17">
    <w:abstractNumId w:val="30"/>
  </w:num>
  <w:num w:numId="18">
    <w:abstractNumId w:val="8"/>
  </w:num>
  <w:num w:numId="19">
    <w:abstractNumId w:val="18"/>
  </w:num>
  <w:num w:numId="20">
    <w:abstractNumId w:val="19"/>
  </w:num>
  <w:num w:numId="21">
    <w:abstractNumId w:val="34"/>
  </w:num>
  <w:num w:numId="22">
    <w:abstractNumId w:val="1"/>
  </w:num>
  <w:num w:numId="23">
    <w:abstractNumId w:val="36"/>
  </w:num>
  <w:num w:numId="24">
    <w:abstractNumId w:val="27"/>
  </w:num>
  <w:num w:numId="25">
    <w:abstractNumId w:val="29"/>
  </w:num>
  <w:num w:numId="26">
    <w:abstractNumId w:val="17"/>
  </w:num>
  <w:num w:numId="27">
    <w:abstractNumId w:val="23"/>
  </w:num>
  <w:num w:numId="28">
    <w:abstractNumId w:val="46"/>
  </w:num>
  <w:num w:numId="29">
    <w:abstractNumId w:val="47"/>
  </w:num>
  <w:num w:numId="30">
    <w:abstractNumId w:val="13"/>
  </w:num>
  <w:num w:numId="31">
    <w:abstractNumId w:val="11"/>
  </w:num>
  <w:num w:numId="32">
    <w:abstractNumId w:val="43"/>
  </w:num>
  <w:num w:numId="33">
    <w:abstractNumId w:val="33"/>
  </w:num>
  <w:num w:numId="34">
    <w:abstractNumId w:val="15"/>
  </w:num>
  <w:num w:numId="35">
    <w:abstractNumId w:val="21"/>
  </w:num>
  <w:num w:numId="36">
    <w:abstractNumId w:val="20"/>
  </w:num>
  <w:num w:numId="37">
    <w:abstractNumId w:val="14"/>
  </w:num>
  <w:num w:numId="38">
    <w:abstractNumId w:val="32"/>
  </w:num>
  <w:num w:numId="39">
    <w:abstractNumId w:val="28"/>
  </w:num>
  <w:num w:numId="40">
    <w:abstractNumId w:val="42"/>
  </w:num>
  <w:num w:numId="41">
    <w:abstractNumId w:val="49"/>
  </w:num>
  <w:num w:numId="42">
    <w:abstractNumId w:val="39"/>
  </w:num>
  <w:num w:numId="43">
    <w:abstractNumId w:val="4"/>
  </w:num>
  <w:num w:numId="44">
    <w:abstractNumId w:val="41"/>
  </w:num>
  <w:num w:numId="45">
    <w:abstractNumId w:val="3"/>
  </w:num>
  <w:num w:numId="46">
    <w:abstractNumId w:val="31"/>
  </w:num>
  <w:num w:numId="47">
    <w:abstractNumId w:val="10"/>
  </w:num>
  <w:num w:numId="48">
    <w:abstractNumId w:val="7"/>
  </w:num>
  <w:num w:numId="49">
    <w:abstractNumId w:val="9"/>
  </w:num>
  <w:num w:numId="50">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B84"/>
    <w:rsid w:val="000002CC"/>
    <w:rsid w:val="000003DD"/>
    <w:rsid w:val="00001A21"/>
    <w:rsid w:val="00002CBE"/>
    <w:rsid w:val="00004D41"/>
    <w:rsid w:val="00006BB8"/>
    <w:rsid w:val="00006E47"/>
    <w:rsid w:val="00011C09"/>
    <w:rsid w:val="00013176"/>
    <w:rsid w:val="00014CC2"/>
    <w:rsid w:val="000157D7"/>
    <w:rsid w:val="00015817"/>
    <w:rsid w:val="000216EF"/>
    <w:rsid w:val="00021CC4"/>
    <w:rsid w:val="000238E5"/>
    <w:rsid w:val="000239A9"/>
    <w:rsid w:val="00024087"/>
    <w:rsid w:val="0002609A"/>
    <w:rsid w:val="000273F7"/>
    <w:rsid w:val="00027CB6"/>
    <w:rsid w:val="00027DC1"/>
    <w:rsid w:val="00032C0E"/>
    <w:rsid w:val="00034368"/>
    <w:rsid w:val="00034AC8"/>
    <w:rsid w:val="000365C0"/>
    <w:rsid w:val="00037D70"/>
    <w:rsid w:val="00042BF7"/>
    <w:rsid w:val="0004374B"/>
    <w:rsid w:val="00043AB9"/>
    <w:rsid w:val="00044BA3"/>
    <w:rsid w:val="00045B51"/>
    <w:rsid w:val="000479EA"/>
    <w:rsid w:val="00047A2F"/>
    <w:rsid w:val="00047E74"/>
    <w:rsid w:val="00051227"/>
    <w:rsid w:val="000521DA"/>
    <w:rsid w:val="00052D45"/>
    <w:rsid w:val="000531E3"/>
    <w:rsid w:val="00053EB7"/>
    <w:rsid w:val="0005509E"/>
    <w:rsid w:val="00057331"/>
    <w:rsid w:val="00061720"/>
    <w:rsid w:val="00062342"/>
    <w:rsid w:val="00062789"/>
    <w:rsid w:val="000657D9"/>
    <w:rsid w:val="00065B59"/>
    <w:rsid w:val="000677B1"/>
    <w:rsid w:val="000678F5"/>
    <w:rsid w:val="00070DD6"/>
    <w:rsid w:val="00071F2E"/>
    <w:rsid w:val="00074EEB"/>
    <w:rsid w:val="00075BC9"/>
    <w:rsid w:val="0007627E"/>
    <w:rsid w:val="000778FC"/>
    <w:rsid w:val="00081A52"/>
    <w:rsid w:val="00081B41"/>
    <w:rsid w:val="00081B96"/>
    <w:rsid w:val="00082346"/>
    <w:rsid w:val="00084AEB"/>
    <w:rsid w:val="0008503A"/>
    <w:rsid w:val="00087022"/>
    <w:rsid w:val="00087B7D"/>
    <w:rsid w:val="00090252"/>
    <w:rsid w:val="0009157C"/>
    <w:rsid w:val="000959DD"/>
    <w:rsid w:val="00096F76"/>
    <w:rsid w:val="000A102C"/>
    <w:rsid w:val="000A1F70"/>
    <w:rsid w:val="000A2F4B"/>
    <w:rsid w:val="000A32D1"/>
    <w:rsid w:val="000A3B1B"/>
    <w:rsid w:val="000A3B5D"/>
    <w:rsid w:val="000A3D19"/>
    <w:rsid w:val="000A48E4"/>
    <w:rsid w:val="000A73CC"/>
    <w:rsid w:val="000B056A"/>
    <w:rsid w:val="000B0AE7"/>
    <w:rsid w:val="000B0C15"/>
    <w:rsid w:val="000B0C77"/>
    <w:rsid w:val="000B108E"/>
    <w:rsid w:val="000B1AB3"/>
    <w:rsid w:val="000B29BD"/>
    <w:rsid w:val="000B4F5E"/>
    <w:rsid w:val="000B5FCA"/>
    <w:rsid w:val="000B6B5F"/>
    <w:rsid w:val="000C0C1E"/>
    <w:rsid w:val="000C1427"/>
    <w:rsid w:val="000C2362"/>
    <w:rsid w:val="000C24C2"/>
    <w:rsid w:val="000C4014"/>
    <w:rsid w:val="000C4382"/>
    <w:rsid w:val="000C4A09"/>
    <w:rsid w:val="000C4C95"/>
    <w:rsid w:val="000C5B84"/>
    <w:rsid w:val="000C7B82"/>
    <w:rsid w:val="000D1A82"/>
    <w:rsid w:val="000D2AF1"/>
    <w:rsid w:val="000D39BD"/>
    <w:rsid w:val="000D69A3"/>
    <w:rsid w:val="000D6B44"/>
    <w:rsid w:val="000D71D5"/>
    <w:rsid w:val="000D7A32"/>
    <w:rsid w:val="000E0BFB"/>
    <w:rsid w:val="000E1789"/>
    <w:rsid w:val="000E1B59"/>
    <w:rsid w:val="000E3EEB"/>
    <w:rsid w:val="000F0E02"/>
    <w:rsid w:val="000F2A2F"/>
    <w:rsid w:val="000F2AB6"/>
    <w:rsid w:val="000F33C3"/>
    <w:rsid w:val="000F5455"/>
    <w:rsid w:val="000F568B"/>
    <w:rsid w:val="000F570B"/>
    <w:rsid w:val="000F7332"/>
    <w:rsid w:val="001002B8"/>
    <w:rsid w:val="00100343"/>
    <w:rsid w:val="00100631"/>
    <w:rsid w:val="0010099D"/>
    <w:rsid w:val="0010105C"/>
    <w:rsid w:val="0010147E"/>
    <w:rsid w:val="00102310"/>
    <w:rsid w:val="00105C5E"/>
    <w:rsid w:val="001060CC"/>
    <w:rsid w:val="00106730"/>
    <w:rsid w:val="00106892"/>
    <w:rsid w:val="00107288"/>
    <w:rsid w:val="00107958"/>
    <w:rsid w:val="001079DF"/>
    <w:rsid w:val="00107C6C"/>
    <w:rsid w:val="00110DE6"/>
    <w:rsid w:val="00110EF8"/>
    <w:rsid w:val="00111455"/>
    <w:rsid w:val="00111A16"/>
    <w:rsid w:val="00112163"/>
    <w:rsid w:val="00112290"/>
    <w:rsid w:val="00112C65"/>
    <w:rsid w:val="00114396"/>
    <w:rsid w:val="00115869"/>
    <w:rsid w:val="00120514"/>
    <w:rsid w:val="00120630"/>
    <w:rsid w:val="001208F6"/>
    <w:rsid w:val="00122406"/>
    <w:rsid w:val="00122C69"/>
    <w:rsid w:val="00123BC6"/>
    <w:rsid w:val="001248EC"/>
    <w:rsid w:val="0012586A"/>
    <w:rsid w:val="00125B23"/>
    <w:rsid w:val="00126889"/>
    <w:rsid w:val="00126CF8"/>
    <w:rsid w:val="00130CD8"/>
    <w:rsid w:val="00130E1C"/>
    <w:rsid w:val="00130FB6"/>
    <w:rsid w:val="00132F0E"/>
    <w:rsid w:val="00133483"/>
    <w:rsid w:val="001344F4"/>
    <w:rsid w:val="00134F97"/>
    <w:rsid w:val="00136354"/>
    <w:rsid w:val="00137597"/>
    <w:rsid w:val="00137795"/>
    <w:rsid w:val="00140A3F"/>
    <w:rsid w:val="001412BF"/>
    <w:rsid w:val="0014149E"/>
    <w:rsid w:val="001424DE"/>
    <w:rsid w:val="001432A2"/>
    <w:rsid w:val="001437B3"/>
    <w:rsid w:val="001457A8"/>
    <w:rsid w:val="0014580D"/>
    <w:rsid w:val="00145983"/>
    <w:rsid w:val="00145B0D"/>
    <w:rsid w:val="00146144"/>
    <w:rsid w:val="00146173"/>
    <w:rsid w:val="00146A5E"/>
    <w:rsid w:val="001503F6"/>
    <w:rsid w:val="001512AA"/>
    <w:rsid w:val="001523FD"/>
    <w:rsid w:val="00152A4B"/>
    <w:rsid w:val="00153516"/>
    <w:rsid w:val="00153B08"/>
    <w:rsid w:val="001540E2"/>
    <w:rsid w:val="001604AB"/>
    <w:rsid w:val="00160C63"/>
    <w:rsid w:val="001621DB"/>
    <w:rsid w:val="00162F01"/>
    <w:rsid w:val="00163CDE"/>
    <w:rsid w:val="0016425B"/>
    <w:rsid w:val="00164688"/>
    <w:rsid w:val="001646AC"/>
    <w:rsid w:val="0016520C"/>
    <w:rsid w:val="00165F4D"/>
    <w:rsid w:val="0016648D"/>
    <w:rsid w:val="0016699A"/>
    <w:rsid w:val="00166CB1"/>
    <w:rsid w:val="0016714D"/>
    <w:rsid w:val="00167750"/>
    <w:rsid w:val="00167A5E"/>
    <w:rsid w:val="001706D6"/>
    <w:rsid w:val="001721B5"/>
    <w:rsid w:val="00173490"/>
    <w:rsid w:val="00174B30"/>
    <w:rsid w:val="00176CCD"/>
    <w:rsid w:val="00176CDC"/>
    <w:rsid w:val="001815F4"/>
    <w:rsid w:val="00182471"/>
    <w:rsid w:val="0018649C"/>
    <w:rsid w:val="00187BA6"/>
    <w:rsid w:val="00190265"/>
    <w:rsid w:val="00190411"/>
    <w:rsid w:val="001904F3"/>
    <w:rsid w:val="00191E3E"/>
    <w:rsid w:val="0019443C"/>
    <w:rsid w:val="001949E5"/>
    <w:rsid w:val="00194C28"/>
    <w:rsid w:val="00194E2B"/>
    <w:rsid w:val="00195004"/>
    <w:rsid w:val="0019534B"/>
    <w:rsid w:val="00195B18"/>
    <w:rsid w:val="00196BAB"/>
    <w:rsid w:val="001A024C"/>
    <w:rsid w:val="001A0FB1"/>
    <w:rsid w:val="001A189B"/>
    <w:rsid w:val="001A2A47"/>
    <w:rsid w:val="001A30C0"/>
    <w:rsid w:val="001A56CF"/>
    <w:rsid w:val="001A5A90"/>
    <w:rsid w:val="001A5C3E"/>
    <w:rsid w:val="001A5FC1"/>
    <w:rsid w:val="001A6331"/>
    <w:rsid w:val="001A6417"/>
    <w:rsid w:val="001A7B73"/>
    <w:rsid w:val="001B0558"/>
    <w:rsid w:val="001B0689"/>
    <w:rsid w:val="001B1080"/>
    <w:rsid w:val="001B3A02"/>
    <w:rsid w:val="001B4D81"/>
    <w:rsid w:val="001B565D"/>
    <w:rsid w:val="001B58B3"/>
    <w:rsid w:val="001B5B33"/>
    <w:rsid w:val="001B602D"/>
    <w:rsid w:val="001B7D5D"/>
    <w:rsid w:val="001B7E97"/>
    <w:rsid w:val="001C0B50"/>
    <w:rsid w:val="001C0FA2"/>
    <w:rsid w:val="001C26CF"/>
    <w:rsid w:val="001C347A"/>
    <w:rsid w:val="001C5115"/>
    <w:rsid w:val="001C5762"/>
    <w:rsid w:val="001C59E6"/>
    <w:rsid w:val="001C626F"/>
    <w:rsid w:val="001D0871"/>
    <w:rsid w:val="001D14A7"/>
    <w:rsid w:val="001D56DE"/>
    <w:rsid w:val="001D6700"/>
    <w:rsid w:val="001E0EDD"/>
    <w:rsid w:val="001E18B8"/>
    <w:rsid w:val="001E271D"/>
    <w:rsid w:val="001E2867"/>
    <w:rsid w:val="001E2C3A"/>
    <w:rsid w:val="001E2F17"/>
    <w:rsid w:val="001E365F"/>
    <w:rsid w:val="001E5B8C"/>
    <w:rsid w:val="001E5C06"/>
    <w:rsid w:val="001E5DB3"/>
    <w:rsid w:val="001E5F68"/>
    <w:rsid w:val="001E640A"/>
    <w:rsid w:val="001E7614"/>
    <w:rsid w:val="001F39AC"/>
    <w:rsid w:val="001F4253"/>
    <w:rsid w:val="001F49EB"/>
    <w:rsid w:val="001F6AF7"/>
    <w:rsid w:val="001F6F36"/>
    <w:rsid w:val="001F76A4"/>
    <w:rsid w:val="001F7A84"/>
    <w:rsid w:val="00202120"/>
    <w:rsid w:val="00202172"/>
    <w:rsid w:val="002025EE"/>
    <w:rsid w:val="00203227"/>
    <w:rsid w:val="00203903"/>
    <w:rsid w:val="00204455"/>
    <w:rsid w:val="0020500F"/>
    <w:rsid w:val="002050DA"/>
    <w:rsid w:val="00205195"/>
    <w:rsid w:val="0020682E"/>
    <w:rsid w:val="00206DD9"/>
    <w:rsid w:val="002074B1"/>
    <w:rsid w:val="00207CB3"/>
    <w:rsid w:val="00211726"/>
    <w:rsid w:val="00213F35"/>
    <w:rsid w:val="002148E6"/>
    <w:rsid w:val="002149CB"/>
    <w:rsid w:val="00215472"/>
    <w:rsid w:val="0021599B"/>
    <w:rsid w:val="002168A9"/>
    <w:rsid w:val="00216BC1"/>
    <w:rsid w:val="0021757C"/>
    <w:rsid w:val="00217AB6"/>
    <w:rsid w:val="00221638"/>
    <w:rsid w:val="002262F8"/>
    <w:rsid w:val="002268E0"/>
    <w:rsid w:val="002269A2"/>
    <w:rsid w:val="00227AB1"/>
    <w:rsid w:val="00227D0D"/>
    <w:rsid w:val="00231473"/>
    <w:rsid w:val="00236137"/>
    <w:rsid w:val="002362FC"/>
    <w:rsid w:val="00240677"/>
    <w:rsid w:val="0024254E"/>
    <w:rsid w:val="00242801"/>
    <w:rsid w:val="00243199"/>
    <w:rsid w:val="002432D4"/>
    <w:rsid w:val="002437DF"/>
    <w:rsid w:val="00243DDD"/>
    <w:rsid w:val="002440D3"/>
    <w:rsid w:val="0024671E"/>
    <w:rsid w:val="00247D2D"/>
    <w:rsid w:val="0025089C"/>
    <w:rsid w:val="00250EDB"/>
    <w:rsid w:val="0025188F"/>
    <w:rsid w:val="002526B0"/>
    <w:rsid w:val="00252CF8"/>
    <w:rsid w:val="00255969"/>
    <w:rsid w:val="0026106E"/>
    <w:rsid w:val="00263031"/>
    <w:rsid w:val="002645CA"/>
    <w:rsid w:val="00265A79"/>
    <w:rsid w:val="00265A95"/>
    <w:rsid w:val="00266BC8"/>
    <w:rsid w:val="00267765"/>
    <w:rsid w:val="00267854"/>
    <w:rsid w:val="00267B13"/>
    <w:rsid w:val="00270F4A"/>
    <w:rsid w:val="00270FD1"/>
    <w:rsid w:val="0027157D"/>
    <w:rsid w:val="002727E0"/>
    <w:rsid w:val="00273FC0"/>
    <w:rsid w:val="00275273"/>
    <w:rsid w:val="00275D1E"/>
    <w:rsid w:val="00277091"/>
    <w:rsid w:val="0027795D"/>
    <w:rsid w:val="002849AA"/>
    <w:rsid w:val="002851F4"/>
    <w:rsid w:val="00285BC7"/>
    <w:rsid w:val="00285E4B"/>
    <w:rsid w:val="00287448"/>
    <w:rsid w:val="002878AB"/>
    <w:rsid w:val="00291189"/>
    <w:rsid w:val="0029678F"/>
    <w:rsid w:val="00297364"/>
    <w:rsid w:val="002A05CD"/>
    <w:rsid w:val="002A0E10"/>
    <w:rsid w:val="002A1991"/>
    <w:rsid w:val="002A41E1"/>
    <w:rsid w:val="002A448E"/>
    <w:rsid w:val="002A464F"/>
    <w:rsid w:val="002A5E14"/>
    <w:rsid w:val="002A7571"/>
    <w:rsid w:val="002B4FD0"/>
    <w:rsid w:val="002B631C"/>
    <w:rsid w:val="002B6FE4"/>
    <w:rsid w:val="002B70E1"/>
    <w:rsid w:val="002B758B"/>
    <w:rsid w:val="002B78C7"/>
    <w:rsid w:val="002B7973"/>
    <w:rsid w:val="002B79A5"/>
    <w:rsid w:val="002B79CF"/>
    <w:rsid w:val="002C139B"/>
    <w:rsid w:val="002C373F"/>
    <w:rsid w:val="002C56C1"/>
    <w:rsid w:val="002C72E6"/>
    <w:rsid w:val="002D469A"/>
    <w:rsid w:val="002D4BD2"/>
    <w:rsid w:val="002D5348"/>
    <w:rsid w:val="002D60D6"/>
    <w:rsid w:val="002D6279"/>
    <w:rsid w:val="002D62F8"/>
    <w:rsid w:val="002D72BE"/>
    <w:rsid w:val="002D7F7D"/>
    <w:rsid w:val="002E0628"/>
    <w:rsid w:val="002E0DCE"/>
    <w:rsid w:val="002E32CD"/>
    <w:rsid w:val="002E3CEF"/>
    <w:rsid w:val="002E42E7"/>
    <w:rsid w:val="002E559C"/>
    <w:rsid w:val="002E5B9B"/>
    <w:rsid w:val="002E66DE"/>
    <w:rsid w:val="002E7431"/>
    <w:rsid w:val="002E7610"/>
    <w:rsid w:val="002E7B90"/>
    <w:rsid w:val="002F0665"/>
    <w:rsid w:val="002F0935"/>
    <w:rsid w:val="002F1089"/>
    <w:rsid w:val="002F3267"/>
    <w:rsid w:val="002F41A1"/>
    <w:rsid w:val="002F48D0"/>
    <w:rsid w:val="002F5C4A"/>
    <w:rsid w:val="002F78A4"/>
    <w:rsid w:val="00300432"/>
    <w:rsid w:val="00302541"/>
    <w:rsid w:val="0030306F"/>
    <w:rsid w:val="00303989"/>
    <w:rsid w:val="00303AC1"/>
    <w:rsid w:val="00303CB7"/>
    <w:rsid w:val="003044FE"/>
    <w:rsid w:val="00304686"/>
    <w:rsid w:val="00306D21"/>
    <w:rsid w:val="003074EF"/>
    <w:rsid w:val="003079A7"/>
    <w:rsid w:val="00307B9D"/>
    <w:rsid w:val="0031032B"/>
    <w:rsid w:val="00311DC7"/>
    <w:rsid w:val="00312966"/>
    <w:rsid w:val="00312986"/>
    <w:rsid w:val="00312BBC"/>
    <w:rsid w:val="00316165"/>
    <w:rsid w:val="00316B5C"/>
    <w:rsid w:val="00317181"/>
    <w:rsid w:val="00320238"/>
    <w:rsid w:val="00320EF4"/>
    <w:rsid w:val="00323702"/>
    <w:rsid w:val="00323BE5"/>
    <w:rsid w:val="00325566"/>
    <w:rsid w:val="00326790"/>
    <w:rsid w:val="00327133"/>
    <w:rsid w:val="003271FF"/>
    <w:rsid w:val="00330519"/>
    <w:rsid w:val="00331AA6"/>
    <w:rsid w:val="00332675"/>
    <w:rsid w:val="00333309"/>
    <w:rsid w:val="003354E1"/>
    <w:rsid w:val="00342109"/>
    <w:rsid w:val="00342794"/>
    <w:rsid w:val="00345113"/>
    <w:rsid w:val="00345B3E"/>
    <w:rsid w:val="00345F40"/>
    <w:rsid w:val="0034648B"/>
    <w:rsid w:val="00347EB0"/>
    <w:rsid w:val="00352712"/>
    <w:rsid w:val="003527F8"/>
    <w:rsid w:val="003536F2"/>
    <w:rsid w:val="00353F5E"/>
    <w:rsid w:val="003547A0"/>
    <w:rsid w:val="00354974"/>
    <w:rsid w:val="003568A6"/>
    <w:rsid w:val="00356EFD"/>
    <w:rsid w:val="00360EF3"/>
    <w:rsid w:val="003625A0"/>
    <w:rsid w:val="003628D9"/>
    <w:rsid w:val="00363B3B"/>
    <w:rsid w:val="003648A9"/>
    <w:rsid w:val="00365D3D"/>
    <w:rsid w:val="00366F88"/>
    <w:rsid w:val="00370738"/>
    <w:rsid w:val="003739D1"/>
    <w:rsid w:val="00374D0D"/>
    <w:rsid w:val="00374F6C"/>
    <w:rsid w:val="00375833"/>
    <w:rsid w:val="00375BBC"/>
    <w:rsid w:val="00375CAE"/>
    <w:rsid w:val="0037643A"/>
    <w:rsid w:val="003767B9"/>
    <w:rsid w:val="00380939"/>
    <w:rsid w:val="00381FEE"/>
    <w:rsid w:val="00382ADB"/>
    <w:rsid w:val="003862FB"/>
    <w:rsid w:val="00387133"/>
    <w:rsid w:val="003917FE"/>
    <w:rsid w:val="00392AB6"/>
    <w:rsid w:val="00394A87"/>
    <w:rsid w:val="0039526E"/>
    <w:rsid w:val="00395876"/>
    <w:rsid w:val="00396BDB"/>
    <w:rsid w:val="003970AA"/>
    <w:rsid w:val="00397ACC"/>
    <w:rsid w:val="003A00F3"/>
    <w:rsid w:val="003A26CD"/>
    <w:rsid w:val="003A5498"/>
    <w:rsid w:val="003A54DB"/>
    <w:rsid w:val="003B0199"/>
    <w:rsid w:val="003B28DA"/>
    <w:rsid w:val="003B35FF"/>
    <w:rsid w:val="003B366F"/>
    <w:rsid w:val="003B4618"/>
    <w:rsid w:val="003B47A1"/>
    <w:rsid w:val="003B6D22"/>
    <w:rsid w:val="003C1299"/>
    <w:rsid w:val="003C1E1A"/>
    <w:rsid w:val="003C4241"/>
    <w:rsid w:val="003C49C2"/>
    <w:rsid w:val="003C4CED"/>
    <w:rsid w:val="003C5728"/>
    <w:rsid w:val="003C593C"/>
    <w:rsid w:val="003C6AC7"/>
    <w:rsid w:val="003C6D4D"/>
    <w:rsid w:val="003C7A4C"/>
    <w:rsid w:val="003D064C"/>
    <w:rsid w:val="003D09A3"/>
    <w:rsid w:val="003D0BF1"/>
    <w:rsid w:val="003D1904"/>
    <w:rsid w:val="003D19CE"/>
    <w:rsid w:val="003D364B"/>
    <w:rsid w:val="003D4EE6"/>
    <w:rsid w:val="003D6DC8"/>
    <w:rsid w:val="003D76BB"/>
    <w:rsid w:val="003D7DA6"/>
    <w:rsid w:val="003E026B"/>
    <w:rsid w:val="003E08B8"/>
    <w:rsid w:val="003E0CFA"/>
    <w:rsid w:val="003E14BB"/>
    <w:rsid w:val="003E2B92"/>
    <w:rsid w:val="003E3972"/>
    <w:rsid w:val="003E64D1"/>
    <w:rsid w:val="003E6F1D"/>
    <w:rsid w:val="003F112E"/>
    <w:rsid w:val="003F1A89"/>
    <w:rsid w:val="003F1F0A"/>
    <w:rsid w:val="003F39C7"/>
    <w:rsid w:val="003F4749"/>
    <w:rsid w:val="003F501B"/>
    <w:rsid w:val="003F57A7"/>
    <w:rsid w:val="003F5C29"/>
    <w:rsid w:val="003F771F"/>
    <w:rsid w:val="0040037D"/>
    <w:rsid w:val="00401AB8"/>
    <w:rsid w:val="004024CF"/>
    <w:rsid w:val="00402A52"/>
    <w:rsid w:val="00402D32"/>
    <w:rsid w:val="004039A4"/>
    <w:rsid w:val="00403D66"/>
    <w:rsid w:val="004052E8"/>
    <w:rsid w:val="004106E0"/>
    <w:rsid w:val="00411D0A"/>
    <w:rsid w:val="00413C15"/>
    <w:rsid w:val="004140E5"/>
    <w:rsid w:val="004165C1"/>
    <w:rsid w:val="00420F23"/>
    <w:rsid w:val="00422F55"/>
    <w:rsid w:val="00423617"/>
    <w:rsid w:val="00423A4B"/>
    <w:rsid w:val="00423A9F"/>
    <w:rsid w:val="00425065"/>
    <w:rsid w:val="00425ED5"/>
    <w:rsid w:val="00427DC8"/>
    <w:rsid w:val="00430934"/>
    <w:rsid w:val="004339E7"/>
    <w:rsid w:val="0043454E"/>
    <w:rsid w:val="00434A37"/>
    <w:rsid w:val="0043517C"/>
    <w:rsid w:val="00435511"/>
    <w:rsid w:val="00436A19"/>
    <w:rsid w:val="00437EF2"/>
    <w:rsid w:val="00440776"/>
    <w:rsid w:val="00440B98"/>
    <w:rsid w:val="00441191"/>
    <w:rsid w:val="004416B2"/>
    <w:rsid w:val="00441EDC"/>
    <w:rsid w:val="00443CB9"/>
    <w:rsid w:val="00444271"/>
    <w:rsid w:val="00444327"/>
    <w:rsid w:val="00444756"/>
    <w:rsid w:val="00445A64"/>
    <w:rsid w:val="00445CAA"/>
    <w:rsid w:val="00447A6D"/>
    <w:rsid w:val="004506DB"/>
    <w:rsid w:val="00450FE3"/>
    <w:rsid w:val="00451225"/>
    <w:rsid w:val="004522EA"/>
    <w:rsid w:val="00454814"/>
    <w:rsid w:val="0045512A"/>
    <w:rsid w:val="00456A23"/>
    <w:rsid w:val="004604B1"/>
    <w:rsid w:val="00462781"/>
    <w:rsid w:val="00464453"/>
    <w:rsid w:val="0046445B"/>
    <w:rsid w:val="00464A26"/>
    <w:rsid w:val="00466983"/>
    <w:rsid w:val="004670A0"/>
    <w:rsid w:val="00467C93"/>
    <w:rsid w:val="00467E50"/>
    <w:rsid w:val="00471A41"/>
    <w:rsid w:val="0047307E"/>
    <w:rsid w:val="00473E9E"/>
    <w:rsid w:val="00474922"/>
    <w:rsid w:val="00474B4C"/>
    <w:rsid w:val="00476027"/>
    <w:rsid w:val="00476CA4"/>
    <w:rsid w:val="00477793"/>
    <w:rsid w:val="004809C7"/>
    <w:rsid w:val="00481089"/>
    <w:rsid w:val="00481EFA"/>
    <w:rsid w:val="004832B3"/>
    <w:rsid w:val="004838F6"/>
    <w:rsid w:val="00485233"/>
    <w:rsid w:val="004852A8"/>
    <w:rsid w:val="00485648"/>
    <w:rsid w:val="00487E0E"/>
    <w:rsid w:val="004900A4"/>
    <w:rsid w:val="00491189"/>
    <w:rsid w:val="00491A34"/>
    <w:rsid w:val="00491C2B"/>
    <w:rsid w:val="00491D8D"/>
    <w:rsid w:val="00493155"/>
    <w:rsid w:val="00495D51"/>
    <w:rsid w:val="00496557"/>
    <w:rsid w:val="004A1F05"/>
    <w:rsid w:val="004A2400"/>
    <w:rsid w:val="004A5BCD"/>
    <w:rsid w:val="004A5EB0"/>
    <w:rsid w:val="004B1629"/>
    <w:rsid w:val="004B1DC7"/>
    <w:rsid w:val="004B409C"/>
    <w:rsid w:val="004B48B5"/>
    <w:rsid w:val="004B7F0C"/>
    <w:rsid w:val="004C241F"/>
    <w:rsid w:val="004C3420"/>
    <w:rsid w:val="004C3AF3"/>
    <w:rsid w:val="004C440E"/>
    <w:rsid w:val="004C56E3"/>
    <w:rsid w:val="004C7809"/>
    <w:rsid w:val="004C78CB"/>
    <w:rsid w:val="004D03B7"/>
    <w:rsid w:val="004D1C13"/>
    <w:rsid w:val="004D28ED"/>
    <w:rsid w:val="004D2967"/>
    <w:rsid w:val="004D31E3"/>
    <w:rsid w:val="004D3CA7"/>
    <w:rsid w:val="004D459C"/>
    <w:rsid w:val="004D5870"/>
    <w:rsid w:val="004D5C78"/>
    <w:rsid w:val="004D638F"/>
    <w:rsid w:val="004D7AAC"/>
    <w:rsid w:val="004E1C1F"/>
    <w:rsid w:val="004E20BA"/>
    <w:rsid w:val="004E21EB"/>
    <w:rsid w:val="004E2B52"/>
    <w:rsid w:val="004E37CE"/>
    <w:rsid w:val="004E496B"/>
    <w:rsid w:val="004E4EA9"/>
    <w:rsid w:val="004E6336"/>
    <w:rsid w:val="004E7D70"/>
    <w:rsid w:val="004E7E65"/>
    <w:rsid w:val="004F1DFE"/>
    <w:rsid w:val="004F3A84"/>
    <w:rsid w:val="004F3E1F"/>
    <w:rsid w:val="004F4105"/>
    <w:rsid w:val="004F4482"/>
    <w:rsid w:val="004F50C2"/>
    <w:rsid w:val="004F5EB6"/>
    <w:rsid w:val="004F62B1"/>
    <w:rsid w:val="004F78D3"/>
    <w:rsid w:val="00500659"/>
    <w:rsid w:val="005009E2"/>
    <w:rsid w:val="0050112E"/>
    <w:rsid w:val="0050162B"/>
    <w:rsid w:val="00501B30"/>
    <w:rsid w:val="00502BE5"/>
    <w:rsid w:val="005041C8"/>
    <w:rsid w:val="00504CDF"/>
    <w:rsid w:val="00510195"/>
    <w:rsid w:val="005106D8"/>
    <w:rsid w:val="00514D8C"/>
    <w:rsid w:val="00514F3C"/>
    <w:rsid w:val="005161C1"/>
    <w:rsid w:val="0051667C"/>
    <w:rsid w:val="00520135"/>
    <w:rsid w:val="0052049A"/>
    <w:rsid w:val="00522538"/>
    <w:rsid w:val="0052326F"/>
    <w:rsid w:val="005233C9"/>
    <w:rsid w:val="00524310"/>
    <w:rsid w:val="00530314"/>
    <w:rsid w:val="00531719"/>
    <w:rsid w:val="00532841"/>
    <w:rsid w:val="00532EF3"/>
    <w:rsid w:val="00534E2E"/>
    <w:rsid w:val="00535CBD"/>
    <w:rsid w:val="00535DF3"/>
    <w:rsid w:val="00536640"/>
    <w:rsid w:val="0053689B"/>
    <w:rsid w:val="0053732F"/>
    <w:rsid w:val="00540AB0"/>
    <w:rsid w:val="00541953"/>
    <w:rsid w:val="005444C6"/>
    <w:rsid w:val="00545CA5"/>
    <w:rsid w:val="00546620"/>
    <w:rsid w:val="00546977"/>
    <w:rsid w:val="005478C1"/>
    <w:rsid w:val="00547C96"/>
    <w:rsid w:val="005514CD"/>
    <w:rsid w:val="0055221F"/>
    <w:rsid w:val="00554310"/>
    <w:rsid w:val="005564B4"/>
    <w:rsid w:val="00557BC4"/>
    <w:rsid w:val="00557EDC"/>
    <w:rsid w:val="00560EE9"/>
    <w:rsid w:val="005612A6"/>
    <w:rsid w:val="005622D9"/>
    <w:rsid w:val="00563359"/>
    <w:rsid w:val="00565425"/>
    <w:rsid w:val="00566D4B"/>
    <w:rsid w:val="00566D6C"/>
    <w:rsid w:val="00570DF2"/>
    <w:rsid w:val="00571345"/>
    <w:rsid w:val="00572DD5"/>
    <w:rsid w:val="00573705"/>
    <w:rsid w:val="005759BE"/>
    <w:rsid w:val="0057604E"/>
    <w:rsid w:val="00577501"/>
    <w:rsid w:val="00577542"/>
    <w:rsid w:val="00580078"/>
    <w:rsid w:val="00581181"/>
    <w:rsid w:val="005811F0"/>
    <w:rsid w:val="00581CA1"/>
    <w:rsid w:val="00583480"/>
    <w:rsid w:val="005838AB"/>
    <w:rsid w:val="00585232"/>
    <w:rsid w:val="005853AA"/>
    <w:rsid w:val="00586238"/>
    <w:rsid w:val="005862AF"/>
    <w:rsid w:val="0059112F"/>
    <w:rsid w:val="00591225"/>
    <w:rsid w:val="0059183D"/>
    <w:rsid w:val="00592159"/>
    <w:rsid w:val="0059233F"/>
    <w:rsid w:val="00592957"/>
    <w:rsid w:val="0059387D"/>
    <w:rsid w:val="005945C0"/>
    <w:rsid w:val="0059631E"/>
    <w:rsid w:val="005973B0"/>
    <w:rsid w:val="0059775C"/>
    <w:rsid w:val="005A1111"/>
    <w:rsid w:val="005A5202"/>
    <w:rsid w:val="005A5207"/>
    <w:rsid w:val="005A5395"/>
    <w:rsid w:val="005A5CB3"/>
    <w:rsid w:val="005A6212"/>
    <w:rsid w:val="005A75BC"/>
    <w:rsid w:val="005B147A"/>
    <w:rsid w:val="005B1BD3"/>
    <w:rsid w:val="005B2C1F"/>
    <w:rsid w:val="005B2E79"/>
    <w:rsid w:val="005B37CF"/>
    <w:rsid w:val="005B3D8F"/>
    <w:rsid w:val="005B5FC0"/>
    <w:rsid w:val="005B6B6C"/>
    <w:rsid w:val="005B72E3"/>
    <w:rsid w:val="005B79D3"/>
    <w:rsid w:val="005B7AC8"/>
    <w:rsid w:val="005C0714"/>
    <w:rsid w:val="005C0F51"/>
    <w:rsid w:val="005C1B3C"/>
    <w:rsid w:val="005C1BBF"/>
    <w:rsid w:val="005C2702"/>
    <w:rsid w:val="005C2BF2"/>
    <w:rsid w:val="005C2C33"/>
    <w:rsid w:val="005C3E74"/>
    <w:rsid w:val="005C556E"/>
    <w:rsid w:val="005C662E"/>
    <w:rsid w:val="005C6BB9"/>
    <w:rsid w:val="005C7419"/>
    <w:rsid w:val="005C754D"/>
    <w:rsid w:val="005D070D"/>
    <w:rsid w:val="005D14ED"/>
    <w:rsid w:val="005D232D"/>
    <w:rsid w:val="005D4D17"/>
    <w:rsid w:val="005D62EB"/>
    <w:rsid w:val="005D7528"/>
    <w:rsid w:val="005D7E0C"/>
    <w:rsid w:val="005E1335"/>
    <w:rsid w:val="005E2B92"/>
    <w:rsid w:val="005E3804"/>
    <w:rsid w:val="005E3848"/>
    <w:rsid w:val="005E3C30"/>
    <w:rsid w:val="005E4943"/>
    <w:rsid w:val="005E4E70"/>
    <w:rsid w:val="005E56A0"/>
    <w:rsid w:val="005F02B3"/>
    <w:rsid w:val="005F0B6F"/>
    <w:rsid w:val="005F0B7E"/>
    <w:rsid w:val="005F178E"/>
    <w:rsid w:val="005F1A4F"/>
    <w:rsid w:val="005F1C02"/>
    <w:rsid w:val="005F7543"/>
    <w:rsid w:val="005F7F31"/>
    <w:rsid w:val="00600E8F"/>
    <w:rsid w:val="00601506"/>
    <w:rsid w:val="00601D6D"/>
    <w:rsid w:val="00601E23"/>
    <w:rsid w:val="00602BCC"/>
    <w:rsid w:val="00603FD3"/>
    <w:rsid w:val="00604143"/>
    <w:rsid w:val="00606693"/>
    <w:rsid w:val="00606B3C"/>
    <w:rsid w:val="00606C13"/>
    <w:rsid w:val="00606C5C"/>
    <w:rsid w:val="00606CA3"/>
    <w:rsid w:val="00607942"/>
    <w:rsid w:val="00610249"/>
    <w:rsid w:val="00613339"/>
    <w:rsid w:val="00613F95"/>
    <w:rsid w:val="006141FB"/>
    <w:rsid w:val="00614D2F"/>
    <w:rsid w:val="0061746F"/>
    <w:rsid w:val="00617737"/>
    <w:rsid w:val="00617984"/>
    <w:rsid w:val="00621AD5"/>
    <w:rsid w:val="006238D0"/>
    <w:rsid w:val="00623D3B"/>
    <w:rsid w:val="006244E1"/>
    <w:rsid w:val="00626944"/>
    <w:rsid w:val="00627041"/>
    <w:rsid w:val="0062FF89"/>
    <w:rsid w:val="006305BB"/>
    <w:rsid w:val="00632340"/>
    <w:rsid w:val="00633BA1"/>
    <w:rsid w:val="00635C98"/>
    <w:rsid w:val="00636D5B"/>
    <w:rsid w:val="00640262"/>
    <w:rsid w:val="006412DB"/>
    <w:rsid w:val="00641E73"/>
    <w:rsid w:val="00641F35"/>
    <w:rsid w:val="0064255E"/>
    <w:rsid w:val="0064323A"/>
    <w:rsid w:val="006509B9"/>
    <w:rsid w:val="00651841"/>
    <w:rsid w:val="00651E93"/>
    <w:rsid w:val="00651F5D"/>
    <w:rsid w:val="00652099"/>
    <w:rsid w:val="00652D5F"/>
    <w:rsid w:val="00653E73"/>
    <w:rsid w:val="00654009"/>
    <w:rsid w:val="006547D6"/>
    <w:rsid w:val="00655A1A"/>
    <w:rsid w:val="00656432"/>
    <w:rsid w:val="00656991"/>
    <w:rsid w:val="00656CBC"/>
    <w:rsid w:val="0066226C"/>
    <w:rsid w:val="00662EF2"/>
    <w:rsid w:val="0066395E"/>
    <w:rsid w:val="006646D4"/>
    <w:rsid w:val="00666A95"/>
    <w:rsid w:val="0066779D"/>
    <w:rsid w:val="00667CDC"/>
    <w:rsid w:val="006700A4"/>
    <w:rsid w:val="00670F15"/>
    <w:rsid w:val="00673CC2"/>
    <w:rsid w:val="006740F8"/>
    <w:rsid w:val="00674EDD"/>
    <w:rsid w:val="006764DC"/>
    <w:rsid w:val="00676709"/>
    <w:rsid w:val="006770EB"/>
    <w:rsid w:val="00677D9D"/>
    <w:rsid w:val="006804BA"/>
    <w:rsid w:val="006809CE"/>
    <w:rsid w:val="00680C55"/>
    <w:rsid w:val="0068603D"/>
    <w:rsid w:val="00686354"/>
    <w:rsid w:val="006869DF"/>
    <w:rsid w:val="00687A18"/>
    <w:rsid w:val="00687F91"/>
    <w:rsid w:val="00687FD9"/>
    <w:rsid w:val="00691C2D"/>
    <w:rsid w:val="0069225F"/>
    <w:rsid w:val="006926D5"/>
    <w:rsid w:val="006938A7"/>
    <w:rsid w:val="00693CEC"/>
    <w:rsid w:val="00694852"/>
    <w:rsid w:val="006A1712"/>
    <w:rsid w:val="006A173D"/>
    <w:rsid w:val="006A1F68"/>
    <w:rsid w:val="006A2C3E"/>
    <w:rsid w:val="006A3A88"/>
    <w:rsid w:val="006A512A"/>
    <w:rsid w:val="006A5978"/>
    <w:rsid w:val="006A7917"/>
    <w:rsid w:val="006A7B53"/>
    <w:rsid w:val="006A7EAF"/>
    <w:rsid w:val="006B2D5B"/>
    <w:rsid w:val="006B493F"/>
    <w:rsid w:val="006B6E4D"/>
    <w:rsid w:val="006B6F8D"/>
    <w:rsid w:val="006B7687"/>
    <w:rsid w:val="006B7C79"/>
    <w:rsid w:val="006B7CE4"/>
    <w:rsid w:val="006C23A2"/>
    <w:rsid w:val="006C2C60"/>
    <w:rsid w:val="006C2DBA"/>
    <w:rsid w:val="006C308C"/>
    <w:rsid w:val="006C33FF"/>
    <w:rsid w:val="006C43BD"/>
    <w:rsid w:val="006C7E6C"/>
    <w:rsid w:val="006D0D6B"/>
    <w:rsid w:val="006D1A2C"/>
    <w:rsid w:val="006D60A3"/>
    <w:rsid w:val="006D69AD"/>
    <w:rsid w:val="006E1C27"/>
    <w:rsid w:val="006E4BBA"/>
    <w:rsid w:val="006E7976"/>
    <w:rsid w:val="006F07C0"/>
    <w:rsid w:val="006F2863"/>
    <w:rsid w:val="006F4C99"/>
    <w:rsid w:val="006F522A"/>
    <w:rsid w:val="006F6096"/>
    <w:rsid w:val="006F6D4B"/>
    <w:rsid w:val="006F7FBF"/>
    <w:rsid w:val="0070011C"/>
    <w:rsid w:val="0070117B"/>
    <w:rsid w:val="00701C60"/>
    <w:rsid w:val="00702849"/>
    <w:rsid w:val="00703710"/>
    <w:rsid w:val="00703C6B"/>
    <w:rsid w:val="007044B0"/>
    <w:rsid w:val="007050B3"/>
    <w:rsid w:val="007112D4"/>
    <w:rsid w:val="007128A2"/>
    <w:rsid w:val="00713FA2"/>
    <w:rsid w:val="0071485E"/>
    <w:rsid w:val="00715027"/>
    <w:rsid w:val="00717069"/>
    <w:rsid w:val="007179E9"/>
    <w:rsid w:val="00717F34"/>
    <w:rsid w:val="00720227"/>
    <w:rsid w:val="007238B4"/>
    <w:rsid w:val="00723D98"/>
    <w:rsid w:val="007240BA"/>
    <w:rsid w:val="0072450A"/>
    <w:rsid w:val="00724630"/>
    <w:rsid w:val="00724AA8"/>
    <w:rsid w:val="0072600E"/>
    <w:rsid w:val="007276F7"/>
    <w:rsid w:val="00727C3B"/>
    <w:rsid w:val="0073177A"/>
    <w:rsid w:val="00731D12"/>
    <w:rsid w:val="00731DDA"/>
    <w:rsid w:val="00732EEB"/>
    <w:rsid w:val="007347B9"/>
    <w:rsid w:val="00740024"/>
    <w:rsid w:val="007402EA"/>
    <w:rsid w:val="007403D0"/>
    <w:rsid w:val="007456EE"/>
    <w:rsid w:val="007458CE"/>
    <w:rsid w:val="007467C3"/>
    <w:rsid w:val="00746F19"/>
    <w:rsid w:val="00747375"/>
    <w:rsid w:val="00750FCC"/>
    <w:rsid w:val="0075114C"/>
    <w:rsid w:val="007511DB"/>
    <w:rsid w:val="00751E59"/>
    <w:rsid w:val="00754026"/>
    <w:rsid w:val="007554B7"/>
    <w:rsid w:val="007564EE"/>
    <w:rsid w:val="00756661"/>
    <w:rsid w:val="0075763F"/>
    <w:rsid w:val="007625C9"/>
    <w:rsid w:val="00763EF3"/>
    <w:rsid w:val="007640F7"/>
    <w:rsid w:val="00764D17"/>
    <w:rsid w:val="00765B1F"/>
    <w:rsid w:val="00766176"/>
    <w:rsid w:val="0076677C"/>
    <w:rsid w:val="007672CA"/>
    <w:rsid w:val="00767BC5"/>
    <w:rsid w:val="00770B3F"/>
    <w:rsid w:val="00772D7B"/>
    <w:rsid w:val="00773AC9"/>
    <w:rsid w:val="00774D40"/>
    <w:rsid w:val="00775039"/>
    <w:rsid w:val="00775B0A"/>
    <w:rsid w:val="00775CE6"/>
    <w:rsid w:val="00777766"/>
    <w:rsid w:val="00781641"/>
    <w:rsid w:val="00781BD6"/>
    <w:rsid w:val="0078202B"/>
    <w:rsid w:val="00782DB3"/>
    <w:rsid w:val="00786A62"/>
    <w:rsid w:val="00786C2C"/>
    <w:rsid w:val="00787EDC"/>
    <w:rsid w:val="007936C4"/>
    <w:rsid w:val="00793ADB"/>
    <w:rsid w:val="00793CD8"/>
    <w:rsid w:val="00793E75"/>
    <w:rsid w:val="007943F7"/>
    <w:rsid w:val="0079559E"/>
    <w:rsid w:val="00797C87"/>
    <w:rsid w:val="00797F69"/>
    <w:rsid w:val="007A339B"/>
    <w:rsid w:val="007B0F41"/>
    <w:rsid w:val="007B1D2F"/>
    <w:rsid w:val="007B2990"/>
    <w:rsid w:val="007B2D7B"/>
    <w:rsid w:val="007B3869"/>
    <w:rsid w:val="007B3B14"/>
    <w:rsid w:val="007B3B2F"/>
    <w:rsid w:val="007B48BD"/>
    <w:rsid w:val="007B4FA6"/>
    <w:rsid w:val="007B5F91"/>
    <w:rsid w:val="007B6E49"/>
    <w:rsid w:val="007B7F9D"/>
    <w:rsid w:val="007C097C"/>
    <w:rsid w:val="007C1490"/>
    <w:rsid w:val="007C7AEF"/>
    <w:rsid w:val="007D0F6E"/>
    <w:rsid w:val="007D0FF4"/>
    <w:rsid w:val="007D3213"/>
    <w:rsid w:val="007D3377"/>
    <w:rsid w:val="007D3603"/>
    <w:rsid w:val="007D4D5B"/>
    <w:rsid w:val="007D59A5"/>
    <w:rsid w:val="007D6CDE"/>
    <w:rsid w:val="007D7D91"/>
    <w:rsid w:val="007E1525"/>
    <w:rsid w:val="007E3134"/>
    <w:rsid w:val="007E4BDB"/>
    <w:rsid w:val="007E6A76"/>
    <w:rsid w:val="007E6E74"/>
    <w:rsid w:val="007E7625"/>
    <w:rsid w:val="007E7F39"/>
    <w:rsid w:val="007F0026"/>
    <w:rsid w:val="007F19B2"/>
    <w:rsid w:val="007F316A"/>
    <w:rsid w:val="007F3C4C"/>
    <w:rsid w:val="007F3CB2"/>
    <w:rsid w:val="007F4B19"/>
    <w:rsid w:val="007F4D05"/>
    <w:rsid w:val="007F66D9"/>
    <w:rsid w:val="007F745B"/>
    <w:rsid w:val="007F7AA8"/>
    <w:rsid w:val="00802A42"/>
    <w:rsid w:val="0080313B"/>
    <w:rsid w:val="00806686"/>
    <w:rsid w:val="008110C3"/>
    <w:rsid w:val="008144EC"/>
    <w:rsid w:val="00814538"/>
    <w:rsid w:val="00815770"/>
    <w:rsid w:val="00820469"/>
    <w:rsid w:val="008204DE"/>
    <w:rsid w:val="00820A8E"/>
    <w:rsid w:val="00820FA5"/>
    <w:rsid w:val="00822900"/>
    <w:rsid w:val="008251AF"/>
    <w:rsid w:val="008255DE"/>
    <w:rsid w:val="00826580"/>
    <w:rsid w:val="00826EEB"/>
    <w:rsid w:val="00827825"/>
    <w:rsid w:val="00827DF5"/>
    <w:rsid w:val="00827FF0"/>
    <w:rsid w:val="008312AB"/>
    <w:rsid w:val="00831737"/>
    <w:rsid w:val="008327A0"/>
    <w:rsid w:val="008342E7"/>
    <w:rsid w:val="00834523"/>
    <w:rsid w:val="00835662"/>
    <w:rsid w:val="00836595"/>
    <w:rsid w:val="0084165E"/>
    <w:rsid w:val="00841AD2"/>
    <w:rsid w:val="00844B11"/>
    <w:rsid w:val="00846489"/>
    <w:rsid w:val="00847C12"/>
    <w:rsid w:val="00850877"/>
    <w:rsid w:val="008515D1"/>
    <w:rsid w:val="008535F0"/>
    <w:rsid w:val="00857F87"/>
    <w:rsid w:val="00861473"/>
    <w:rsid w:val="00861963"/>
    <w:rsid w:val="0086227A"/>
    <w:rsid w:val="00862705"/>
    <w:rsid w:val="00862721"/>
    <w:rsid w:val="008641D4"/>
    <w:rsid w:val="00866B39"/>
    <w:rsid w:val="0086724A"/>
    <w:rsid w:val="00870F32"/>
    <w:rsid w:val="00871CA8"/>
    <w:rsid w:val="00871F77"/>
    <w:rsid w:val="0087206B"/>
    <w:rsid w:val="0087215B"/>
    <w:rsid w:val="00872E9B"/>
    <w:rsid w:val="00875A2F"/>
    <w:rsid w:val="0088080E"/>
    <w:rsid w:val="00880D48"/>
    <w:rsid w:val="0088114B"/>
    <w:rsid w:val="0088123F"/>
    <w:rsid w:val="00882053"/>
    <w:rsid w:val="0088324D"/>
    <w:rsid w:val="00883367"/>
    <w:rsid w:val="00883A19"/>
    <w:rsid w:val="008911DE"/>
    <w:rsid w:val="008915AA"/>
    <w:rsid w:val="0089345C"/>
    <w:rsid w:val="00893A88"/>
    <w:rsid w:val="008941B6"/>
    <w:rsid w:val="008958FA"/>
    <w:rsid w:val="008975A0"/>
    <w:rsid w:val="008A0D10"/>
    <w:rsid w:val="008A1507"/>
    <w:rsid w:val="008A1D6E"/>
    <w:rsid w:val="008A256B"/>
    <w:rsid w:val="008A2643"/>
    <w:rsid w:val="008A3622"/>
    <w:rsid w:val="008A4155"/>
    <w:rsid w:val="008A4A74"/>
    <w:rsid w:val="008B001E"/>
    <w:rsid w:val="008B05B8"/>
    <w:rsid w:val="008B07EB"/>
    <w:rsid w:val="008B26B9"/>
    <w:rsid w:val="008B309C"/>
    <w:rsid w:val="008B4FE4"/>
    <w:rsid w:val="008B52B8"/>
    <w:rsid w:val="008B6844"/>
    <w:rsid w:val="008B74E0"/>
    <w:rsid w:val="008C3CA6"/>
    <w:rsid w:val="008C40EA"/>
    <w:rsid w:val="008C45AA"/>
    <w:rsid w:val="008C5379"/>
    <w:rsid w:val="008C74C5"/>
    <w:rsid w:val="008C781B"/>
    <w:rsid w:val="008D2491"/>
    <w:rsid w:val="008D426B"/>
    <w:rsid w:val="008D5072"/>
    <w:rsid w:val="008D5A1F"/>
    <w:rsid w:val="008D68C2"/>
    <w:rsid w:val="008D6AA9"/>
    <w:rsid w:val="008E1E84"/>
    <w:rsid w:val="008E24D5"/>
    <w:rsid w:val="008E302A"/>
    <w:rsid w:val="008E4711"/>
    <w:rsid w:val="008F0EC9"/>
    <w:rsid w:val="008F1532"/>
    <w:rsid w:val="008F16A8"/>
    <w:rsid w:val="008F2280"/>
    <w:rsid w:val="008F2EDA"/>
    <w:rsid w:val="008F437F"/>
    <w:rsid w:val="008F49E2"/>
    <w:rsid w:val="008F565C"/>
    <w:rsid w:val="008F5BA8"/>
    <w:rsid w:val="008F651A"/>
    <w:rsid w:val="008F7D06"/>
    <w:rsid w:val="009015CF"/>
    <w:rsid w:val="00901CE9"/>
    <w:rsid w:val="00901FAB"/>
    <w:rsid w:val="009036D9"/>
    <w:rsid w:val="00904E7A"/>
    <w:rsid w:val="00911BAC"/>
    <w:rsid w:val="00912378"/>
    <w:rsid w:val="00912DFF"/>
    <w:rsid w:val="009159F2"/>
    <w:rsid w:val="00915D7D"/>
    <w:rsid w:val="00915E2D"/>
    <w:rsid w:val="0091732E"/>
    <w:rsid w:val="00917511"/>
    <w:rsid w:val="00917CB6"/>
    <w:rsid w:val="00922E7C"/>
    <w:rsid w:val="00922EDB"/>
    <w:rsid w:val="009233F6"/>
    <w:rsid w:val="00923EFF"/>
    <w:rsid w:val="0092529D"/>
    <w:rsid w:val="00926E4F"/>
    <w:rsid w:val="00927D6A"/>
    <w:rsid w:val="009303C3"/>
    <w:rsid w:val="009307BC"/>
    <w:rsid w:val="00934A49"/>
    <w:rsid w:val="00934E7F"/>
    <w:rsid w:val="009350C8"/>
    <w:rsid w:val="00936E56"/>
    <w:rsid w:val="00944D5B"/>
    <w:rsid w:val="00945549"/>
    <w:rsid w:val="009462A2"/>
    <w:rsid w:val="0095042A"/>
    <w:rsid w:val="00950E07"/>
    <w:rsid w:val="00951101"/>
    <w:rsid w:val="00951130"/>
    <w:rsid w:val="00951B3E"/>
    <w:rsid w:val="00952D59"/>
    <w:rsid w:val="00954BE3"/>
    <w:rsid w:val="009568EA"/>
    <w:rsid w:val="00960806"/>
    <w:rsid w:val="00960B89"/>
    <w:rsid w:val="00961974"/>
    <w:rsid w:val="00962E9E"/>
    <w:rsid w:val="009632C0"/>
    <w:rsid w:val="009639AB"/>
    <w:rsid w:val="00965885"/>
    <w:rsid w:val="009740A1"/>
    <w:rsid w:val="00977066"/>
    <w:rsid w:val="009772D8"/>
    <w:rsid w:val="00977DF7"/>
    <w:rsid w:val="00980A4A"/>
    <w:rsid w:val="00981DB0"/>
    <w:rsid w:val="00982759"/>
    <w:rsid w:val="00982AD6"/>
    <w:rsid w:val="0098323A"/>
    <w:rsid w:val="0098388F"/>
    <w:rsid w:val="00983A5E"/>
    <w:rsid w:val="00984EBC"/>
    <w:rsid w:val="00987F14"/>
    <w:rsid w:val="00991FCF"/>
    <w:rsid w:val="00994070"/>
    <w:rsid w:val="009942B9"/>
    <w:rsid w:val="0099487C"/>
    <w:rsid w:val="00994A2D"/>
    <w:rsid w:val="00996A7E"/>
    <w:rsid w:val="009973C0"/>
    <w:rsid w:val="009A0CC1"/>
    <w:rsid w:val="009A2C83"/>
    <w:rsid w:val="009A2DFC"/>
    <w:rsid w:val="009A3143"/>
    <w:rsid w:val="009A3FEA"/>
    <w:rsid w:val="009A53EB"/>
    <w:rsid w:val="009A61AC"/>
    <w:rsid w:val="009A6D84"/>
    <w:rsid w:val="009B026C"/>
    <w:rsid w:val="009B19DF"/>
    <w:rsid w:val="009B2136"/>
    <w:rsid w:val="009B6F6C"/>
    <w:rsid w:val="009C0796"/>
    <w:rsid w:val="009C50E2"/>
    <w:rsid w:val="009C58BA"/>
    <w:rsid w:val="009C5FAC"/>
    <w:rsid w:val="009C6403"/>
    <w:rsid w:val="009C6E98"/>
    <w:rsid w:val="009C705E"/>
    <w:rsid w:val="009C7746"/>
    <w:rsid w:val="009D0C39"/>
    <w:rsid w:val="009D139D"/>
    <w:rsid w:val="009D1DB9"/>
    <w:rsid w:val="009D1FEB"/>
    <w:rsid w:val="009D3C38"/>
    <w:rsid w:val="009D4107"/>
    <w:rsid w:val="009D5B44"/>
    <w:rsid w:val="009D615B"/>
    <w:rsid w:val="009E046F"/>
    <w:rsid w:val="009E13DE"/>
    <w:rsid w:val="009E140C"/>
    <w:rsid w:val="009E1C66"/>
    <w:rsid w:val="009E20D9"/>
    <w:rsid w:val="009E2984"/>
    <w:rsid w:val="009E2BA6"/>
    <w:rsid w:val="009E2D0E"/>
    <w:rsid w:val="009E2F53"/>
    <w:rsid w:val="009E38BF"/>
    <w:rsid w:val="009E3AA5"/>
    <w:rsid w:val="009E5579"/>
    <w:rsid w:val="009E5BDF"/>
    <w:rsid w:val="009E6C2D"/>
    <w:rsid w:val="009F0A42"/>
    <w:rsid w:val="009F1188"/>
    <w:rsid w:val="009F2006"/>
    <w:rsid w:val="009F2504"/>
    <w:rsid w:val="009F2989"/>
    <w:rsid w:val="009F3729"/>
    <w:rsid w:val="009F49DF"/>
    <w:rsid w:val="009F4BD1"/>
    <w:rsid w:val="009F5410"/>
    <w:rsid w:val="009F5C0E"/>
    <w:rsid w:val="009F7C3A"/>
    <w:rsid w:val="00A01F6F"/>
    <w:rsid w:val="00A02602"/>
    <w:rsid w:val="00A033D1"/>
    <w:rsid w:val="00A05DDB"/>
    <w:rsid w:val="00A06450"/>
    <w:rsid w:val="00A06F0D"/>
    <w:rsid w:val="00A07578"/>
    <w:rsid w:val="00A07969"/>
    <w:rsid w:val="00A100F4"/>
    <w:rsid w:val="00A10A98"/>
    <w:rsid w:val="00A11FC8"/>
    <w:rsid w:val="00A12CD1"/>
    <w:rsid w:val="00A160B8"/>
    <w:rsid w:val="00A167DD"/>
    <w:rsid w:val="00A16E06"/>
    <w:rsid w:val="00A21D54"/>
    <w:rsid w:val="00A22AF4"/>
    <w:rsid w:val="00A23F3C"/>
    <w:rsid w:val="00A24141"/>
    <w:rsid w:val="00A24382"/>
    <w:rsid w:val="00A265E8"/>
    <w:rsid w:val="00A27FC8"/>
    <w:rsid w:val="00A32366"/>
    <w:rsid w:val="00A32822"/>
    <w:rsid w:val="00A343C7"/>
    <w:rsid w:val="00A348A6"/>
    <w:rsid w:val="00A365BE"/>
    <w:rsid w:val="00A3700D"/>
    <w:rsid w:val="00A40475"/>
    <w:rsid w:val="00A419E7"/>
    <w:rsid w:val="00A42612"/>
    <w:rsid w:val="00A42AE0"/>
    <w:rsid w:val="00A42FF5"/>
    <w:rsid w:val="00A44318"/>
    <w:rsid w:val="00A46B45"/>
    <w:rsid w:val="00A472F6"/>
    <w:rsid w:val="00A47773"/>
    <w:rsid w:val="00A5011E"/>
    <w:rsid w:val="00A5272F"/>
    <w:rsid w:val="00A5275C"/>
    <w:rsid w:val="00A537E9"/>
    <w:rsid w:val="00A5428E"/>
    <w:rsid w:val="00A550CB"/>
    <w:rsid w:val="00A552A1"/>
    <w:rsid w:val="00A56027"/>
    <w:rsid w:val="00A5689F"/>
    <w:rsid w:val="00A57F39"/>
    <w:rsid w:val="00A61C52"/>
    <w:rsid w:val="00A63130"/>
    <w:rsid w:val="00A648DD"/>
    <w:rsid w:val="00A67094"/>
    <w:rsid w:val="00A67180"/>
    <w:rsid w:val="00A70781"/>
    <w:rsid w:val="00A72868"/>
    <w:rsid w:val="00A73A5B"/>
    <w:rsid w:val="00A73F53"/>
    <w:rsid w:val="00A750BF"/>
    <w:rsid w:val="00A75320"/>
    <w:rsid w:val="00A758CF"/>
    <w:rsid w:val="00A7658D"/>
    <w:rsid w:val="00A76991"/>
    <w:rsid w:val="00A85742"/>
    <w:rsid w:val="00A869BD"/>
    <w:rsid w:val="00A86D48"/>
    <w:rsid w:val="00A90CFB"/>
    <w:rsid w:val="00A91338"/>
    <w:rsid w:val="00A91410"/>
    <w:rsid w:val="00A91462"/>
    <w:rsid w:val="00A91705"/>
    <w:rsid w:val="00A92025"/>
    <w:rsid w:val="00A926F2"/>
    <w:rsid w:val="00A933EC"/>
    <w:rsid w:val="00A933F7"/>
    <w:rsid w:val="00A94041"/>
    <w:rsid w:val="00A94EF9"/>
    <w:rsid w:val="00A9514D"/>
    <w:rsid w:val="00A95480"/>
    <w:rsid w:val="00A96225"/>
    <w:rsid w:val="00AA18CF"/>
    <w:rsid w:val="00AA24E9"/>
    <w:rsid w:val="00AA41D9"/>
    <w:rsid w:val="00AA50BB"/>
    <w:rsid w:val="00AA6675"/>
    <w:rsid w:val="00AA6CA4"/>
    <w:rsid w:val="00AA7153"/>
    <w:rsid w:val="00AA7307"/>
    <w:rsid w:val="00AB02C7"/>
    <w:rsid w:val="00AB1553"/>
    <w:rsid w:val="00AB22F4"/>
    <w:rsid w:val="00AB27DB"/>
    <w:rsid w:val="00AB2E00"/>
    <w:rsid w:val="00AB3B63"/>
    <w:rsid w:val="00AB6652"/>
    <w:rsid w:val="00AC093C"/>
    <w:rsid w:val="00AC2CA3"/>
    <w:rsid w:val="00AC4B39"/>
    <w:rsid w:val="00AD021B"/>
    <w:rsid w:val="00AD30DC"/>
    <w:rsid w:val="00AD36BB"/>
    <w:rsid w:val="00AD4091"/>
    <w:rsid w:val="00AD4734"/>
    <w:rsid w:val="00AD4DCC"/>
    <w:rsid w:val="00AD519D"/>
    <w:rsid w:val="00AD62B2"/>
    <w:rsid w:val="00AD77E2"/>
    <w:rsid w:val="00AE131C"/>
    <w:rsid w:val="00AE2A3D"/>
    <w:rsid w:val="00AE35F9"/>
    <w:rsid w:val="00AE4DFD"/>
    <w:rsid w:val="00AE4E9B"/>
    <w:rsid w:val="00AE5290"/>
    <w:rsid w:val="00AE5FBC"/>
    <w:rsid w:val="00AF2566"/>
    <w:rsid w:val="00AF396E"/>
    <w:rsid w:val="00AF3CEC"/>
    <w:rsid w:val="00AF4E62"/>
    <w:rsid w:val="00AF5A45"/>
    <w:rsid w:val="00AF6BBA"/>
    <w:rsid w:val="00AF6CE9"/>
    <w:rsid w:val="00AF739B"/>
    <w:rsid w:val="00AF783B"/>
    <w:rsid w:val="00B02DBB"/>
    <w:rsid w:val="00B03FD2"/>
    <w:rsid w:val="00B05106"/>
    <w:rsid w:val="00B05BCE"/>
    <w:rsid w:val="00B060B3"/>
    <w:rsid w:val="00B07503"/>
    <w:rsid w:val="00B101A9"/>
    <w:rsid w:val="00B10529"/>
    <w:rsid w:val="00B11197"/>
    <w:rsid w:val="00B11FF5"/>
    <w:rsid w:val="00B12389"/>
    <w:rsid w:val="00B1275B"/>
    <w:rsid w:val="00B1421E"/>
    <w:rsid w:val="00B147AE"/>
    <w:rsid w:val="00B14F06"/>
    <w:rsid w:val="00B153D4"/>
    <w:rsid w:val="00B15631"/>
    <w:rsid w:val="00B1642D"/>
    <w:rsid w:val="00B22606"/>
    <w:rsid w:val="00B22DF9"/>
    <w:rsid w:val="00B2326B"/>
    <w:rsid w:val="00B23D10"/>
    <w:rsid w:val="00B240C2"/>
    <w:rsid w:val="00B255EA"/>
    <w:rsid w:val="00B315F1"/>
    <w:rsid w:val="00B324D4"/>
    <w:rsid w:val="00B32974"/>
    <w:rsid w:val="00B33F12"/>
    <w:rsid w:val="00B34CB9"/>
    <w:rsid w:val="00B34DAF"/>
    <w:rsid w:val="00B36E29"/>
    <w:rsid w:val="00B37EB0"/>
    <w:rsid w:val="00B4162A"/>
    <w:rsid w:val="00B42289"/>
    <w:rsid w:val="00B42AC5"/>
    <w:rsid w:val="00B436DA"/>
    <w:rsid w:val="00B44449"/>
    <w:rsid w:val="00B44DC0"/>
    <w:rsid w:val="00B4533E"/>
    <w:rsid w:val="00B45E96"/>
    <w:rsid w:val="00B465D5"/>
    <w:rsid w:val="00B4666D"/>
    <w:rsid w:val="00B46C59"/>
    <w:rsid w:val="00B46FA5"/>
    <w:rsid w:val="00B52275"/>
    <w:rsid w:val="00B53C63"/>
    <w:rsid w:val="00B53E2F"/>
    <w:rsid w:val="00B5485D"/>
    <w:rsid w:val="00B54EED"/>
    <w:rsid w:val="00B552AB"/>
    <w:rsid w:val="00B6093F"/>
    <w:rsid w:val="00B6268B"/>
    <w:rsid w:val="00B645F2"/>
    <w:rsid w:val="00B64F07"/>
    <w:rsid w:val="00B669BF"/>
    <w:rsid w:val="00B67C81"/>
    <w:rsid w:val="00B7183D"/>
    <w:rsid w:val="00B727FA"/>
    <w:rsid w:val="00B739E5"/>
    <w:rsid w:val="00B74EFF"/>
    <w:rsid w:val="00B755AE"/>
    <w:rsid w:val="00B75A49"/>
    <w:rsid w:val="00B75A65"/>
    <w:rsid w:val="00B76902"/>
    <w:rsid w:val="00B7775F"/>
    <w:rsid w:val="00B804C5"/>
    <w:rsid w:val="00B80A76"/>
    <w:rsid w:val="00B8122C"/>
    <w:rsid w:val="00B812D7"/>
    <w:rsid w:val="00B82916"/>
    <w:rsid w:val="00B83782"/>
    <w:rsid w:val="00B874A5"/>
    <w:rsid w:val="00B906B3"/>
    <w:rsid w:val="00B90E94"/>
    <w:rsid w:val="00B91DF6"/>
    <w:rsid w:val="00B92EB7"/>
    <w:rsid w:val="00B931E4"/>
    <w:rsid w:val="00B93368"/>
    <w:rsid w:val="00B933A8"/>
    <w:rsid w:val="00B944B6"/>
    <w:rsid w:val="00B94F8C"/>
    <w:rsid w:val="00B96345"/>
    <w:rsid w:val="00B96CC5"/>
    <w:rsid w:val="00BA0AD8"/>
    <w:rsid w:val="00BA119A"/>
    <w:rsid w:val="00BA15A8"/>
    <w:rsid w:val="00BA1871"/>
    <w:rsid w:val="00BA31D8"/>
    <w:rsid w:val="00BA73D3"/>
    <w:rsid w:val="00BA765F"/>
    <w:rsid w:val="00BB1BB2"/>
    <w:rsid w:val="00BB7608"/>
    <w:rsid w:val="00BB7769"/>
    <w:rsid w:val="00BC281E"/>
    <w:rsid w:val="00BC3725"/>
    <w:rsid w:val="00BC63A2"/>
    <w:rsid w:val="00BC75A7"/>
    <w:rsid w:val="00BC7A9C"/>
    <w:rsid w:val="00BD2433"/>
    <w:rsid w:val="00BD3FCC"/>
    <w:rsid w:val="00BD4816"/>
    <w:rsid w:val="00BD53AC"/>
    <w:rsid w:val="00BD64E4"/>
    <w:rsid w:val="00BD6E8C"/>
    <w:rsid w:val="00BE059F"/>
    <w:rsid w:val="00BE319B"/>
    <w:rsid w:val="00BE5924"/>
    <w:rsid w:val="00BE7F86"/>
    <w:rsid w:val="00BF04A5"/>
    <w:rsid w:val="00BF1D64"/>
    <w:rsid w:val="00BF2312"/>
    <w:rsid w:val="00BF2AC6"/>
    <w:rsid w:val="00BF2E0C"/>
    <w:rsid w:val="00BF399D"/>
    <w:rsid w:val="00BF42C2"/>
    <w:rsid w:val="00BF49A8"/>
    <w:rsid w:val="00BF7CE6"/>
    <w:rsid w:val="00BF7F59"/>
    <w:rsid w:val="00C00B24"/>
    <w:rsid w:val="00C0306A"/>
    <w:rsid w:val="00C035E1"/>
    <w:rsid w:val="00C0528F"/>
    <w:rsid w:val="00C06422"/>
    <w:rsid w:val="00C079B7"/>
    <w:rsid w:val="00C07A62"/>
    <w:rsid w:val="00C1066C"/>
    <w:rsid w:val="00C110A0"/>
    <w:rsid w:val="00C11574"/>
    <w:rsid w:val="00C120BC"/>
    <w:rsid w:val="00C12571"/>
    <w:rsid w:val="00C13021"/>
    <w:rsid w:val="00C140D3"/>
    <w:rsid w:val="00C16439"/>
    <w:rsid w:val="00C20233"/>
    <w:rsid w:val="00C20FBA"/>
    <w:rsid w:val="00C20FBD"/>
    <w:rsid w:val="00C2180D"/>
    <w:rsid w:val="00C238F3"/>
    <w:rsid w:val="00C23913"/>
    <w:rsid w:val="00C24D84"/>
    <w:rsid w:val="00C24FE5"/>
    <w:rsid w:val="00C2724B"/>
    <w:rsid w:val="00C27B57"/>
    <w:rsid w:val="00C31504"/>
    <w:rsid w:val="00C3175D"/>
    <w:rsid w:val="00C31C80"/>
    <w:rsid w:val="00C3364D"/>
    <w:rsid w:val="00C33E6F"/>
    <w:rsid w:val="00C35AFB"/>
    <w:rsid w:val="00C36C79"/>
    <w:rsid w:val="00C401E7"/>
    <w:rsid w:val="00C4050B"/>
    <w:rsid w:val="00C40E45"/>
    <w:rsid w:val="00C43C0B"/>
    <w:rsid w:val="00C462A4"/>
    <w:rsid w:val="00C47348"/>
    <w:rsid w:val="00C47BF8"/>
    <w:rsid w:val="00C50015"/>
    <w:rsid w:val="00C50ABA"/>
    <w:rsid w:val="00C51033"/>
    <w:rsid w:val="00C510DA"/>
    <w:rsid w:val="00C51FD4"/>
    <w:rsid w:val="00C5260F"/>
    <w:rsid w:val="00C54B64"/>
    <w:rsid w:val="00C555E6"/>
    <w:rsid w:val="00C56345"/>
    <w:rsid w:val="00C57960"/>
    <w:rsid w:val="00C602B1"/>
    <w:rsid w:val="00C61688"/>
    <w:rsid w:val="00C62AD2"/>
    <w:rsid w:val="00C64345"/>
    <w:rsid w:val="00C64D5B"/>
    <w:rsid w:val="00C6602D"/>
    <w:rsid w:val="00C6615E"/>
    <w:rsid w:val="00C70091"/>
    <w:rsid w:val="00C72EB9"/>
    <w:rsid w:val="00C74A46"/>
    <w:rsid w:val="00C759E8"/>
    <w:rsid w:val="00C761F2"/>
    <w:rsid w:val="00C81B88"/>
    <w:rsid w:val="00C84187"/>
    <w:rsid w:val="00C84373"/>
    <w:rsid w:val="00C8589E"/>
    <w:rsid w:val="00C87E20"/>
    <w:rsid w:val="00C9112A"/>
    <w:rsid w:val="00C91D6F"/>
    <w:rsid w:val="00C920B7"/>
    <w:rsid w:val="00C9241A"/>
    <w:rsid w:val="00C92FDC"/>
    <w:rsid w:val="00C94B10"/>
    <w:rsid w:val="00C9797C"/>
    <w:rsid w:val="00C97D17"/>
    <w:rsid w:val="00CA0AF0"/>
    <w:rsid w:val="00CA0E92"/>
    <w:rsid w:val="00CA131C"/>
    <w:rsid w:val="00CA2B14"/>
    <w:rsid w:val="00CA328C"/>
    <w:rsid w:val="00CA3EDB"/>
    <w:rsid w:val="00CA56BE"/>
    <w:rsid w:val="00CA6619"/>
    <w:rsid w:val="00CA72F7"/>
    <w:rsid w:val="00CB0194"/>
    <w:rsid w:val="00CB13C3"/>
    <w:rsid w:val="00CB16DD"/>
    <w:rsid w:val="00CB2C36"/>
    <w:rsid w:val="00CB32F1"/>
    <w:rsid w:val="00CB338D"/>
    <w:rsid w:val="00CB3719"/>
    <w:rsid w:val="00CB56CE"/>
    <w:rsid w:val="00CB709A"/>
    <w:rsid w:val="00CC0EA9"/>
    <w:rsid w:val="00CC1A62"/>
    <w:rsid w:val="00CC3AB7"/>
    <w:rsid w:val="00CC542C"/>
    <w:rsid w:val="00CC55C5"/>
    <w:rsid w:val="00CC6CF8"/>
    <w:rsid w:val="00CC7A2C"/>
    <w:rsid w:val="00CC7FF8"/>
    <w:rsid w:val="00CD12ED"/>
    <w:rsid w:val="00CD1B2C"/>
    <w:rsid w:val="00CD21C9"/>
    <w:rsid w:val="00CD2BD8"/>
    <w:rsid w:val="00CD4CEE"/>
    <w:rsid w:val="00CD692A"/>
    <w:rsid w:val="00CD7BDA"/>
    <w:rsid w:val="00CE056C"/>
    <w:rsid w:val="00CE0D8D"/>
    <w:rsid w:val="00CE1BA6"/>
    <w:rsid w:val="00CE34A1"/>
    <w:rsid w:val="00CE3639"/>
    <w:rsid w:val="00CE4A02"/>
    <w:rsid w:val="00CE5713"/>
    <w:rsid w:val="00CE6772"/>
    <w:rsid w:val="00CE7105"/>
    <w:rsid w:val="00CF0E1D"/>
    <w:rsid w:val="00CF3FF8"/>
    <w:rsid w:val="00CF680F"/>
    <w:rsid w:val="00CF6E3B"/>
    <w:rsid w:val="00CF71AF"/>
    <w:rsid w:val="00CF796D"/>
    <w:rsid w:val="00CF7AA5"/>
    <w:rsid w:val="00D03566"/>
    <w:rsid w:val="00D0553A"/>
    <w:rsid w:val="00D067B5"/>
    <w:rsid w:val="00D067B8"/>
    <w:rsid w:val="00D074B4"/>
    <w:rsid w:val="00D0752D"/>
    <w:rsid w:val="00D10347"/>
    <w:rsid w:val="00D11075"/>
    <w:rsid w:val="00D118AB"/>
    <w:rsid w:val="00D140E2"/>
    <w:rsid w:val="00D16572"/>
    <w:rsid w:val="00D16715"/>
    <w:rsid w:val="00D209E6"/>
    <w:rsid w:val="00D217EC"/>
    <w:rsid w:val="00D2255C"/>
    <w:rsid w:val="00D22B36"/>
    <w:rsid w:val="00D2366B"/>
    <w:rsid w:val="00D2379F"/>
    <w:rsid w:val="00D246E4"/>
    <w:rsid w:val="00D25C7D"/>
    <w:rsid w:val="00D26CBE"/>
    <w:rsid w:val="00D270DE"/>
    <w:rsid w:val="00D271FF"/>
    <w:rsid w:val="00D275E4"/>
    <w:rsid w:val="00D311FA"/>
    <w:rsid w:val="00D362BA"/>
    <w:rsid w:val="00D3641F"/>
    <w:rsid w:val="00D3748D"/>
    <w:rsid w:val="00D376BB"/>
    <w:rsid w:val="00D40C50"/>
    <w:rsid w:val="00D41B89"/>
    <w:rsid w:val="00D4412F"/>
    <w:rsid w:val="00D44273"/>
    <w:rsid w:val="00D44DA7"/>
    <w:rsid w:val="00D44EEE"/>
    <w:rsid w:val="00D459CA"/>
    <w:rsid w:val="00D512F2"/>
    <w:rsid w:val="00D51AFE"/>
    <w:rsid w:val="00D52E77"/>
    <w:rsid w:val="00D536CE"/>
    <w:rsid w:val="00D53B20"/>
    <w:rsid w:val="00D53E4E"/>
    <w:rsid w:val="00D5606F"/>
    <w:rsid w:val="00D60381"/>
    <w:rsid w:val="00D639ED"/>
    <w:rsid w:val="00D64290"/>
    <w:rsid w:val="00D64670"/>
    <w:rsid w:val="00D649B7"/>
    <w:rsid w:val="00D6515C"/>
    <w:rsid w:val="00D67091"/>
    <w:rsid w:val="00D67BF4"/>
    <w:rsid w:val="00D67C9D"/>
    <w:rsid w:val="00D67CEB"/>
    <w:rsid w:val="00D7074A"/>
    <w:rsid w:val="00D70DD6"/>
    <w:rsid w:val="00D7219F"/>
    <w:rsid w:val="00D731CC"/>
    <w:rsid w:val="00D74178"/>
    <w:rsid w:val="00D746F4"/>
    <w:rsid w:val="00D7476B"/>
    <w:rsid w:val="00D76D50"/>
    <w:rsid w:val="00D76EBC"/>
    <w:rsid w:val="00D773AB"/>
    <w:rsid w:val="00D807C8"/>
    <w:rsid w:val="00D810CC"/>
    <w:rsid w:val="00D81CAB"/>
    <w:rsid w:val="00D82F52"/>
    <w:rsid w:val="00D8348F"/>
    <w:rsid w:val="00D9020E"/>
    <w:rsid w:val="00D92799"/>
    <w:rsid w:val="00D928CA"/>
    <w:rsid w:val="00D94FF2"/>
    <w:rsid w:val="00D9556C"/>
    <w:rsid w:val="00D97EB0"/>
    <w:rsid w:val="00DA0134"/>
    <w:rsid w:val="00DA060B"/>
    <w:rsid w:val="00DA0AAB"/>
    <w:rsid w:val="00DA0C2F"/>
    <w:rsid w:val="00DA1502"/>
    <w:rsid w:val="00DA161D"/>
    <w:rsid w:val="00DA249E"/>
    <w:rsid w:val="00DA24B3"/>
    <w:rsid w:val="00DA2737"/>
    <w:rsid w:val="00DA2DC9"/>
    <w:rsid w:val="00DA3965"/>
    <w:rsid w:val="00DA3B31"/>
    <w:rsid w:val="00DA3B73"/>
    <w:rsid w:val="00DA3B75"/>
    <w:rsid w:val="00DA416B"/>
    <w:rsid w:val="00DA7DD8"/>
    <w:rsid w:val="00DB5926"/>
    <w:rsid w:val="00DB5B6B"/>
    <w:rsid w:val="00DB7D0B"/>
    <w:rsid w:val="00DB7E92"/>
    <w:rsid w:val="00DC3BB1"/>
    <w:rsid w:val="00DC5906"/>
    <w:rsid w:val="00DC746D"/>
    <w:rsid w:val="00DC7DE5"/>
    <w:rsid w:val="00DD06A5"/>
    <w:rsid w:val="00DD0EBB"/>
    <w:rsid w:val="00DD0EBD"/>
    <w:rsid w:val="00DD1D97"/>
    <w:rsid w:val="00DD43DB"/>
    <w:rsid w:val="00DD497A"/>
    <w:rsid w:val="00DD53F0"/>
    <w:rsid w:val="00DD5B46"/>
    <w:rsid w:val="00DD6FE1"/>
    <w:rsid w:val="00DE19B7"/>
    <w:rsid w:val="00DE2232"/>
    <w:rsid w:val="00DE32B4"/>
    <w:rsid w:val="00DE38D1"/>
    <w:rsid w:val="00DE47BA"/>
    <w:rsid w:val="00DE492E"/>
    <w:rsid w:val="00DE5644"/>
    <w:rsid w:val="00DE73ED"/>
    <w:rsid w:val="00DF04B4"/>
    <w:rsid w:val="00DF29EC"/>
    <w:rsid w:val="00DF3C99"/>
    <w:rsid w:val="00DF3DFA"/>
    <w:rsid w:val="00DF4482"/>
    <w:rsid w:val="00DF52C0"/>
    <w:rsid w:val="00DF7F0D"/>
    <w:rsid w:val="00E03F69"/>
    <w:rsid w:val="00E04805"/>
    <w:rsid w:val="00E06170"/>
    <w:rsid w:val="00E07A72"/>
    <w:rsid w:val="00E07D67"/>
    <w:rsid w:val="00E11EDE"/>
    <w:rsid w:val="00E135FD"/>
    <w:rsid w:val="00E1526F"/>
    <w:rsid w:val="00E15AA3"/>
    <w:rsid w:val="00E175CD"/>
    <w:rsid w:val="00E20067"/>
    <w:rsid w:val="00E205E1"/>
    <w:rsid w:val="00E20921"/>
    <w:rsid w:val="00E217FD"/>
    <w:rsid w:val="00E21E58"/>
    <w:rsid w:val="00E23D0C"/>
    <w:rsid w:val="00E26CFB"/>
    <w:rsid w:val="00E31405"/>
    <w:rsid w:val="00E318C6"/>
    <w:rsid w:val="00E31DC6"/>
    <w:rsid w:val="00E327A3"/>
    <w:rsid w:val="00E34663"/>
    <w:rsid w:val="00E34FEB"/>
    <w:rsid w:val="00E37D94"/>
    <w:rsid w:val="00E40F16"/>
    <w:rsid w:val="00E41520"/>
    <w:rsid w:val="00E427FB"/>
    <w:rsid w:val="00E45145"/>
    <w:rsid w:val="00E45737"/>
    <w:rsid w:val="00E462DC"/>
    <w:rsid w:val="00E463D6"/>
    <w:rsid w:val="00E51D77"/>
    <w:rsid w:val="00E5247A"/>
    <w:rsid w:val="00E526EB"/>
    <w:rsid w:val="00E5365A"/>
    <w:rsid w:val="00E54250"/>
    <w:rsid w:val="00E55575"/>
    <w:rsid w:val="00E5688A"/>
    <w:rsid w:val="00E56C91"/>
    <w:rsid w:val="00E5707F"/>
    <w:rsid w:val="00E61C84"/>
    <w:rsid w:val="00E61F44"/>
    <w:rsid w:val="00E6211F"/>
    <w:rsid w:val="00E6242E"/>
    <w:rsid w:val="00E62AD2"/>
    <w:rsid w:val="00E67495"/>
    <w:rsid w:val="00E67D21"/>
    <w:rsid w:val="00E716A3"/>
    <w:rsid w:val="00E735F4"/>
    <w:rsid w:val="00E7422C"/>
    <w:rsid w:val="00E74278"/>
    <w:rsid w:val="00E742E9"/>
    <w:rsid w:val="00E74675"/>
    <w:rsid w:val="00E7524C"/>
    <w:rsid w:val="00E769E5"/>
    <w:rsid w:val="00E76DB8"/>
    <w:rsid w:val="00E839ED"/>
    <w:rsid w:val="00E840B4"/>
    <w:rsid w:val="00E85C29"/>
    <w:rsid w:val="00E86A0F"/>
    <w:rsid w:val="00E871BB"/>
    <w:rsid w:val="00E8779C"/>
    <w:rsid w:val="00E879A2"/>
    <w:rsid w:val="00E9031C"/>
    <w:rsid w:val="00E90629"/>
    <w:rsid w:val="00E91700"/>
    <w:rsid w:val="00E91A7E"/>
    <w:rsid w:val="00E920D6"/>
    <w:rsid w:val="00E92976"/>
    <w:rsid w:val="00E94805"/>
    <w:rsid w:val="00E95F0F"/>
    <w:rsid w:val="00EA3E4B"/>
    <w:rsid w:val="00EA4502"/>
    <w:rsid w:val="00EA47B5"/>
    <w:rsid w:val="00EA4D83"/>
    <w:rsid w:val="00EA7C78"/>
    <w:rsid w:val="00EB238D"/>
    <w:rsid w:val="00EB2AD0"/>
    <w:rsid w:val="00EB397D"/>
    <w:rsid w:val="00EB3B5E"/>
    <w:rsid w:val="00EB411D"/>
    <w:rsid w:val="00EB4ABD"/>
    <w:rsid w:val="00EB74C0"/>
    <w:rsid w:val="00EC16BB"/>
    <w:rsid w:val="00EC20DA"/>
    <w:rsid w:val="00EC27A6"/>
    <w:rsid w:val="00EC345A"/>
    <w:rsid w:val="00EC58BE"/>
    <w:rsid w:val="00EC6306"/>
    <w:rsid w:val="00EC6C4A"/>
    <w:rsid w:val="00ED05E2"/>
    <w:rsid w:val="00ED170B"/>
    <w:rsid w:val="00ED17A8"/>
    <w:rsid w:val="00ED182C"/>
    <w:rsid w:val="00ED2A2C"/>
    <w:rsid w:val="00ED3CDF"/>
    <w:rsid w:val="00ED418E"/>
    <w:rsid w:val="00ED48C9"/>
    <w:rsid w:val="00ED5E67"/>
    <w:rsid w:val="00ED6ABD"/>
    <w:rsid w:val="00ED6DA5"/>
    <w:rsid w:val="00ED744D"/>
    <w:rsid w:val="00ED7641"/>
    <w:rsid w:val="00EE03A1"/>
    <w:rsid w:val="00EE057C"/>
    <w:rsid w:val="00EE06A7"/>
    <w:rsid w:val="00EE207A"/>
    <w:rsid w:val="00EE31FF"/>
    <w:rsid w:val="00EE40C1"/>
    <w:rsid w:val="00EE4680"/>
    <w:rsid w:val="00EE716C"/>
    <w:rsid w:val="00EF02F4"/>
    <w:rsid w:val="00EF0DFF"/>
    <w:rsid w:val="00EF1368"/>
    <w:rsid w:val="00EF2D20"/>
    <w:rsid w:val="00EF44C1"/>
    <w:rsid w:val="00EF534B"/>
    <w:rsid w:val="00EF5B6B"/>
    <w:rsid w:val="00EF6480"/>
    <w:rsid w:val="00EF6C65"/>
    <w:rsid w:val="00EF6DC3"/>
    <w:rsid w:val="00EF75CD"/>
    <w:rsid w:val="00EF7D9A"/>
    <w:rsid w:val="00F00533"/>
    <w:rsid w:val="00F0313F"/>
    <w:rsid w:val="00F03F4F"/>
    <w:rsid w:val="00F04943"/>
    <w:rsid w:val="00F05BE0"/>
    <w:rsid w:val="00F10123"/>
    <w:rsid w:val="00F104BA"/>
    <w:rsid w:val="00F10F4E"/>
    <w:rsid w:val="00F10FB5"/>
    <w:rsid w:val="00F11CF9"/>
    <w:rsid w:val="00F12B4B"/>
    <w:rsid w:val="00F12F51"/>
    <w:rsid w:val="00F1335A"/>
    <w:rsid w:val="00F135DC"/>
    <w:rsid w:val="00F14B28"/>
    <w:rsid w:val="00F14E26"/>
    <w:rsid w:val="00F177CD"/>
    <w:rsid w:val="00F20DD2"/>
    <w:rsid w:val="00F21567"/>
    <w:rsid w:val="00F21887"/>
    <w:rsid w:val="00F23C45"/>
    <w:rsid w:val="00F23FA7"/>
    <w:rsid w:val="00F252E3"/>
    <w:rsid w:val="00F2668F"/>
    <w:rsid w:val="00F32167"/>
    <w:rsid w:val="00F33719"/>
    <w:rsid w:val="00F35F66"/>
    <w:rsid w:val="00F37146"/>
    <w:rsid w:val="00F40105"/>
    <w:rsid w:val="00F40C5B"/>
    <w:rsid w:val="00F40E45"/>
    <w:rsid w:val="00F40F22"/>
    <w:rsid w:val="00F421C7"/>
    <w:rsid w:val="00F42431"/>
    <w:rsid w:val="00F4271F"/>
    <w:rsid w:val="00F42FEC"/>
    <w:rsid w:val="00F4579E"/>
    <w:rsid w:val="00F4659E"/>
    <w:rsid w:val="00F46A62"/>
    <w:rsid w:val="00F46FCA"/>
    <w:rsid w:val="00F47442"/>
    <w:rsid w:val="00F50D7F"/>
    <w:rsid w:val="00F516B4"/>
    <w:rsid w:val="00F5274C"/>
    <w:rsid w:val="00F53EF6"/>
    <w:rsid w:val="00F5443A"/>
    <w:rsid w:val="00F54B7B"/>
    <w:rsid w:val="00F5581C"/>
    <w:rsid w:val="00F55D3D"/>
    <w:rsid w:val="00F55ED0"/>
    <w:rsid w:val="00F56E5E"/>
    <w:rsid w:val="00F575D7"/>
    <w:rsid w:val="00F60676"/>
    <w:rsid w:val="00F60CE5"/>
    <w:rsid w:val="00F60E51"/>
    <w:rsid w:val="00F62A09"/>
    <w:rsid w:val="00F635CD"/>
    <w:rsid w:val="00F66297"/>
    <w:rsid w:val="00F66428"/>
    <w:rsid w:val="00F7150F"/>
    <w:rsid w:val="00F71E84"/>
    <w:rsid w:val="00F72206"/>
    <w:rsid w:val="00F72FC1"/>
    <w:rsid w:val="00F75122"/>
    <w:rsid w:val="00F75363"/>
    <w:rsid w:val="00F77150"/>
    <w:rsid w:val="00F774F4"/>
    <w:rsid w:val="00F779BC"/>
    <w:rsid w:val="00F803B4"/>
    <w:rsid w:val="00F819CD"/>
    <w:rsid w:val="00F81E28"/>
    <w:rsid w:val="00F8212F"/>
    <w:rsid w:val="00F8325A"/>
    <w:rsid w:val="00F83AEB"/>
    <w:rsid w:val="00F849D0"/>
    <w:rsid w:val="00F84BC7"/>
    <w:rsid w:val="00F84DBA"/>
    <w:rsid w:val="00F87A8F"/>
    <w:rsid w:val="00F91304"/>
    <w:rsid w:val="00F92D7B"/>
    <w:rsid w:val="00F94AF0"/>
    <w:rsid w:val="00F95B5B"/>
    <w:rsid w:val="00F95D5E"/>
    <w:rsid w:val="00F97938"/>
    <w:rsid w:val="00FA0554"/>
    <w:rsid w:val="00FA0ABD"/>
    <w:rsid w:val="00FA0DD9"/>
    <w:rsid w:val="00FA3344"/>
    <w:rsid w:val="00FA3861"/>
    <w:rsid w:val="00FA3EF1"/>
    <w:rsid w:val="00FA4474"/>
    <w:rsid w:val="00FA7809"/>
    <w:rsid w:val="00FA7AF3"/>
    <w:rsid w:val="00FA7E1F"/>
    <w:rsid w:val="00FB0438"/>
    <w:rsid w:val="00FB07A5"/>
    <w:rsid w:val="00FB0F4C"/>
    <w:rsid w:val="00FB1027"/>
    <w:rsid w:val="00FB1AE5"/>
    <w:rsid w:val="00FB387C"/>
    <w:rsid w:val="00FB4DC8"/>
    <w:rsid w:val="00FB549A"/>
    <w:rsid w:val="00FB5ABA"/>
    <w:rsid w:val="00FB5ADF"/>
    <w:rsid w:val="00FB6372"/>
    <w:rsid w:val="00FB6E95"/>
    <w:rsid w:val="00FB7913"/>
    <w:rsid w:val="00FB7AF8"/>
    <w:rsid w:val="00FC1065"/>
    <w:rsid w:val="00FC1FA0"/>
    <w:rsid w:val="00FC201F"/>
    <w:rsid w:val="00FC21CF"/>
    <w:rsid w:val="00FC7817"/>
    <w:rsid w:val="00FD0428"/>
    <w:rsid w:val="00FD0FEF"/>
    <w:rsid w:val="00FD154F"/>
    <w:rsid w:val="00FD1570"/>
    <w:rsid w:val="00FD1603"/>
    <w:rsid w:val="00FD29BA"/>
    <w:rsid w:val="00FD3A73"/>
    <w:rsid w:val="00FD41DD"/>
    <w:rsid w:val="00FD4D08"/>
    <w:rsid w:val="00FD577F"/>
    <w:rsid w:val="00FD5A12"/>
    <w:rsid w:val="00FE04D9"/>
    <w:rsid w:val="00FE1649"/>
    <w:rsid w:val="00FE1988"/>
    <w:rsid w:val="00FE1CDB"/>
    <w:rsid w:val="00FE1F69"/>
    <w:rsid w:val="00FE394E"/>
    <w:rsid w:val="00FE4B64"/>
    <w:rsid w:val="00FE50DA"/>
    <w:rsid w:val="00FE5182"/>
    <w:rsid w:val="00FE5A50"/>
    <w:rsid w:val="00FE5F11"/>
    <w:rsid w:val="00FE60BE"/>
    <w:rsid w:val="00FF00EA"/>
    <w:rsid w:val="00FF23B7"/>
    <w:rsid w:val="00FF4095"/>
    <w:rsid w:val="00FF4487"/>
    <w:rsid w:val="011AA99F"/>
    <w:rsid w:val="0127BB4D"/>
    <w:rsid w:val="028E8AD7"/>
    <w:rsid w:val="029A5D46"/>
    <w:rsid w:val="02F6E8FB"/>
    <w:rsid w:val="03482D2B"/>
    <w:rsid w:val="039933F2"/>
    <w:rsid w:val="03AF67F2"/>
    <w:rsid w:val="03C6AD41"/>
    <w:rsid w:val="041E8E49"/>
    <w:rsid w:val="047BB176"/>
    <w:rsid w:val="04C17C4B"/>
    <w:rsid w:val="04EBC2D9"/>
    <w:rsid w:val="04FEEB56"/>
    <w:rsid w:val="051256F3"/>
    <w:rsid w:val="05A621DE"/>
    <w:rsid w:val="05C7F106"/>
    <w:rsid w:val="0617F116"/>
    <w:rsid w:val="064DEE68"/>
    <w:rsid w:val="06E7D202"/>
    <w:rsid w:val="06F0ED7D"/>
    <w:rsid w:val="076A96C7"/>
    <w:rsid w:val="0810625C"/>
    <w:rsid w:val="08384CA4"/>
    <w:rsid w:val="0861B89A"/>
    <w:rsid w:val="08641B36"/>
    <w:rsid w:val="0876EA9F"/>
    <w:rsid w:val="0946F12F"/>
    <w:rsid w:val="09E0864D"/>
    <w:rsid w:val="0A1A90C1"/>
    <w:rsid w:val="0A56502E"/>
    <w:rsid w:val="0AB3E29A"/>
    <w:rsid w:val="0AD069D7"/>
    <w:rsid w:val="0B3289EE"/>
    <w:rsid w:val="0B4B1FB4"/>
    <w:rsid w:val="0CE7B482"/>
    <w:rsid w:val="0D1AD36B"/>
    <w:rsid w:val="0D68FC00"/>
    <w:rsid w:val="0DEFC2B0"/>
    <w:rsid w:val="0E044BF3"/>
    <w:rsid w:val="0E2DFB09"/>
    <w:rsid w:val="0F42089B"/>
    <w:rsid w:val="0F6C97C9"/>
    <w:rsid w:val="0F7462F2"/>
    <w:rsid w:val="0FA17D1A"/>
    <w:rsid w:val="0FB108AF"/>
    <w:rsid w:val="0FB515D1"/>
    <w:rsid w:val="100F810F"/>
    <w:rsid w:val="10408538"/>
    <w:rsid w:val="10B986BB"/>
    <w:rsid w:val="10EF1E6B"/>
    <w:rsid w:val="118C2A2E"/>
    <w:rsid w:val="12118485"/>
    <w:rsid w:val="1258B6D2"/>
    <w:rsid w:val="12F9D3D4"/>
    <w:rsid w:val="1383892A"/>
    <w:rsid w:val="1492AA21"/>
    <w:rsid w:val="157F4E93"/>
    <w:rsid w:val="16F70560"/>
    <w:rsid w:val="1708A4DE"/>
    <w:rsid w:val="1768353F"/>
    <w:rsid w:val="17BA86FD"/>
    <w:rsid w:val="18536E78"/>
    <w:rsid w:val="195A528D"/>
    <w:rsid w:val="1A15B096"/>
    <w:rsid w:val="1AB81C6B"/>
    <w:rsid w:val="1ADF32B2"/>
    <w:rsid w:val="1AF7FB49"/>
    <w:rsid w:val="1B01F63D"/>
    <w:rsid w:val="1C1AD4BF"/>
    <w:rsid w:val="1C29C3C4"/>
    <w:rsid w:val="1C98C3D8"/>
    <w:rsid w:val="1C99287F"/>
    <w:rsid w:val="1D3FCF4B"/>
    <w:rsid w:val="1DA97D22"/>
    <w:rsid w:val="1DDD7B84"/>
    <w:rsid w:val="1E5B435F"/>
    <w:rsid w:val="1E9EFAEA"/>
    <w:rsid w:val="1ED2246B"/>
    <w:rsid w:val="1EFBF5DE"/>
    <w:rsid w:val="1F0BCA38"/>
    <w:rsid w:val="1F4616D1"/>
    <w:rsid w:val="1F594FC2"/>
    <w:rsid w:val="20048559"/>
    <w:rsid w:val="2078A995"/>
    <w:rsid w:val="2118119E"/>
    <w:rsid w:val="2211ACD7"/>
    <w:rsid w:val="2221D4C5"/>
    <w:rsid w:val="223CFFF8"/>
    <w:rsid w:val="226C2889"/>
    <w:rsid w:val="229B033D"/>
    <w:rsid w:val="239470E2"/>
    <w:rsid w:val="2460D70C"/>
    <w:rsid w:val="2479D154"/>
    <w:rsid w:val="24BC866A"/>
    <w:rsid w:val="24CF2302"/>
    <w:rsid w:val="2553591C"/>
    <w:rsid w:val="255D0BF4"/>
    <w:rsid w:val="25F58430"/>
    <w:rsid w:val="261C3356"/>
    <w:rsid w:val="26C413AA"/>
    <w:rsid w:val="2723D701"/>
    <w:rsid w:val="2741AE90"/>
    <w:rsid w:val="2770A450"/>
    <w:rsid w:val="287BC938"/>
    <w:rsid w:val="2907B9EC"/>
    <w:rsid w:val="2910B9BC"/>
    <w:rsid w:val="29D5214D"/>
    <w:rsid w:val="2A0AA2D2"/>
    <w:rsid w:val="2A371AEA"/>
    <w:rsid w:val="2A4C1A1E"/>
    <w:rsid w:val="2A56A6D3"/>
    <w:rsid w:val="2AC39D3A"/>
    <w:rsid w:val="2B20B355"/>
    <w:rsid w:val="2B7EE494"/>
    <w:rsid w:val="2BCF74A6"/>
    <w:rsid w:val="2C6E833F"/>
    <w:rsid w:val="2C7D0146"/>
    <w:rsid w:val="2CC1938E"/>
    <w:rsid w:val="2CC5E3F5"/>
    <w:rsid w:val="2D74617D"/>
    <w:rsid w:val="2EE0889F"/>
    <w:rsid w:val="2F27F87A"/>
    <w:rsid w:val="2F41F4BD"/>
    <w:rsid w:val="2F5FAFA6"/>
    <w:rsid w:val="3000FF79"/>
    <w:rsid w:val="3039CA89"/>
    <w:rsid w:val="30BB1207"/>
    <w:rsid w:val="30E665C7"/>
    <w:rsid w:val="31D39CF5"/>
    <w:rsid w:val="31DEEE17"/>
    <w:rsid w:val="31F253FD"/>
    <w:rsid w:val="31FE3D92"/>
    <w:rsid w:val="32CDB8DC"/>
    <w:rsid w:val="32CFFA16"/>
    <w:rsid w:val="32F47395"/>
    <w:rsid w:val="3311E582"/>
    <w:rsid w:val="3386426B"/>
    <w:rsid w:val="341E395A"/>
    <w:rsid w:val="344A6C93"/>
    <w:rsid w:val="3461800C"/>
    <w:rsid w:val="34C54AA9"/>
    <w:rsid w:val="34ED184B"/>
    <w:rsid w:val="353A6648"/>
    <w:rsid w:val="36608392"/>
    <w:rsid w:val="37183DF7"/>
    <w:rsid w:val="37521B76"/>
    <w:rsid w:val="37627059"/>
    <w:rsid w:val="3817F9F8"/>
    <w:rsid w:val="382068CB"/>
    <w:rsid w:val="3835B4E1"/>
    <w:rsid w:val="38F1A4A1"/>
    <w:rsid w:val="39001CF1"/>
    <w:rsid w:val="394C3CF9"/>
    <w:rsid w:val="399DE6CB"/>
    <w:rsid w:val="3A491B67"/>
    <w:rsid w:val="3A718562"/>
    <w:rsid w:val="3A9EA3C2"/>
    <w:rsid w:val="3ADDF5C0"/>
    <w:rsid w:val="3B02ACA8"/>
    <w:rsid w:val="3B88B2C7"/>
    <w:rsid w:val="3C595DE1"/>
    <w:rsid w:val="3C8B659F"/>
    <w:rsid w:val="3CCF43C9"/>
    <w:rsid w:val="3DF7A8C8"/>
    <w:rsid w:val="3FF04CDF"/>
    <w:rsid w:val="403072DE"/>
    <w:rsid w:val="409D527B"/>
    <w:rsid w:val="4102C6DA"/>
    <w:rsid w:val="4119DFD3"/>
    <w:rsid w:val="411E23E3"/>
    <w:rsid w:val="4121C77D"/>
    <w:rsid w:val="41F1CE28"/>
    <w:rsid w:val="437A9297"/>
    <w:rsid w:val="43C0A24B"/>
    <w:rsid w:val="444D9019"/>
    <w:rsid w:val="44D0C41D"/>
    <w:rsid w:val="44FB5F03"/>
    <w:rsid w:val="44FEF08F"/>
    <w:rsid w:val="45722464"/>
    <w:rsid w:val="45B170A1"/>
    <w:rsid w:val="45BE0BBF"/>
    <w:rsid w:val="45D88A4A"/>
    <w:rsid w:val="466CFF01"/>
    <w:rsid w:val="467E34F7"/>
    <w:rsid w:val="46973AF7"/>
    <w:rsid w:val="46BC405B"/>
    <w:rsid w:val="4711E63C"/>
    <w:rsid w:val="4767BDF3"/>
    <w:rsid w:val="47FE7A5F"/>
    <w:rsid w:val="494CF22B"/>
    <w:rsid w:val="4960A012"/>
    <w:rsid w:val="49A2E4EE"/>
    <w:rsid w:val="49AFE64D"/>
    <w:rsid w:val="4B1B0619"/>
    <w:rsid w:val="4B560119"/>
    <w:rsid w:val="4C170413"/>
    <w:rsid w:val="4C3818FB"/>
    <w:rsid w:val="4CC02E7E"/>
    <w:rsid w:val="4D1902E8"/>
    <w:rsid w:val="4DFD9296"/>
    <w:rsid w:val="4E50E073"/>
    <w:rsid w:val="4EDC78B2"/>
    <w:rsid w:val="4EF8730F"/>
    <w:rsid w:val="4F825B11"/>
    <w:rsid w:val="50342705"/>
    <w:rsid w:val="5090DED9"/>
    <w:rsid w:val="509705F7"/>
    <w:rsid w:val="50FEF8F9"/>
    <w:rsid w:val="5118DF11"/>
    <w:rsid w:val="516B8F9A"/>
    <w:rsid w:val="51E014BC"/>
    <w:rsid w:val="52393503"/>
    <w:rsid w:val="52B1C5AD"/>
    <w:rsid w:val="53A90401"/>
    <w:rsid w:val="548CBB0D"/>
    <w:rsid w:val="548DD158"/>
    <w:rsid w:val="549415FC"/>
    <w:rsid w:val="54F6BD3C"/>
    <w:rsid w:val="5509DE43"/>
    <w:rsid w:val="55299265"/>
    <w:rsid w:val="558DA503"/>
    <w:rsid w:val="569AE486"/>
    <w:rsid w:val="581760B0"/>
    <w:rsid w:val="5840FF52"/>
    <w:rsid w:val="58BEA98C"/>
    <w:rsid w:val="5A23D9EC"/>
    <w:rsid w:val="5B41E9E8"/>
    <w:rsid w:val="5B565C3C"/>
    <w:rsid w:val="5B86F702"/>
    <w:rsid w:val="5B8F165E"/>
    <w:rsid w:val="5BE84719"/>
    <w:rsid w:val="5C02F77A"/>
    <w:rsid w:val="5C2ACAF8"/>
    <w:rsid w:val="5C2F8B74"/>
    <w:rsid w:val="5C445220"/>
    <w:rsid w:val="5C7DEBBB"/>
    <w:rsid w:val="5C80009F"/>
    <w:rsid w:val="5C9D56E1"/>
    <w:rsid w:val="5DDCCE5E"/>
    <w:rsid w:val="5E028BFD"/>
    <w:rsid w:val="5E30EB40"/>
    <w:rsid w:val="5E541FA4"/>
    <w:rsid w:val="5E5693AF"/>
    <w:rsid w:val="5E8DF747"/>
    <w:rsid w:val="5F04E3E6"/>
    <w:rsid w:val="5F85B649"/>
    <w:rsid w:val="60054F24"/>
    <w:rsid w:val="60417299"/>
    <w:rsid w:val="60749739"/>
    <w:rsid w:val="60B3CBB1"/>
    <w:rsid w:val="61BA1FA9"/>
    <w:rsid w:val="6265272B"/>
    <w:rsid w:val="626A19A2"/>
    <w:rsid w:val="644C260D"/>
    <w:rsid w:val="646BF5DA"/>
    <w:rsid w:val="65211AD2"/>
    <w:rsid w:val="654AAEDC"/>
    <w:rsid w:val="65D544A6"/>
    <w:rsid w:val="66C4576C"/>
    <w:rsid w:val="66C607A9"/>
    <w:rsid w:val="66CD9361"/>
    <w:rsid w:val="6712B852"/>
    <w:rsid w:val="672E4927"/>
    <w:rsid w:val="6770BAF8"/>
    <w:rsid w:val="6826D177"/>
    <w:rsid w:val="6844C9C9"/>
    <w:rsid w:val="68480D9D"/>
    <w:rsid w:val="68CD728C"/>
    <w:rsid w:val="6942D727"/>
    <w:rsid w:val="69888CCC"/>
    <w:rsid w:val="69B5E45D"/>
    <w:rsid w:val="6A2B8566"/>
    <w:rsid w:val="6A572222"/>
    <w:rsid w:val="6AD5807A"/>
    <w:rsid w:val="6AE09433"/>
    <w:rsid w:val="6AE19609"/>
    <w:rsid w:val="6B8FDB09"/>
    <w:rsid w:val="6C1CA814"/>
    <w:rsid w:val="6C5EF2A7"/>
    <w:rsid w:val="6CC6370B"/>
    <w:rsid w:val="6D6770B3"/>
    <w:rsid w:val="6D9A5DA1"/>
    <w:rsid w:val="6E2E2B8C"/>
    <w:rsid w:val="6E6D1C20"/>
    <w:rsid w:val="6E7718AE"/>
    <w:rsid w:val="6EB1A2D5"/>
    <w:rsid w:val="6F522283"/>
    <w:rsid w:val="702B1A2E"/>
    <w:rsid w:val="704F9869"/>
    <w:rsid w:val="705B9272"/>
    <w:rsid w:val="70CC7499"/>
    <w:rsid w:val="711501F5"/>
    <w:rsid w:val="71666E5E"/>
    <w:rsid w:val="716F83FD"/>
    <w:rsid w:val="71D97519"/>
    <w:rsid w:val="71F24E9E"/>
    <w:rsid w:val="722D388B"/>
    <w:rsid w:val="7264430F"/>
    <w:rsid w:val="729782BB"/>
    <w:rsid w:val="72BA160A"/>
    <w:rsid w:val="72BF890A"/>
    <w:rsid w:val="73AB9148"/>
    <w:rsid w:val="740EB17F"/>
    <w:rsid w:val="74161F37"/>
    <w:rsid w:val="743F96C0"/>
    <w:rsid w:val="750FB41A"/>
    <w:rsid w:val="752EED6A"/>
    <w:rsid w:val="759107CA"/>
    <w:rsid w:val="75D1E604"/>
    <w:rsid w:val="76083C85"/>
    <w:rsid w:val="762A9250"/>
    <w:rsid w:val="765CBF8D"/>
    <w:rsid w:val="769C74B3"/>
    <w:rsid w:val="76C39A8E"/>
    <w:rsid w:val="76EED1A8"/>
    <w:rsid w:val="777677EC"/>
    <w:rsid w:val="77B75D81"/>
    <w:rsid w:val="77E2EEAA"/>
    <w:rsid w:val="79188BF6"/>
    <w:rsid w:val="7944FD93"/>
    <w:rsid w:val="79619B9A"/>
    <w:rsid w:val="79F41813"/>
    <w:rsid w:val="7C18EF63"/>
    <w:rsid w:val="7D216E6A"/>
    <w:rsid w:val="7E93FFEF"/>
    <w:rsid w:val="7EC9545A"/>
    <w:rsid w:val="7F04939A"/>
    <w:rsid w:val="7F32BA30"/>
    <w:rsid w:val="7F9870D9"/>
    <w:rsid w:val="7FBA980B"/>
    <w:rsid w:val="7FC0F0FF"/>
    <w:rsid w:val="7FC701F2"/>
  </w:rsids>
  <m:mathPr>
    <m:mathFont m:val="Cambria Math"/>
    <m:brkBin m:val="before"/>
    <m:brkBinSub m:val="--"/>
    <m:smallFrac m:val="0"/>
    <m:dispDef/>
    <m:lMargin m:val="0"/>
    <m:rMargin m:val="0"/>
    <m:defJc m:val="centerGroup"/>
    <m:wrapIndent m:val="1440"/>
    <m:intLim m:val="subSup"/>
    <m:naryLim m:val="undOvr"/>
  </m:mathPr>
  <w:themeFontLang w:val="en-IN"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3D8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5969"/>
    <w:pPr>
      <w:widowControl w:val="0"/>
    </w:pPr>
    <w:rPr>
      <w:lang w:val="en-US" w:eastAsia="en-US"/>
    </w:rPr>
  </w:style>
  <w:style w:type="paragraph" w:styleId="1">
    <w:name w:val="heading 1"/>
    <w:basedOn w:val="a"/>
    <w:next w:val="a"/>
    <w:qFormat/>
    <w:rsid w:val="00255969"/>
    <w:pPr>
      <w:keepNext/>
      <w:spacing w:before="200"/>
      <w:jc w:val="center"/>
      <w:outlineLvl w:val="0"/>
    </w:pPr>
    <w:rPr>
      <w:rFonts w:ascii="Arial Narrow" w:hAnsi="Arial Narrow"/>
      <w:b/>
      <w:i/>
      <w:smallCaps/>
      <w:sz w:val="32"/>
    </w:rPr>
  </w:style>
  <w:style w:type="paragraph" w:styleId="2">
    <w:name w:val="heading 2"/>
    <w:basedOn w:val="a"/>
    <w:next w:val="a"/>
    <w:qFormat/>
    <w:rsid w:val="00545CA5"/>
    <w:pPr>
      <w:keepNext/>
      <w:spacing w:before="240" w:after="60"/>
      <w:outlineLvl w:val="1"/>
    </w:pPr>
    <w:rPr>
      <w:rFonts w:ascii="Arial" w:hAnsi="Arial" w:cs="Arial"/>
      <w:b/>
      <w:bCs/>
      <w:i/>
      <w:iCs/>
      <w:sz w:val="28"/>
      <w:szCs w:val="28"/>
    </w:rPr>
  </w:style>
  <w:style w:type="paragraph" w:styleId="4">
    <w:name w:val="heading 4"/>
    <w:basedOn w:val="a"/>
    <w:next w:val="a"/>
    <w:link w:val="40"/>
    <w:qFormat/>
    <w:rsid w:val="00255969"/>
    <w:pPr>
      <w:keepNext/>
      <w:widowControl/>
      <w:autoSpaceDE w:val="0"/>
      <w:autoSpaceDN w:val="0"/>
      <w:spacing w:before="200"/>
      <w:jc w:val="center"/>
      <w:outlineLvl w:val="3"/>
    </w:pPr>
    <w:rPr>
      <w:rFonts w:ascii="Arial Narrow" w:hAnsi="Arial Narrow"/>
      <w:b/>
      <w:bCs/>
      <w:i/>
      <w:iCs/>
      <w:smallCaps/>
      <w:sz w:val="32"/>
      <w:szCs w:val="32"/>
      <w:lang w:val="en-GB"/>
    </w:rPr>
  </w:style>
  <w:style w:type="paragraph" w:styleId="5">
    <w:name w:val="heading 5"/>
    <w:basedOn w:val="a"/>
    <w:next w:val="a"/>
    <w:qFormat/>
    <w:rsid w:val="00255969"/>
    <w:pPr>
      <w:keepNext/>
      <w:widowControl/>
      <w:spacing w:before="200"/>
      <w:ind w:left="-108" w:right="-108"/>
      <w:jc w:val="center"/>
      <w:outlineLvl w:val="4"/>
    </w:pPr>
    <w:rPr>
      <w:rFonts w:ascii="Arial Narrow" w:hAnsi="Arial Narrow"/>
      <w:b/>
      <w:i/>
      <w:smallCaps/>
      <w:snapToGrid w:val="0"/>
      <w:sz w:val="30"/>
      <w:lang w:val="en-GB"/>
    </w:rPr>
  </w:style>
  <w:style w:type="paragraph" w:styleId="9">
    <w:name w:val="heading 9"/>
    <w:basedOn w:val="a"/>
    <w:next w:val="a"/>
    <w:link w:val="90"/>
    <w:unhideWhenUsed/>
    <w:qFormat/>
    <w:rsid w:val="00CC7FF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3"/>
    <w:basedOn w:val="a"/>
    <w:link w:val="a4"/>
    <w:rsid w:val="00255969"/>
    <w:pPr>
      <w:tabs>
        <w:tab w:val="center" w:pos="4320"/>
        <w:tab w:val="right" w:pos="8640"/>
      </w:tabs>
    </w:pPr>
  </w:style>
  <w:style w:type="paragraph" w:styleId="a5">
    <w:name w:val="footer"/>
    <w:basedOn w:val="a"/>
    <w:link w:val="a6"/>
    <w:uiPriority w:val="99"/>
    <w:rsid w:val="00255969"/>
    <w:pPr>
      <w:tabs>
        <w:tab w:val="center" w:pos="4320"/>
        <w:tab w:val="right" w:pos="8640"/>
      </w:tabs>
    </w:pPr>
  </w:style>
  <w:style w:type="character" w:styleId="a7">
    <w:name w:val="page number"/>
    <w:rsid w:val="00255969"/>
    <w:rPr>
      <w:sz w:val="20"/>
    </w:rPr>
  </w:style>
  <w:style w:type="paragraph" w:styleId="a8">
    <w:name w:val="Title"/>
    <w:basedOn w:val="a"/>
    <w:qFormat/>
    <w:rsid w:val="00255969"/>
    <w:pPr>
      <w:shd w:val="clear" w:color="auto" w:fill="000000"/>
      <w:tabs>
        <w:tab w:val="left" w:pos="1080"/>
      </w:tabs>
      <w:spacing w:line="240" w:lineRule="atLeast"/>
      <w:ind w:left="1080" w:hanging="1080"/>
      <w:jc w:val="center"/>
    </w:pPr>
    <w:rPr>
      <w:rFonts w:ascii="Arial" w:hAnsi="Arial"/>
      <w:b/>
      <w:color w:val="FFFFFF"/>
      <w:sz w:val="32"/>
    </w:rPr>
  </w:style>
  <w:style w:type="paragraph" w:styleId="a9">
    <w:name w:val="Body Text Indent"/>
    <w:basedOn w:val="a"/>
    <w:rsid w:val="00255969"/>
    <w:pPr>
      <w:widowControl/>
      <w:tabs>
        <w:tab w:val="left" w:pos="1080"/>
      </w:tabs>
      <w:spacing w:before="160" w:line="240" w:lineRule="atLeast"/>
      <w:ind w:left="1080" w:hanging="1080"/>
      <w:jc w:val="both"/>
    </w:pPr>
    <w:rPr>
      <w:rFonts w:ascii="Arial" w:hAnsi="Arial"/>
      <w:sz w:val="24"/>
    </w:rPr>
  </w:style>
  <w:style w:type="character" w:customStyle="1" w:styleId="a4">
    <w:name w:val="頁首 字元"/>
    <w:aliases w:val=" Char3 字元"/>
    <w:basedOn w:val="a0"/>
    <w:link w:val="a3"/>
    <w:rsid w:val="00EF0DFF"/>
  </w:style>
  <w:style w:type="paragraph" w:styleId="aa">
    <w:name w:val="List Paragraph"/>
    <w:basedOn w:val="a"/>
    <w:uiPriority w:val="1"/>
    <w:qFormat/>
    <w:rsid w:val="00557EDC"/>
    <w:pPr>
      <w:widowControl/>
      <w:spacing w:after="200" w:line="276" w:lineRule="auto"/>
      <w:ind w:left="720"/>
      <w:contextualSpacing/>
    </w:pPr>
    <w:rPr>
      <w:rFonts w:ascii="Calibri" w:eastAsia="Calibri" w:hAnsi="Calibri"/>
      <w:sz w:val="22"/>
      <w:szCs w:val="22"/>
    </w:rPr>
  </w:style>
  <w:style w:type="character" w:customStyle="1" w:styleId="90">
    <w:name w:val="標題 9 字元"/>
    <w:link w:val="9"/>
    <w:rsid w:val="00CC7FF8"/>
    <w:rPr>
      <w:rFonts w:ascii="Cambria" w:eastAsia="Times New Roman" w:hAnsi="Cambria" w:cs="Times New Roman"/>
      <w:sz w:val="22"/>
      <w:szCs w:val="22"/>
      <w:lang w:val="en-US" w:eastAsia="en-US"/>
    </w:rPr>
  </w:style>
  <w:style w:type="table" w:styleId="ab">
    <w:name w:val="Table Grid"/>
    <w:basedOn w:val="a1"/>
    <w:uiPriority w:val="59"/>
    <w:rsid w:val="00162F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ody Text"/>
    <w:basedOn w:val="a"/>
    <w:link w:val="ad"/>
    <w:rsid w:val="009C7746"/>
    <w:pPr>
      <w:spacing w:after="120"/>
    </w:pPr>
  </w:style>
  <w:style w:type="character" w:customStyle="1" w:styleId="ad">
    <w:name w:val="本文 字元"/>
    <w:link w:val="ac"/>
    <w:rsid w:val="009C7746"/>
    <w:rPr>
      <w:lang w:val="en-US" w:eastAsia="en-US"/>
    </w:rPr>
  </w:style>
  <w:style w:type="paragraph" w:styleId="ae">
    <w:name w:val="Balloon Text"/>
    <w:basedOn w:val="a"/>
    <w:link w:val="af"/>
    <w:uiPriority w:val="99"/>
    <w:unhideWhenUsed/>
    <w:rsid w:val="00563359"/>
    <w:pPr>
      <w:autoSpaceDE w:val="0"/>
      <w:autoSpaceDN w:val="0"/>
    </w:pPr>
    <w:rPr>
      <w:rFonts w:ascii="Tahoma" w:eastAsia="Arial" w:hAnsi="Tahoma" w:cs="Tahoma"/>
      <w:sz w:val="16"/>
      <w:szCs w:val="16"/>
      <w:lang w:bidi="en-US"/>
    </w:rPr>
  </w:style>
  <w:style w:type="character" w:customStyle="1" w:styleId="af">
    <w:name w:val="註解方塊文字 字元"/>
    <w:link w:val="ae"/>
    <w:uiPriority w:val="99"/>
    <w:rsid w:val="00563359"/>
    <w:rPr>
      <w:rFonts w:ascii="Tahoma" w:eastAsia="Arial" w:hAnsi="Tahoma" w:cs="Tahoma"/>
      <w:sz w:val="16"/>
      <w:szCs w:val="16"/>
      <w:lang w:val="en-US" w:eastAsia="en-US" w:bidi="en-US"/>
    </w:rPr>
  </w:style>
  <w:style w:type="paragraph" w:customStyle="1" w:styleId="TableParagraph">
    <w:name w:val="Table Paragraph"/>
    <w:basedOn w:val="a"/>
    <w:uiPriority w:val="1"/>
    <w:qFormat/>
    <w:rsid w:val="00EC6306"/>
    <w:pPr>
      <w:autoSpaceDE w:val="0"/>
      <w:autoSpaceDN w:val="0"/>
    </w:pPr>
    <w:rPr>
      <w:rFonts w:ascii="Arial" w:eastAsia="Arial" w:hAnsi="Arial" w:cs="Arial"/>
      <w:sz w:val="22"/>
      <w:szCs w:val="22"/>
    </w:rPr>
  </w:style>
  <w:style w:type="character" w:styleId="af0">
    <w:name w:val="Hyperlink"/>
    <w:rsid w:val="00766176"/>
    <w:rPr>
      <w:color w:val="0000FF"/>
      <w:u w:val="single"/>
    </w:rPr>
  </w:style>
  <w:style w:type="character" w:styleId="af1">
    <w:name w:val="Strong"/>
    <w:basedOn w:val="a0"/>
    <w:uiPriority w:val="22"/>
    <w:qFormat/>
    <w:rsid w:val="00B44449"/>
    <w:rPr>
      <w:b/>
      <w:bCs/>
    </w:rPr>
  </w:style>
  <w:style w:type="character" w:customStyle="1" w:styleId="40">
    <w:name w:val="標題 4 字元"/>
    <w:basedOn w:val="a0"/>
    <w:link w:val="4"/>
    <w:rsid w:val="00927D6A"/>
    <w:rPr>
      <w:rFonts w:ascii="Arial Narrow" w:hAnsi="Arial Narrow"/>
      <w:b/>
      <w:bCs/>
      <w:i/>
      <w:iCs/>
      <w:smallCaps/>
      <w:sz w:val="32"/>
      <w:szCs w:val="32"/>
      <w:lang w:val="en-GB" w:eastAsia="en-US"/>
    </w:rPr>
  </w:style>
  <w:style w:type="character" w:styleId="af2">
    <w:name w:val="Placeholder Text"/>
    <w:basedOn w:val="a0"/>
    <w:uiPriority w:val="99"/>
    <w:semiHidden/>
    <w:rsid w:val="00D81CAB"/>
    <w:rPr>
      <w:color w:val="666666"/>
    </w:rPr>
  </w:style>
  <w:style w:type="paragraph" w:customStyle="1" w:styleId="Default">
    <w:name w:val="Default"/>
    <w:rsid w:val="00912DFF"/>
    <w:pPr>
      <w:widowControl w:val="0"/>
      <w:autoSpaceDE w:val="0"/>
      <w:autoSpaceDN w:val="0"/>
      <w:adjustRightInd w:val="0"/>
    </w:pPr>
    <w:rPr>
      <w:rFonts w:ascii="Segoe UI" w:hAnsi="Segoe UI" w:cs="Segoe UI"/>
      <w:color w:val="000000"/>
      <w:sz w:val="24"/>
      <w:szCs w:val="24"/>
      <w:lang w:val="en-US" w:eastAsia="zh-TW"/>
    </w:rPr>
  </w:style>
  <w:style w:type="table" w:customStyle="1" w:styleId="TableNormal3">
    <w:name w:val="Table Normal3"/>
    <w:uiPriority w:val="2"/>
    <w:semiHidden/>
    <w:unhideWhenUsed/>
    <w:qFormat/>
    <w:rsid w:val="00912DFF"/>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4EEB"/>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3">
    <w:name w:val="annotation text"/>
    <w:basedOn w:val="a"/>
    <w:link w:val="af4"/>
    <w:uiPriority w:val="99"/>
    <w:unhideWhenUsed/>
    <w:rsid w:val="000D69A3"/>
    <w:rPr>
      <w:rFonts w:asciiTheme="minorHAnsi" w:hAnsiTheme="minorHAnsi" w:cstheme="minorBidi"/>
      <w:kern w:val="2"/>
      <w:sz w:val="24"/>
      <w:szCs w:val="22"/>
      <w:lang w:eastAsia="zh-TW"/>
    </w:rPr>
  </w:style>
  <w:style w:type="character" w:customStyle="1" w:styleId="af4">
    <w:name w:val="註解文字 字元"/>
    <w:basedOn w:val="a0"/>
    <w:link w:val="af3"/>
    <w:uiPriority w:val="99"/>
    <w:rsid w:val="000D69A3"/>
    <w:rPr>
      <w:rFonts w:asciiTheme="minorHAnsi" w:hAnsiTheme="minorHAnsi" w:cstheme="minorBidi"/>
      <w:kern w:val="2"/>
      <w:sz w:val="24"/>
      <w:szCs w:val="22"/>
      <w:lang w:val="en-US" w:eastAsia="zh-TW"/>
    </w:rPr>
  </w:style>
  <w:style w:type="paragraph" w:styleId="Web">
    <w:name w:val="Normal (Web)"/>
    <w:basedOn w:val="a"/>
    <w:uiPriority w:val="99"/>
    <w:unhideWhenUsed/>
    <w:rsid w:val="00250EDB"/>
    <w:pPr>
      <w:widowControl/>
      <w:spacing w:before="100" w:beforeAutospacing="1" w:after="100" w:afterAutospacing="1"/>
    </w:pPr>
    <w:rPr>
      <w:rFonts w:ascii="新細明體" w:eastAsia="新細明體" w:hAnsi="新細明體" w:cs="新細明體"/>
      <w:sz w:val="24"/>
      <w:szCs w:val="24"/>
      <w:lang w:eastAsia="zh-TW"/>
    </w:rPr>
  </w:style>
  <w:style w:type="character" w:customStyle="1" w:styleId="a6">
    <w:name w:val="頁尾 字元"/>
    <w:basedOn w:val="a0"/>
    <w:link w:val="a5"/>
    <w:uiPriority w:val="99"/>
    <w:rsid w:val="00AB27DB"/>
    <w:rPr>
      <w:lang w:val="en-US" w:eastAsia="en-US"/>
    </w:rPr>
  </w:style>
  <w:style w:type="character" w:customStyle="1" w:styleId="normaltextrun">
    <w:name w:val="normaltextrun"/>
    <w:basedOn w:val="a0"/>
    <w:rsid w:val="005C3E74"/>
  </w:style>
  <w:style w:type="character" w:customStyle="1" w:styleId="eop">
    <w:name w:val="eop"/>
    <w:basedOn w:val="a0"/>
    <w:rsid w:val="005C3E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5969"/>
    <w:pPr>
      <w:widowControl w:val="0"/>
    </w:pPr>
    <w:rPr>
      <w:lang w:val="en-US" w:eastAsia="en-US"/>
    </w:rPr>
  </w:style>
  <w:style w:type="paragraph" w:styleId="1">
    <w:name w:val="heading 1"/>
    <w:basedOn w:val="a"/>
    <w:next w:val="a"/>
    <w:qFormat/>
    <w:rsid w:val="00255969"/>
    <w:pPr>
      <w:keepNext/>
      <w:spacing w:before="200"/>
      <w:jc w:val="center"/>
      <w:outlineLvl w:val="0"/>
    </w:pPr>
    <w:rPr>
      <w:rFonts w:ascii="Arial Narrow" w:hAnsi="Arial Narrow"/>
      <w:b/>
      <w:i/>
      <w:smallCaps/>
      <w:sz w:val="32"/>
    </w:rPr>
  </w:style>
  <w:style w:type="paragraph" w:styleId="2">
    <w:name w:val="heading 2"/>
    <w:basedOn w:val="a"/>
    <w:next w:val="a"/>
    <w:qFormat/>
    <w:rsid w:val="00545CA5"/>
    <w:pPr>
      <w:keepNext/>
      <w:spacing w:before="240" w:after="60"/>
      <w:outlineLvl w:val="1"/>
    </w:pPr>
    <w:rPr>
      <w:rFonts w:ascii="Arial" w:hAnsi="Arial" w:cs="Arial"/>
      <w:b/>
      <w:bCs/>
      <w:i/>
      <w:iCs/>
      <w:sz w:val="28"/>
      <w:szCs w:val="28"/>
    </w:rPr>
  </w:style>
  <w:style w:type="paragraph" w:styleId="4">
    <w:name w:val="heading 4"/>
    <w:basedOn w:val="a"/>
    <w:next w:val="a"/>
    <w:link w:val="40"/>
    <w:qFormat/>
    <w:rsid w:val="00255969"/>
    <w:pPr>
      <w:keepNext/>
      <w:widowControl/>
      <w:autoSpaceDE w:val="0"/>
      <w:autoSpaceDN w:val="0"/>
      <w:spacing w:before="200"/>
      <w:jc w:val="center"/>
      <w:outlineLvl w:val="3"/>
    </w:pPr>
    <w:rPr>
      <w:rFonts w:ascii="Arial Narrow" w:hAnsi="Arial Narrow"/>
      <w:b/>
      <w:bCs/>
      <w:i/>
      <w:iCs/>
      <w:smallCaps/>
      <w:sz w:val="32"/>
      <w:szCs w:val="32"/>
      <w:lang w:val="en-GB"/>
    </w:rPr>
  </w:style>
  <w:style w:type="paragraph" w:styleId="5">
    <w:name w:val="heading 5"/>
    <w:basedOn w:val="a"/>
    <w:next w:val="a"/>
    <w:qFormat/>
    <w:rsid w:val="00255969"/>
    <w:pPr>
      <w:keepNext/>
      <w:widowControl/>
      <w:spacing w:before="200"/>
      <w:ind w:left="-108" w:right="-108"/>
      <w:jc w:val="center"/>
      <w:outlineLvl w:val="4"/>
    </w:pPr>
    <w:rPr>
      <w:rFonts w:ascii="Arial Narrow" w:hAnsi="Arial Narrow"/>
      <w:b/>
      <w:i/>
      <w:smallCaps/>
      <w:snapToGrid w:val="0"/>
      <w:sz w:val="30"/>
      <w:lang w:val="en-GB"/>
    </w:rPr>
  </w:style>
  <w:style w:type="paragraph" w:styleId="9">
    <w:name w:val="heading 9"/>
    <w:basedOn w:val="a"/>
    <w:next w:val="a"/>
    <w:link w:val="90"/>
    <w:unhideWhenUsed/>
    <w:qFormat/>
    <w:rsid w:val="00CC7FF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Char3"/>
    <w:basedOn w:val="a"/>
    <w:link w:val="a4"/>
    <w:rsid w:val="00255969"/>
    <w:pPr>
      <w:tabs>
        <w:tab w:val="center" w:pos="4320"/>
        <w:tab w:val="right" w:pos="8640"/>
      </w:tabs>
    </w:pPr>
  </w:style>
  <w:style w:type="paragraph" w:styleId="a5">
    <w:name w:val="footer"/>
    <w:basedOn w:val="a"/>
    <w:link w:val="a6"/>
    <w:uiPriority w:val="99"/>
    <w:rsid w:val="00255969"/>
    <w:pPr>
      <w:tabs>
        <w:tab w:val="center" w:pos="4320"/>
        <w:tab w:val="right" w:pos="8640"/>
      </w:tabs>
    </w:pPr>
  </w:style>
  <w:style w:type="character" w:styleId="a7">
    <w:name w:val="page number"/>
    <w:rsid w:val="00255969"/>
    <w:rPr>
      <w:sz w:val="20"/>
    </w:rPr>
  </w:style>
  <w:style w:type="paragraph" w:styleId="a8">
    <w:name w:val="Title"/>
    <w:basedOn w:val="a"/>
    <w:qFormat/>
    <w:rsid w:val="00255969"/>
    <w:pPr>
      <w:shd w:val="clear" w:color="auto" w:fill="000000"/>
      <w:tabs>
        <w:tab w:val="left" w:pos="1080"/>
      </w:tabs>
      <w:spacing w:line="240" w:lineRule="atLeast"/>
      <w:ind w:left="1080" w:hanging="1080"/>
      <w:jc w:val="center"/>
    </w:pPr>
    <w:rPr>
      <w:rFonts w:ascii="Arial" w:hAnsi="Arial"/>
      <w:b/>
      <w:color w:val="FFFFFF"/>
      <w:sz w:val="32"/>
    </w:rPr>
  </w:style>
  <w:style w:type="paragraph" w:styleId="a9">
    <w:name w:val="Body Text Indent"/>
    <w:basedOn w:val="a"/>
    <w:rsid w:val="00255969"/>
    <w:pPr>
      <w:widowControl/>
      <w:tabs>
        <w:tab w:val="left" w:pos="1080"/>
      </w:tabs>
      <w:spacing w:before="160" w:line="240" w:lineRule="atLeast"/>
      <w:ind w:left="1080" w:hanging="1080"/>
      <w:jc w:val="both"/>
    </w:pPr>
    <w:rPr>
      <w:rFonts w:ascii="Arial" w:hAnsi="Arial"/>
      <w:sz w:val="24"/>
    </w:rPr>
  </w:style>
  <w:style w:type="character" w:customStyle="1" w:styleId="a4">
    <w:name w:val="頁首 字元"/>
    <w:aliases w:val=" Char3 字元"/>
    <w:basedOn w:val="a0"/>
    <w:link w:val="a3"/>
    <w:rsid w:val="00EF0DFF"/>
  </w:style>
  <w:style w:type="paragraph" w:styleId="aa">
    <w:name w:val="List Paragraph"/>
    <w:basedOn w:val="a"/>
    <w:uiPriority w:val="1"/>
    <w:qFormat/>
    <w:rsid w:val="00557EDC"/>
    <w:pPr>
      <w:widowControl/>
      <w:spacing w:after="200" w:line="276" w:lineRule="auto"/>
      <w:ind w:left="720"/>
      <w:contextualSpacing/>
    </w:pPr>
    <w:rPr>
      <w:rFonts w:ascii="Calibri" w:eastAsia="Calibri" w:hAnsi="Calibri"/>
      <w:sz w:val="22"/>
      <w:szCs w:val="22"/>
    </w:rPr>
  </w:style>
  <w:style w:type="character" w:customStyle="1" w:styleId="90">
    <w:name w:val="標題 9 字元"/>
    <w:link w:val="9"/>
    <w:rsid w:val="00CC7FF8"/>
    <w:rPr>
      <w:rFonts w:ascii="Cambria" w:eastAsia="Times New Roman" w:hAnsi="Cambria" w:cs="Times New Roman"/>
      <w:sz w:val="22"/>
      <w:szCs w:val="22"/>
      <w:lang w:val="en-US" w:eastAsia="en-US"/>
    </w:rPr>
  </w:style>
  <w:style w:type="table" w:styleId="ab">
    <w:name w:val="Table Grid"/>
    <w:basedOn w:val="a1"/>
    <w:uiPriority w:val="59"/>
    <w:rsid w:val="00162F0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ody Text"/>
    <w:basedOn w:val="a"/>
    <w:link w:val="ad"/>
    <w:rsid w:val="009C7746"/>
    <w:pPr>
      <w:spacing w:after="120"/>
    </w:pPr>
  </w:style>
  <w:style w:type="character" w:customStyle="1" w:styleId="ad">
    <w:name w:val="本文 字元"/>
    <w:link w:val="ac"/>
    <w:rsid w:val="009C7746"/>
    <w:rPr>
      <w:lang w:val="en-US" w:eastAsia="en-US"/>
    </w:rPr>
  </w:style>
  <w:style w:type="paragraph" w:styleId="ae">
    <w:name w:val="Balloon Text"/>
    <w:basedOn w:val="a"/>
    <w:link w:val="af"/>
    <w:uiPriority w:val="99"/>
    <w:unhideWhenUsed/>
    <w:rsid w:val="00563359"/>
    <w:pPr>
      <w:autoSpaceDE w:val="0"/>
      <w:autoSpaceDN w:val="0"/>
    </w:pPr>
    <w:rPr>
      <w:rFonts w:ascii="Tahoma" w:eastAsia="Arial" w:hAnsi="Tahoma" w:cs="Tahoma"/>
      <w:sz w:val="16"/>
      <w:szCs w:val="16"/>
      <w:lang w:bidi="en-US"/>
    </w:rPr>
  </w:style>
  <w:style w:type="character" w:customStyle="1" w:styleId="af">
    <w:name w:val="註解方塊文字 字元"/>
    <w:link w:val="ae"/>
    <w:uiPriority w:val="99"/>
    <w:rsid w:val="00563359"/>
    <w:rPr>
      <w:rFonts w:ascii="Tahoma" w:eastAsia="Arial" w:hAnsi="Tahoma" w:cs="Tahoma"/>
      <w:sz w:val="16"/>
      <w:szCs w:val="16"/>
      <w:lang w:val="en-US" w:eastAsia="en-US" w:bidi="en-US"/>
    </w:rPr>
  </w:style>
  <w:style w:type="paragraph" w:customStyle="1" w:styleId="TableParagraph">
    <w:name w:val="Table Paragraph"/>
    <w:basedOn w:val="a"/>
    <w:uiPriority w:val="1"/>
    <w:qFormat/>
    <w:rsid w:val="00EC6306"/>
    <w:pPr>
      <w:autoSpaceDE w:val="0"/>
      <w:autoSpaceDN w:val="0"/>
    </w:pPr>
    <w:rPr>
      <w:rFonts w:ascii="Arial" w:eastAsia="Arial" w:hAnsi="Arial" w:cs="Arial"/>
      <w:sz w:val="22"/>
      <w:szCs w:val="22"/>
    </w:rPr>
  </w:style>
  <w:style w:type="character" w:styleId="af0">
    <w:name w:val="Hyperlink"/>
    <w:rsid w:val="00766176"/>
    <w:rPr>
      <w:color w:val="0000FF"/>
      <w:u w:val="single"/>
    </w:rPr>
  </w:style>
  <w:style w:type="character" w:styleId="af1">
    <w:name w:val="Strong"/>
    <w:basedOn w:val="a0"/>
    <w:uiPriority w:val="22"/>
    <w:qFormat/>
    <w:rsid w:val="00B44449"/>
    <w:rPr>
      <w:b/>
      <w:bCs/>
    </w:rPr>
  </w:style>
  <w:style w:type="character" w:customStyle="1" w:styleId="40">
    <w:name w:val="標題 4 字元"/>
    <w:basedOn w:val="a0"/>
    <w:link w:val="4"/>
    <w:rsid w:val="00927D6A"/>
    <w:rPr>
      <w:rFonts w:ascii="Arial Narrow" w:hAnsi="Arial Narrow"/>
      <w:b/>
      <w:bCs/>
      <w:i/>
      <w:iCs/>
      <w:smallCaps/>
      <w:sz w:val="32"/>
      <w:szCs w:val="32"/>
      <w:lang w:val="en-GB" w:eastAsia="en-US"/>
    </w:rPr>
  </w:style>
  <w:style w:type="character" w:styleId="af2">
    <w:name w:val="Placeholder Text"/>
    <w:basedOn w:val="a0"/>
    <w:uiPriority w:val="99"/>
    <w:semiHidden/>
    <w:rsid w:val="00D81CAB"/>
    <w:rPr>
      <w:color w:val="666666"/>
    </w:rPr>
  </w:style>
  <w:style w:type="paragraph" w:customStyle="1" w:styleId="Default">
    <w:name w:val="Default"/>
    <w:rsid w:val="00912DFF"/>
    <w:pPr>
      <w:widowControl w:val="0"/>
      <w:autoSpaceDE w:val="0"/>
      <w:autoSpaceDN w:val="0"/>
      <w:adjustRightInd w:val="0"/>
    </w:pPr>
    <w:rPr>
      <w:rFonts w:ascii="Segoe UI" w:hAnsi="Segoe UI" w:cs="Segoe UI"/>
      <w:color w:val="000000"/>
      <w:sz w:val="24"/>
      <w:szCs w:val="24"/>
      <w:lang w:val="en-US" w:eastAsia="zh-TW"/>
    </w:rPr>
  </w:style>
  <w:style w:type="table" w:customStyle="1" w:styleId="TableNormal3">
    <w:name w:val="Table Normal3"/>
    <w:uiPriority w:val="2"/>
    <w:semiHidden/>
    <w:unhideWhenUsed/>
    <w:qFormat/>
    <w:rsid w:val="00912DFF"/>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74EEB"/>
    <w:pPr>
      <w:widowControl w:val="0"/>
      <w:autoSpaceDE w:val="0"/>
      <w:autoSpaceDN w:val="0"/>
    </w:pPr>
    <w:rPr>
      <w:rFonts w:ascii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3">
    <w:name w:val="annotation text"/>
    <w:basedOn w:val="a"/>
    <w:link w:val="af4"/>
    <w:uiPriority w:val="99"/>
    <w:unhideWhenUsed/>
    <w:rsid w:val="000D69A3"/>
    <w:rPr>
      <w:rFonts w:asciiTheme="minorHAnsi" w:hAnsiTheme="minorHAnsi" w:cstheme="minorBidi"/>
      <w:kern w:val="2"/>
      <w:sz w:val="24"/>
      <w:szCs w:val="22"/>
      <w:lang w:eastAsia="zh-TW"/>
    </w:rPr>
  </w:style>
  <w:style w:type="character" w:customStyle="1" w:styleId="af4">
    <w:name w:val="註解文字 字元"/>
    <w:basedOn w:val="a0"/>
    <w:link w:val="af3"/>
    <w:uiPriority w:val="99"/>
    <w:rsid w:val="000D69A3"/>
    <w:rPr>
      <w:rFonts w:asciiTheme="minorHAnsi" w:hAnsiTheme="minorHAnsi" w:cstheme="minorBidi"/>
      <w:kern w:val="2"/>
      <w:sz w:val="24"/>
      <w:szCs w:val="22"/>
      <w:lang w:val="en-US" w:eastAsia="zh-TW"/>
    </w:rPr>
  </w:style>
  <w:style w:type="paragraph" w:styleId="Web">
    <w:name w:val="Normal (Web)"/>
    <w:basedOn w:val="a"/>
    <w:uiPriority w:val="99"/>
    <w:unhideWhenUsed/>
    <w:rsid w:val="00250EDB"/>
    <w:pPr>
      <w:widowControl/>
      <w:spacing w:before="100" w:beforeAutospacing="1" w:after="100" w:afterAutospacing="1"/>
    </w:pPr>
    <w:rPr>
      <w:rFonts w:ascii="新細明體" w:eastAsia="新細明體" w:hAnsi="新細明體" w:cs="新細明體"/>
      <w:sz w:val="24"/>
      <w:szCs w:val="24"/>
      <w:lang w:eastAsia="zh-TW"/>
    </w:rPr>
  </w:style>
  <w:style w:type="character" w:customStyle="1" w:styleId="a6">
    <w:name w:val="頁尾 字元"/>
    <w:basedOn w:val="a0"/>
    <w:link w:val="a5"/>
    <w:uiPriority w:val="99"/>
    <w:rsid w:val="00AB27DB"/>
    <w:rPr>
      <w:lang w:val="en-US" w:eastAsia="en-US"/>
    </w:rPr>
  </w:style>
  <w:style w:type="character" w:customStyle="1" w:styleId="normaltextrun">
    <w:name w:val="normaltextrun"/>
    <w:basedOn w:val="a0"/>
    <w:rsid w:val="005C3E74"/>
  </w:style>
  <w:style w:type="character" w:customStyle="1" w:styleId="eop">
    <w:name w:val="eop"/>
    <w:basedOn w:val="a0"/>
    <w:rsid w:val="005C3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9125">
      <w:bodyDiv w:val="1"/>
      <w:marLeft w:val="0"/>
      <w:marRight w:val="0"/>
      <w:marTop w:val="0"/>
      <w:marBottom w:val="0"/>
      <w:divBdr>
        <w:top w:val="none" w:sz="0" w:space="0" w:color="auto"/>
        <w:left w:val="none" w:sz="0" w:space="0" w:color="auto"/>
        <w:bottom w:val="none" w:sz="0" w:space="0" w:color="auto"/>
        <w:right w:val="none" w:sz="0" w:space="0" w:color="auto"/>
      </w:divBdr>
    </w:div>
    <w:div w:id="120149448">
      <w:bodyDiv w:val="1"/>
      <w:marLeft w:val="0"/>
      <w:marRight w:val="0"/>
      <w:marTop w:val="0"/>
      <w:marBottom w:val="0"/>
      <w:divBdr>
        <w:top w:val="none" w:sz="0" w:space="0" w:color="auto"/>
        <w:left w:val="none" w:sz="0" w:space="0" w:color="auto"/>
        <w:bottom w:val="none" w:sz="0" w:space="0" w:color="auto"/>
        <w:right w:val="none" w:sz="0" w:space="0" w:color="auto"/>
      </w:divBdr>
    </w:div>
    <w:div w:id="154221807">
      <w:bodyDiv w:val="1"/>
      <w:marLeft w:val="0"/>
      <w:marRight w:val="0"/>
      <w:marTop w:val="0"/>
      <w:marBottom w:val="0"/>
      <w:divBdr>
        <w:top w:val="none" w:sz="0" w:space="0" w:color="auto"/>
        <w:left w:val="none" w:sz="0" w:space="0" w:color="auto"/>
        <w:bottom w:val="none" w:sz="0" w:space="0" w:color="auto"/>
        <w:right w:val="none" w:sz="0" w:space="0" w:color="auto"/>
      </w:divBdr>
      <w:divsChild>
        <w:div w:id="1188564493">
          <w:marLeft w:val="0"/>
          <w:marRight w:val="0"/>
          <w:marTop w:val="0"/>
          <w:marBottom w:val="0"/>
          <w:divBdr>
            <w:top w:val="none" w:sz="0" w:space="0" w:color="auto"/>
            <w:left w:val="none" w:sz="0" w:space="0" w:color="auto"/>
            <w:bottom w:val="none" w:sz="0" w:space="0" w:color="auto"/>
            <w:right w:val="none" w:sz="0" w:space="0" w:color="auto"/>
          </w:divBdr>
          <w:divsChild>
            <w:div w:id="762609451">
              <w:marLeft w:val="0"/>
              <w:marRight w:val="0"/>
              <w:marTop w:val="0"/>
              <w:marBottom w:val="0"/>
              <w:divBdr>
                <w:top w:val="none" w:sz="0" w:space="0" w:color="auto"/>
                <w:left w:val="none" w:sz="0" w:space="0" w:color="auto"/>
                <w:bottom w:val="none" w:sz="0" w:space="0" w:color="auto"/>
                <w:right w:val="none" w:sz="0" w:space="0" w:color="auto"/>
              </w:divBdr>
              <w:divsChild>
                <w:div w:id="1446537271">
                  <w:marLeft w:val="0"/>
                  <w:marRight w:val="0"/>
                  <w:marTop w:val="0"/>
                  <w:marBottom w:val="0"/>
                  <w:divBdr>
                    <w:top w:val="none" w:sz="0" w:space="0" w:color="auto"/>
                    <w:left w:val="none" w:sz="0" w:space="0" w:color="auto"/>
                    <w:bottom w:val="none" w:sz="0" w:space="0" w:color="auto"/>
                    <w:right w:val="none" w:sz="0" w:space="0" w:color="auto"/>
                  </w:divBdr>
                  <w:divsChild>
                    <w:div w:id="140641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139640">
          <w:marLeft w:val="0"/>
          <w:marRight w:val="0"/>
          <w:marTop w:val="0"/>
          <w:marBottom w:val="0"/>
          <w:divBdr>
            <w:top w:val="none" w:sz="0" w:space="0" w:color="auto"/>
            <w:left w:val="none" w:sz="0" w:space="0" w:color="auto"/>
            <w:bottom w:val="none" w:sz="0" w:space="0" w:color="auto"/>
            <w:right w:val="none" w:sz="0" w:space="0" w:color="auto"/>
          </w:divBdr>
          <w:divsChild>
            <w:div w:id="207880411">
              <w:marLeft w:val="0"/>
              <w:marRight w:val="0"/>
              <w:marTop w:val="0"/>
              <w:marBottom w:val="0"/>
              <w:divBdr>
                <w:top w:val="none" w:sz="0" w:space="0" w:color="auto"/>
                <w:left w:val="none" w:sz="0" w:space="0" w:color="auto"/>
                <w:bottom w:val="none" w:sz="0" w:space="0" w:color="auto"/>
                <w:right w:val="none" w:sz="0" w:space="0" w:color="auto"/>
              </w:divBdr>
              <w:divsChild>
                <w:div w:id="325137442">
                  <w:marLeft w:val="0"/>
                  <w:marRight w:val="0"/>
                  <w:marTop w:val="0"/>
                  <w:marBottom w:val="0"/>
                  <w:divBdr>
                    <w:top w:val="none" w:sz="0" w:space="0" w:color="auto"/>
                    <w:left w:val="none" w:sz="0" w:space="0" w:color="auto"/>
                    <w:bottom w:val="none" w:sz="0" w:space="0" w:color="auto"/>
                    <w:right w:val="none" w:sz="0" w:space="0" w:color="auto"/>
                  </w:divBdr>
                  <w:divsChild>
                    <w:div w:id="29472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925862">
      <w:bodyDiv w:val="1"/>
      <w:marLeft w:val="0"/>
      <w:marRight w:val="0"/>
      <w:marTop w:val="0"/>
      <w:marBottom w:val="0"/>
      <w:divBdr>
        <w:top w:val="none" w:sz="0" w:space="0" w:color="auto"/>
        <w:left w:val="none" w:sz="0" w:space="0" w:color="auto"/>
        <w:bottom w:val="none" w:sz="0" w:space="0" w:color="auto"/>
        <w:right w:val="none" w:sz="0" w:space="0" w:color="auto"/>
      </w:divBdr>
      <w:divsChild>
        <w:div w:id="1249775801">
          <w:marLeft w:val="0"/>
          <w:marRight w:val="0"/>
          <w:marTop w:val="0"/>
          <w:marBottom w:val="0"/>
          <w:divBdr>
            <w:top w:val="none" w:sz="0" w:space="0" w:color="auto"/>
            <w:left w:val="none" w:sz="0" w:space="0" w:color="auto"/>
            <w:bottom w:val="none" w:sz="0" w:space="0" w:color="auto"/>
            <w:right w:val="none" w:sz="0" w:space="0" w:color="auto"/>
          </w:divBdr>
          <w:divsChild>
            <w:div w:id="1633246580">
              <w:marLeft w:val="0"/>
              <w:marRight w:val="0"/>
              <w:marTop w:val="0"/>
              <w:marBottom w:val="0"/>
              <w:divBdr>
                <w:top w:val="none" w:sz="0" w:space="0" w:color="auto"/>
                <w:left w:val="none" w:sz="0" w:space="0" w:color="auto"/>
                <w:bottom w:val="none" w:sz="0" w:space="0" w:color="auto"/>
                <w:right w:val="none" w:sz="0" w:space="0" w:color="auto"/>
              </w:divBdr>
              <w:divsChild>
                <w:div w:id="1819882208">
                  <w:marLeft w:val="0"/>
                  <w:marRight w:val="0"/>
                  <w:marTop w:val="0"/>
                  <w:marBottom w:val="0"/>
                  <w:divBdr>
                    <w:top w:val="none" w:sz="0" w:space="0" w:color="auto"/>
                    <w:left w:val="none" w:sz="0" w:space="0" w:color="auto"/>
                    <w:bottom w:val="none" w:sz="0" w:space="0" w:color="auto"/>
                    <w:right w:val="none" w:sz="0" w:space="0" w:color="auto"/>
                  </w:divBdr>
                  <w:divsChild>
                    <w:div w:id="859783826">
                      <w:marLeft w:val="0"/>
                      <w:marRight w:val="0"/>
                      <w:marTop w:val="0"/>
                      <w:marBottom w:val="0"/>
                      <w:divBdr>
                        <w:top w:val="none" w:sz="0" w:space="0" w:color="auto"/>
                        <w:left w:val="none" w:sz="0" w:space="0" w:color="auto"/>
                        <w:bottom w:val="none" w:sz="0" w:space="0" w:color="auto"/>
                        <w:right w:val="none" w:sz="0" w:space="0" w:color="auto"/>
                      </w:divBdr>
                      <w:divsChild>
                        <w:div w:id="383872216">
                          <w:marLeft w:val="0"/>
                          <w:marRight w:val="0"/>
                          <w:marTop w:val="0"/>
                          <w:marBottom w:val="0"/>
                          <w:divBdr>
                            <w:top w:val="none" w:sz="0" w:space="0" w:color="auto"/>
                            <w:left w:val="none" w:sz="0" w:space="0" w:color="auto"/>
                            <w:bottom w:val="none" w:sz="0" w:space="0" w:color="auto"/>
                            <w:right w:val="none" w:sz="0" w:space="0" w:color="auto"/>
                          </w:divBdr>
                          <w:divsChild>
                            <w:div w:id="371079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410631">
      <w:bodyDiv w:val="1"/>
      <w:marLeft w:val="0"/>
      <w:marRight w:val="0"/>
      <w:marTop w:val="0"/>
      <w:marBottom w:val="0"/>
      <w:divBdr>
        <w:top w:val="none" w:sz="0" w:space="0" w:color="auto"/>
        <w:left w:val="none" w:sz="0" w:space="0" w:color="auto"/>
        <w:bottom w:val="none" w:sz="0" w:space="0" w:color="auto"/>
        <w:right w:val="none" w:sz="0" w:space="0" w:color="auto"/>
      </w:divBdr>
      <w:divsChild>
        <w:div w:id="1900630179">
          <w:marLeft w:val="0"/>
          <w:marRight w:val="0"/>
          <w:marTop w:val="0"/>
          <w:marBottom w:val="0"/>
          <w:divBdr>
            <w:top w:val="none" w:sz="0" w:space="0" w:color="auto"/>
            <w:left w:val="none" w:sz="0" w:space="0" w:color="auto"/>
            <w:bottom w:val="none" w:sz="0" w:space="0" w:color="auto"/>
            <w:right w:val="none" w:sz="0" w:space="0" w:color="auto"/>
          </w:divBdr>
          <w:divsChild>
            <w:div w:id="1492406000">
              <w:marLeft w:val="0"/>
              <w:marRight w:val="0"/>
              <w:marTop w:val="0"/>
              <w:marBottom w:val="0"/>
              <w:divBdr>
                <w:top w:val="none" w:sz="0" w:space="0" w:color="auto"/>
                <w:left w:val="none" w:sz="0" w:space="0" w:color="auto"/>
                <w:bottom w:val="none" w:sz="0" w:space="0" w:color="auto"/>
                <w:right w:val="none" w:sz="0" w:space="0" w:color="auto"/>
              </w:divBdr>
              <w:divsChild>
                <w:div w:id="1735228340">
                  <w:marLeft w:val="0"/>
                  <w:marRight w:val="0"/>
                  <w:marTop w:val="0"/>
                  <w:marBottom w:val="0"/>
                  <w:divBdr>
                    <w:top w:val="none" w:sz="0" w:space="0" w:color="auto"/>
                    <w:left w:val="none" w:sz="0" w:space="0" w:color="auto"/>
                    <w:bottom w:val="none" w:sz="0" w:space="0" w:color="auto"/>
                    <w:right w:val="none" w:sz="0" w:space="0" w:color="auto"/>
                  </w:divBdr>
                  <w:divsChild>
                    <w:div w:id="89955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2894327">
          <w:marLeft w:val="0"/>
          <w:marRight w:val="0"/>
          <w:marTop w:val="0"/>
          <w:marBottom w:val="0"/>
          <w:divBdr>
            <w:top w:val="none" w:sz="0" w:space="0" w:color="auto"/>
            <w:left w:val="none" w:sz="0" w:space="0" w:color="auto"/>
            <w:bottom w:val="none" w:sz="0" w:space="0" w:color="auto"/>
            <w:right w:val="none" w:sz="0" w:space="0" w:color="auto"/>
          </w:divBdr>
          <w:divsChild>
            <w:div w:id="1057823526">
              <w:marLeft w:val="0"/>
              <w:marRight w:val="0"/>
              <w:marTop w:val="0"/>
              <w:marBottom w:val="0"/>
              <w:divBdr>
                <w:top w:val="none" w:sz="0" w:space="0" w:color="auto"/>
                <w:left w:val="none" w:sz="0" w:space="0" w:color="auto"/>
                <w:bottom w:val="none" w:sz="0" w:space="0" w:color="auto"/>
                <w:right w:val="none" w:sz="0" w:space="0" w:color="auto"/>
              </w:divBdr>
              <w:divsChild>
                <w:div w:id="1312951095">
                  <w:marLeft w:val="0"/>
                  <w:marRight w:val="0"/>
                  <w:marTop w:val="0"/>
                  <w:marBottom w:val="0"/>
                  <w:divBdr>
                    <w:top w:val="none" w:sz="0" w:space="0" w:color="auto"/>
                    <w:left w:val="none" w:sz="0" w:space="0" w:color="auto"/>
                    <w:bottom w:val="none" w:sz="0" w:space="0" w:color="auto"/>
                    <w:right w:val="none" w:sz="0" w:space="0" w:color="auto"/>
                  </w:divBdr>
                  <w:divsChild>
                    <w:div w:id="4458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629220">
      <w:bodyDiv w:val="1"/>
      <w:marLeft w:val="0"/>
      <w:marRight w:val="0"/>
      <w:marTop w:val="0"/>
      <w:marBottom w:val="0"/>
      <w:divBdr>
        <w:top w:val="none" w:sz="0" w:space="0" w:color="auto"/>
        <w:left w:val="none" w:sz="0" w:space="0" w:color="auto"/>
        <w:bottom w:val="none" w:sz="0" w:space="0" w:color="auto"/>
        <w:right w:val="none" w:sz="0" w:space="0" w:color="auto"/>
      </w:divBdr>
    </w:div>
    <w:div w:id="495001986">
      <w:bodyDiv w:val="1"/>
      <w:marLeft w:val="0"/>
      <w:marRight w:val="0"/>
      <w:marTop w:val="0"/>
      <w:marBottom w:val="0"/>
      <w:divBdr>
        <w:top w:val="none" w:sz="0" w:space="0" w:color="auto"/>
        <w:left w:val="none" w:sz="0" w:space="0" w:color="auto"/>
        <w:bottom w:val="none" w:sz="0" w:space="0" w:color="auto"/>
        <w:right w:val="none" w:sz="0" w:space="0" w:color="auto"/>
      </w:divBdr>
    </w:div>
    <w:div w:id="521016253">
      <w:bodyDiv w:val="1"/>
      <w:marLeft w:val="0"/>
      <w:marRight w:val="0"/>
      <w:marTop w:val="0"/>
      <w:marBottom w:val="0"/>
      <w:divBdr>
        <w:top w:val="none" w:sz="0" w:space="0" w:color="auto"/>
        <w:left w:val="none" w:sz="0" w:space="0" w:color="auto"/>
        <w:bottom w:val="none" w:sz="0" w:space="0" w:color="auto"/>
        <w:right w:val="none" w:sz="0" w:space="0" w:color="auto"/>
      </w:divBdr>
      <w:divsChild>
        <w:div w:id="616523354">
          <w:marLeft w:val="0"/>
          <w:marRight w:val="0"/>
          <w:marTop w:val="0"/>
          <w:marBottom w:val="0"/>
          <w:divBdr>
            <w:top w:val="none" w:sz="0" w:space="0" w:color="auto"/>
            <w:left w:val="none" w:sz="0" w:space="0" w:color="auto"/>
            <w:bottom w:val="none" w:sz="0" w:space="0" w:color="auto"/>
            <w:right w:val="none" w:sz="0" w:space="0" w:color="auto"/>
          </w:divBdr>
          <w:divsChild>
            <w:div w:id="1046952431">
              <w:marLeft w:val="0"/>
              <w:marRight w:val="0"/>
              <w:marTop w:val="0"/>
              <w:marBottom w:val="0"/>
              <w:divBdr>
                <w:top w:val="none" w:sz="0" w:space="0" w:color="auto"/>
                <w:left w:val="none" w:sz="0" w:space="0" w:color="auto"/>
                <w:bottom w:val="none" w:sz="0" w:space="0" w:color="auto"/>
                <w:right w:val="none" w:sz="0" w:space="0" w:color="auto"/>
              </w:divBdr>
              <w:divsChild>
                <w:div w:id="542982901">
                  <w:marLeft w:val="0"/>
                  <w:marRight w:val="0"/>
                  <w:marTop w:val="0"/>
                  <w:marBottom w:val="0"/>
                  <w:divBdr>
                    <w:top w:val="none" w:sz="0" w:space="0" w:color="auto"/>
                    <w:left w:val="none" w:sz="0" w:space="0" w:color="auto"/>
                    <w:bottom w:val="none" w:sz="0" w:space="0" w:color="auto"/>
                    <w:right w:val="none" w:sz="0" w:space="0" w:color="auto"/>
                  </w:divBdr>
                  <w:divsChild>
                    <w:div w:id="350302049">
                      <w:marLeft w:val="0"/>
                      <w:marRight w:val="0"/>
                      <w:marTop w:val="0"/>
                      <w:marBottom w:val="0"/>
                      <w:divBdr>
                        <w:top w:val="none" w:sz="0" w:space="0" w:color="auto"/>
                        <w:left w:val="none" w:sz="0" w:space="0" w:color="auto"/>
                        <w:bottom w:val="none" w:sz="0" w:space="0" w:color="auto"/>
                        <w:right w:val="none" w:sz="0" w:space="0" w:color="auto"/>
                      </w:divBdr>
                      <w:divsChild>
                        <w:div w:id="849488496">
                          <w:marLeft w:val="0"/>
                          <w:marRight w:val="0"/>
                          <w:marTop w:val="0"/>
                          <w:marBottom w:val="0"/>
                          <w:divBdr>
                            <w:top w:val="none" w:sz="0" w:space="0" w:color="auto"/>
                            <w:left w:val="none" w:sz="0" w:space="0" w:color="auto"/>
                            <w:bottom w:val="none" w:sz="0" w:space="0" w:color="auto"/>
                            <w:right w:val="none" w:sz="0" w:space="0" w:color="auto"/>
                          </w:divBdr>
                          <w:divsChild>
                            <w:div w:id="179216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4732298">
      <w:bodyDiv w:val="1"/>
      <w:marLeft w:val="0"/>
      <w:marRight w:val="0"/>
      <w:marTop w:val="0"/>
      <w:marBottom w:val="0"/>
      <w:divBdr>
        <w:top w:val="none" w:sz="0" w:space="0" w:color="auto"/>
        <w:left w:val="none" w:sz="0" w:space="0" w:color="auto"/>
        <w:bottom w:val="none" w:sz="0" w:space="0" w:color="auto"/>
        <w:right w:val="none" w:sz="0" w:space="0" w:color="auto"/>
      </w:divBdr>
    </w:div>
    <w:div w:id="700938155">
      <w:bodyDiv w:val="1"/>
      <w:marLeft w:val="0"/>
      <w:marRight w:val="0"/>
      <w:marTop w:val="0"/>
      <w:marBottom w:val="0"/>
      <w:divBdr>
        <w:top w:val="none" w:sz="0" w:space="0" w:color="auto"/>
        <w:left w:val="none" w:sz="0" w:space="0" w:color="auto"/>
        <w:bottom w:val="none" w:sz="0" w:space="0" w:color="auto"/>
        <w:right w:val="none" w:sz="0" w:space="0" w:color="auto"/>
      </w:divBdr>
      <w:divsChild>
        <w:div w:id="815875925">
          <w:marLeft w:val="0"/>
          <w:marRight w:val="0"/>
          <w:marTop w:val="0"/>
          <w:marBottom w:val="0"/>
          <w:divBdr>
            <w:top w:val="none" w:sz="0" w:space="0" w:color="auto"/>
            <w:left w:val="none" w:sz="0" w:space="0" w:color="auto"/>
            <w:bottom w:val="none" w:sz="0" w:space="0" w:color="auto"/>
            <w:right w:val="none" w:sz="0" w:space="0" w:color="auto"/>
          </w:divBdr>
          <w:divsChild>
            <w:div w:id="1660229391">
              <w:marLeft w:val="0"/>
              <w:marRight w:val="0"/>
              <w:marTop w:val="0"/>
              <w:marBottom w:val="0"/>
              <w:divBdr>
                <w:top w:val="none" w:sz="0" w:space="0" w:color="auto"/>
                <w:left w:val="none" w:sz="0" w:space="0" w:color="auto"/>
                <w:bottom w:val="none" w:sz="0" w:space="0" w:color="auto"/>
                <w:right w:val="none" w:sz="0" w:space="0" w:color="auto"/>
              </w:divBdr>
              <w:divsChild>
                <w:div w:id="741607684">
                  <w:marLeft w:val="0"/>
                  <w:marRight w:val="0"/>
                  <w:marTop w:val="0"/>
                  <w:marBottom w:val="0"/>
                  <w:divBdr>
                    <w:top w:val="none" w:sz="0" w:space="0" w:color="auto"/>
                    <w:left w:val="none" w:sz="0" w:space="0" w:color="auto"/>
                    <w:bottom w:val="none" w:sz="0" w:space="0" w:color="auto"/>
                    <w:right w:val="none" w:sz="0" w:space="0" w:color="auto"/>
                  </w:divBdr>
                  <w:divsChild>
                    <w:div w:id="683944037">
                      <w:marLeft w:val="0"/>
                      <w:marRight w:val="0"/>
                      <w:marTop w:val="0"/>
                      <w:marBottom w:val="0"/>
                      <w:divBdr>
                        <w:top w:val="none" w:sz="0" w:space="0" w:color="auto"/>
                        <w:left w:val="none" w:sz="0" w:space="0" w:color="auto"/>
                        <w:bottom w:val="none" w:sz="0" w:space="0" w:color="auto"/>
                        <w:right w:val="none" w:sz="0" w:space="0" w:color="auto"/>
                      </w:divBdr>
                      <w:divsChild>
                        <w:div w:id="1218668586">
                          <w:marLeft w:val="0"/>
                          <w:marRight w:val="0"/>
                          <w:marTop w:val="0"/>
                          <w:marBottom w:val="0"/>
                          <w:divBdr>
                            <w:top w:val="none" w:sz="0" w:space="0" w:color="auto"/>
                            <w:left w:val="none" w:sz="0" w:space="0" w:color="auto"/>
                            <w:bottom w:val="none" w:sz="0" w:space="0" w:color="auto"/>
                            <w:right w:val="none" w:sz="0" w:space="0" w:color="auto"/>
                          </w:divBdr>
                          <w:divsChild>
                            <w:div w:id="65687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426871">
      <w:bodyDiv w:val="1"/>
      <w:marLeft w:val="0"/>
      <w:marRight w:val="0"/>
      <w:marTop w:val="0"/>
      <w:marBottom w:val="0"/>
      <w:divBdr>
        <w:top w:val="none" w:sz="0" w:space="0" w:color="auto"/>
        <w:left w:val="none" w:sz="0" w:space="0" w:color="auto"/>
        <w:bottom w:val="none" w:sz="0" w:space="0" w:color="auto"/>
        <w:right w:val="none" w:sz="0" w:space="0" w:color="auto"/>
      </w:divBdr>
    </w:div>
    <w:div w:id="771515753">
      <w:bodyDiv w:val="1"/>
      <w:marLeft w:val="0"/>
      <w:marRight w:val="0"/>
      <w:marTop w:val="0"/>
      <w:marBottom w:val="0"/>
      <w:divBdr>
        <w:top w:val="none" w:sz="0" w:space="0" w:color="auto"/>
        <w:left w:val="none" w:sz="0" w:space="0" w:color="auto"/>
        <w:bottom w:val="none" w:sz="0" w:space="0" w:color="auto"/>
        <w:right w:val="none" w:sz="0" w:space="0" w:color="auto"/>
      </w:divBdr>
      <w:divsChild>
        <w:div w:id="1040402763">
          <w:marLeft w:val="0"/>
          <w:marRight w:val="0"/>
          <w:marTop w:val="0"/>
          <w:marBottom w:val="0"/>
          <w:divBdr>
            <w:top w:val="none" w:sz="0" w:space="0" w:color="auto"/>
            <w:left w:val="none" w:sz="0" w:space="0" w:color="auto"/>
            <w:bottom w:val="none" w:sz="0" w:space="0" w:color="auto"/>
            <w:right w:val="none" w:sz="0" w:space="0" w:color="auto"/>
          </w:divBdr>
          <w:divsChild>
            <w:div w:id="1207836275">
              <w:marLeft w:val="0"/>
              <w:marRight w:val="0"/>
              <w:marTop w:val="0"/>
              <w:marBottom w:val="0"/>
              <w:divBdr>
                <w:top w:val="none" w:sz="0" w:space="0" w:color="auto"/>
                <w:left w:val="none" w:sz="0" w:space="0" w:color="auto"/>
                <w:bottom w:val="none" w:sz="0" w:space="0" w:color="auto"/>
                <w:right w:val="none" w:sz="0" w:space="0" w:color="auto"/>
              </w:divBdr>
              <w:divsChild>
                <w:div w:id="1557469918">
                  <w:marLeft w:val="0"/>
                  <w:marRight w:val="0"/>
                  <w:marTop w:val="0"/>
                  <w:marBottom w:val="0"/>
                  <w:divBdr>
                    <w:top w:val="none" w:sz="0" w:space="0" w:color="auto"/>
                    <w:left w:val="none" w:sz="0" w:space="0" w:color="auto"/>
                    <w:bottom w:val="none" w:sz="0" w:space="0" w:color="auto"/>
                    <w:right w:val="none" w:sz="0" w:space="0" w:color="auto"/>
                  </w:divBdr>
                  <w:divsChild>
                    <w:div w:id="877356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452912">
          <w:marLeft w:val="0"/>
          <w:marRight w:val="0"/>
          <w:marTop w:val="0"/>
          <w:marBottom w:val="0"/>
          <w:divBdr>
            <w:top w:val="none" w:sz="0" w:space="0" w:color="auto"/>
            <w:left w:val="none" w:sz="0" w:space="0" w:color="auto"/>
            <w:bottom w:val="none" w:sz="0" w:space="0" w:color="auto"/>
            <w:right w:val="none" w:sz="0" w:space="0" w:color="auto"/>
          </w:divBdr>
          <w:divsChild>
            <w:div w:id="1927152552">
              <w:marLeft w:val="0"/>
              <w:marRight w:val="0"/>
              <w:marTop w:val="0"/>
              <w:marBottom w:val="0"/>
              <w:divBdr>
                <w:top w:val="none" w:sz="0" w:space="0" w:color="auto"/>
                <w:left w:val="none" w:sz="0" w:space="0" w:color="auto"/>
                <w:bottom w:val="none" w:sz="0" w:space="0" w:color="auto"/>
                <w:right w:val="none" w:sz="0" w:space="0" w:color="auto"/>
              </w:divBdr>
              <w:divsChild>
                <w:div w:id="2100591177">
                  <w:marLeft w:val="0"/>
                  <w:marRight w:val="0"/>
                  <w:marTop w:val="0"/>
                  <w:marBottom w:val="0"/>
                  <w:divBdr>
                    <w:top w:val="none" w:sz="0" w:space="0" w:color="auto"/>
                    <w:left w:val="none" w:sz="0" w:space="0" w:color="auto"/>
                    <w:bottom w:val="none" w:sz="0" w:space="0" w:color="auto"/>
                    <w:right w:val="none" w:sz="0" w:space="0" w:color="auto"/>
                  </w:divBdr>
                  <w:divsChild>
                    <w:div w:id="164241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257810">
      <w:bodyDiv w:val="1"/>
      <w:marLeft w:val="0"/>
      <w:marRight w:val="0"/>
      <w:marTop w:val="0"/>
      <w:marBottom w:val="0"/>
      <w:divBdr>
        <w:top w:val="none" w:sz="0" w:space="0" w:color="auto"/>
        <w:left w:val="none" w:sz="0" w:space="0" w:color="auto"/>
        <w:bottom w:val="none" w:sz="0" w:space="0" w:color="auto"/>
        <w:right w:val="none" w:sz="0" w:space="0" w:color="auto"/>
      </w:divBdr>
    </w:div>
    <w:div w:id="1122268108">
      <w:bodyDiv w:val="1"/>
      <w:marLeft w:val="0"/>
      <w:marRight w:val="0"/>
      <w:marTop w:val="0"/>
      <w:marBottom w:val="0"/>
      <w:divBdr>
        <w:top w:val="none" w:sz="0" w:space="0" w:color="auto"/>
        <w:left w:val="none" w:sz="0" w:space="0" w:color="auto"/>
        <w:bottom w:val="none" w:sz="0" w:space="0" w:color="auto"/>
        <w:right w:val="none" w:sz="0" w:space="0" w:color="auto"/>
      </w:divBdr>
      <w:divsChild>
        <w:div w:id="607468573">
          <w:marLeft w:val="0"/>
          <w:marRight w:val="0"/>
          <w:marTop w:val="0"/>
          <w:marBottom w:val="0"/>
          <w:divBdr>
            <w:top w:val="none" w:sz="0" w:space="0" w:color="auto"/>
            <w:left w:val="none" w:sz="0" w:space="0" w:color="auto"/>
            <w:bottom w:val="none" w:sz="0" w:space="0" w:color="auto"/>
            <w:right w:val="none" w:sz="0" w:space="0" w:color="auto"/>
          </w:divBdr>
          <w:divsChild>
            <w:div w:id="1674532871">
              <w:marLeft w:val="0"/>
              <w:marRight w:val="0"/>
              <w:marTop w:val="0"/>
              <w:marBottom w:val="0"/>
              <w:divBdr>
                <w:top w:val="none" w:sz="0" w:space="0" w:color="auto"/>
                <w:left w:val="none" w:sz="0" w:space="0" w:color="auto"/>
                <w:bottom w:val="none" w:sz="0" w:space="0" w:color="auto"/>
                <w:right w:val="none" w:sz="0" w:space="0" w:color="auto"/>
              </w:divBdr>
              <w:divsChild>
                <w:div w:id="34621744">
                  <w:marLeft w:val="0"/>
                  <w:marRight w:val="0"/>
                  <w:marTop w:val="0"/>
                  <w:marBottom w:val="0"/>
                  <w:divBdr>
                    <w:top w:val="none" w:sz="0" w:space="0" w:color="auto"/>
                    <w:left w:val="none" w:sz="0" w:space="0" w:color="auto"/>
                    <w:bottom w:val="none" w:sz="0" w:space="0" w:color="auto"/>
                    <w:right w:val="none" w:sz="0" w:space="0" w:color="auto"/>
                  </w:divBdr>
                  <w:divsChild>
                    <w:div w:id="1763136741">
                      <w:marLeft w:val="0"/>
                      <w:marRight w:val="0"/>
                      <w:marTop w:val="0"/>
                      <w:marBottom w:val="0"/>
                      <w:divBdr>
                        <w:top w:val="none" w:sz="0" w:space="0" w:color="auto"/>
                        <w:left w:val="none" w:sz="0" w:space="0" w:color="auto"/>
                        <w:bottom w:val="none" w:sz="0" w:space="0" w:color="auto"/>
                        <w:right w:val="none" w:sz="0" w:space="0" w:color="auto"/>
                      </w:divBdr>
                      <w:divsChild>
                        <w:div w:id="212542583">
                          <w:marLeft w:val="0"/>
                          <w:marRight w:val="0"/>
                          <w:marTop w:val="0"/>
                          <w:marBottom w:val="0"/>
                          <w:divBdr>
                            <w:top w:val="none" w:sz="0" w:space="0" w:color="auto"/>
                            <w:left w:val="none" w:sz="0" w:space="0" w:color="auto"/>
                            <w:bottom w:val="none" w:sz="0" w:space="0" w:color="auto"/>
                            <w:right w:val="none" w:sz="0" w:space="0" w:color="auto"/>
                          </w:divBdr>
                          <w:divsChild>
                            <w:div w:id="208649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8400802">
      <w:bodyDiv w:val="1"/>
      <w:marLeft w:val="0"/>
      <w:marRight w:val="0"/>
      <w:marTop w:val="0"/>
      <w:marBottom w:val="0"/>
      <w:divBdr>
        <w:top w:val="none" w:sz="0" w:space="0" w:color="auto"/>
        <w:left w:val="none" w:sz="0" w:space="0" w:color="auto"/>
        <w:bottom w:val="none" w:sz="0" w:space="0" w:color="auto"/>
        <w:right w:val="none" w:sz="0" w:space="0" w:color="auto"/>
      </w:divBdr>
    </w:div>
    <w:div w:id="1151480279">
      <w:bodyDiv w:val="1"/>
      <w:marLeft w:val="0"/>
      <w:marRight w:val="0"/>
      <w:marTop w:val="0"/>
      <w:marBottom w:val="0"/>
      <w:divBdr>
        <w:top w:val="none" w:sz="0" w:space="0" w:color="auto"/>
        <w:left w:val="none" w:sz="0" w:space="0" w:color="auto"/>
        <w:bottom w:val="none" w:sz="0" w:space="0" w:color="auto"/>
        <w:right w:val="none" w:sz="0" w:space="0" w:color="auto"/>
      </w:divBdr>
    </w:div>
    <w:div w:id="1332103500">
      <w:bodyDiv w:val="1"/>
      <w:marLeft w:val="0"/>
      <w:marRight w:val="0"/>
      <w:marTop w:val="0"/>
      <w:marBottom w:val="0"/>
      <w:divBdr>
        <w:top w:val="none" w:sz="0" w:space="0" w:color="auto"/>
        <w:left w:val="none" w:sz="0" w:space="0" w:color="auto"/>
        <w:bottom w:val="none" w:sz="0" w:space="0" w:color="auto"/>
        <w:right w:val="none" w:sz="0" w:space="0" w:color="auto"/>
      </w:divBdr>
    </w:div>
    <w:div w:id="1357391965">
      <w:bodyDiv w:val="1"/>
      <w:marLeft w:val="0"/>
      <w:marRight w:val="0"/>
      <w:marTop w:val="0"/>
      <w:marBottom w:val="0"/>
      <w:divBdr>
        <w:top w:val="none" w:sz="0" w:space="0" w:color="auto"/>
        <w:left w:val="none" w:sz="0" w:space="0" w:color="auto"/>
        <w:bottom w:val="none" w:sz="0" w:space="0" w:color="auto"/>
        <w:right w:val="none" w:sz="0" w:space="0" w:color="auto"/>
      </w:divBdr>
    </w:div>
    <w:div w:id="1539273165">
      <w:bodyDiv w:val="1"/>
      <w:marLeft w:val="0"/>
      <w:marRight w:val="0"/>
      <w:marTop w:val="0"/>
      <w:marBottom w:val="0"/>
      <w:divBdr>
        <w:top w:val="none" w:sz="0" w:space="0" w:color="auto"/>
        <w:left w:val="none" w:sz="0" w:space="0" w:color="auto"/>
        <w:bottom w:val="none" w:sz="0" w:space="0" w:color="auto"/>
        <w:right w:val="none" w:sz="0" w:space="0" w:color="auto"/>
      </w:divBdr>
    </w:div>
    <w:div w:id="1549684571">
      <w:bodyDiv w:val="1"/>
      <w:marLeft w:val="0"/>
      <w:marRight w:val="0"/>
      <w:marTop w:val="0"/>
      <w:marBottom w:val="0"/>
      <w:divBdr>
        <w:top w:val="none" w:sz="0" w:space="0" w:color="auto"/>
        <w:left w:val="none" w:sz="0" w:space="0" w:color="auto"/>
        <w:bottom w:val="none" w:sz="0" w:space="0" w:color="auto"/>
        <w:right w:val="none" w:sz="0" w:space="0" w:color="auto"/>
      </w:divBdr>
      <w:divsChild>
        <w:div w:id="1710109893">
          <w:marLeft w:val="0"/>
          <w:marRight w:val="0"/>
          <w:marTop w:val="0"/>
          <w:marBottom w:val="0"/>
          <w:divBdr>
            <w:top w:val="none" w:sz="0" w:space="0" w:color="auto"/>
            <w:left w:val="none" w:sz="0" w:space="0" w:color="auto"/>
            <w:bottom w:val="none" w:sz="0" w:space="0" w:color="auto"/>
            <w:right w:val="none" w:sz="0" w:space="0" w:color="auto"/>
          </w:divBdr>
          <w:divsChild>
            <w:div w:id="863324962">
              <w:marLeft w:val="0"/>
              <w:marRight w:val="0"/>
              <w:marTop w:val="0"/>
              <w:marBottom w:val="0"/>
              <w:divBdr>
                <w:top w:val="none" w:sz="0" w:space="0" w:color="auto"/>
                <w:left w:val="none" w:sz="0" w:space="0" w:color="auto"/>
                <w:bottom w:val="none" w:sz="0" w:space="0" w:color="auto"/>
                <w:right w:val="none" w:sz="0" w:space="0" w:color="auto"/>
              </w:divBdr>
              <w:divsChild>
                <w:div w:id="839078268">
                  <w:marLeft w:val="0"/>
                  <w:marRight w:val="0"/>
                  <w:marTop w:val="0"/>
                  <w:marBottom w:val="0"/>
                  <w:divBdr>
                    <w:top w:val="none" w:sz="0" w:space="0" w:color="auto"/>
                    <w:left w:val="none" w:sz="0" w:space="0" w:color="auto"/>
                    <w:bottom w:val="none" w:sz="0" w:space="0" w:color="auto"/>
                    <w:right w:val="none" w:sz="0" w:space="0" w:color="auto"/>
                  </w:divBdr>
                  <w:divsChild>
                    <w:div w:id="139724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295876">
          <w:marLeft w:val="0"/>
          <w:marRight w:val="0"/>
          <w:marTop w:val="0"/>
          <w:marBottom w:val="0"/>
          <w:divBdr>
            <w:top w:val="none" w:sz="0" w:space="0" w:color="auto"/>
            <w:left w:val="none" w:sz="0" w:space="0" w:color="auto"/>
            <w:bottom w:val="none" w:sz="0" w:space="0" w:color="auto"/>
            <w:right w:val="none" w:sz="0" w:space="0" w:color="auto"/>
          </w:divBdr>
          <w:divsChild>
            <w:div w:id="1101293790">
              <w:marLeft w:val="0"/>
              <w:marRight w:val="0"/>
              <w:marTop w:val="0"/>
              <w:marBottom w:val="0"/>
              <w:divBdr>
                <w:top w:val="none" w:sz="0" w:space="0" w:color="auto"/>
                <w:left w:val="none" w:sz="0" w:space="0" w:color="auto"/>
                <w:bottom w:val="none" w:sz="0" w:space="0" w:color="auto"/>
                <w:right w:val="none" w:sz="0" w:space="0" w:color="auto"/>
              </w:divBdr>
              <w:divsChild>
                <w:div w:id="540942930">
                  <w:marLeft w:val="0"/>
                  <w:marRight w:val="0"/>
                  <w:marTop w:val="0"/>
                  <w:marBottom w:val="0"/>
                  <w:divBdr>
                    <w:top w:val="none" w:sz="0" w:space="0" w:color="auto"/>
                    <w:left w:val="none" w:sz="0" w:space="0" w:color="auto"/>
                    <w:bottom w:val="none" w:sz="0" w:space="0" w:color="auto"/>
                    <w:right w:val="none" w:sz="0" w:space="0" w:color="auto"/>
                  </w:divBdr>
                  <w:divsChild>
                    <w:div w:id="208968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0151249">
      <w:bodyDiv w:val="1"/>
      <w:marLeft w:val="0"/>
      <w:marRight w:val="0"/>
      <w:marTop w:val="0"/>
      <w:marBottom w:val="0"/>
      <w:divBdr>
        <w:top w:val="none" w:sz="0" w:space="0" w:color="auto"/>
        <w:left w:val="none" w:sz="0" w:space="0" w:color="auto"/>
        <w:bottom w:val="none" w:sz="0" w:space="0" w:color="auto"/>
        <w:right w:val="none" w:sz="0" w:space="0" w:color="auto"/>
      </w:divBdr>
    </w:div>
    <w:div w:id="1944192821">
      <w:bodyDiv w:val="1"/>
      <w:marLeft w:val="0"/>
      <w:marRight w:val="0"/>
      <w:marTop w:val="0"/>
      <w:marBottom w:val="0"/>
      <w:divBdr>
        <w:top w:val="none" w:sz="0" w:space="0" w:color="auto"/>
        <w:left w:val="none" w:sz="0" w:space="0" w:color="auto"/>
        <w:bottom w:val="none" w:sz="0" w:space="0" w:color="auto"/>
        <w:right w:val="none" w:sz="0" w:space="0" w:color="auto"/>
      </w:divBdr>
    </w:div>
    <w:div w:id="1997372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20AF6-8B4D-427D-9F3D-2DEB1AAC9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1000</TotalTime>
  <Pages>33</Pages>
  <Words>7725</Words>
  <Characters>44035</Characters>
  <Application>Microsoft Office Word</Application>
  <DocSecurity>0</DocSecurity>
  <Lines>366</Lines>
  <Paragraphs>103</Paragraphs>
  <ScaleCrop>false</ScaleCrop>
  <Company>Punyam Mgt. Services Pvt. Ltd</Company>
  <LinksUpToDate>false</LinksUpToDate>
  <CharactersWithSpaces>51657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管理評審程式</dc:title>
  <dc:subject/>
  <dc:creator>Punyam</dc:creator>
  <cp:keywords/>
  <dc:description/>
  <cp:lastModifiedBy>xb21cn</cp:lastModifiedBy>
  <cp:revision>53</cp:revision>
  <cp:lastPrinted>2018-04-26T11:10:00Z</cp:lastPrinted>
  <dcterms:created xsi:type="dcterms:W3CDTF">2024-11-26T03:22:00Z</dcterms:created>
  <dcterms:modified xsi:type="dcterms:W3CDTF">2024-12-26T05:40:00Z</dcterms:modified>
</cp:coreProperties>
</file>